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EBAF0" w14:textId="77777777" w:rsidR="004E49DE" w:rsidRPr="00C6470E" w:rsidRDefault="004E49DE" w:rsidP="0032148E">
      <w:pPr>
        <w:pStyle w:val="CoverSheet"/>
        <w:widowControl w:val="0"/>
        <w:spacing w:after="200" w:line="288" w:lineRule="auto"/>
        <w:jc w:val="left"/>
        <w:rPr>
          <w:rFonts w:ascii="Bookman Old Style" w:hAnsi="Bookman Old Style"/>
          <w:b/>
          <w:szCs w:val="22"/>
          <w:u w:val="single"/>
          <w:lang w:val="ru-RU"/>
        </w:rPr>
      </w:pPr>
      <w:bookmarkStart w:id="0" w:name="_top"/>
      <w:bookmarkEnd w:id="0"/>
    </w:p>
    <w:p w14:paraId="401676A8" w14:textId="77777777" w:rsidR="004E49DE" w:rsidRPr="00C6470E" w:rsidRDefault="004E49DE" w:rsidP="0032148E">
      <w:pPr>
        <w:pStyle w:val="CoverSheet"/>
        <w:widowControl w:val="0"/>
        <w:spacing w:after="200" w:line="288" w:lineRule="auto"/>
        <w:rPr>
          <w:rFonts w:ascii="Bookman Old Style" w:hAnsi="Bookman Old Style"/>
          <w:b/>
          <w:szCs w:val="22"/>
          <w:u w:val="single"/>
          <w:lang w:val="ru-RU"/>
        </w:rPr>
      </w:pPr>
    </w:p>
    <w:p w14:paraId="38D2F355" w14:textId="77777777" w:rsidR="004E49DE" w:rsidRPr="00C6470E" w:rsidRDefault="004E49DE" w:rsidP="0032148E">
      <w:pPr>
        <w:pStyle w:val="CoverSheet"/>
        <w:widowControl w:val="0"/>
        <w:spacing w:after="200" w:line="288" w:lineRule="auto"/>
        <w:rPr>
          <w:rFonts w:ascii="Bookman Old Style" w:hAnsi="Bookman Old Style"/>
          <w:b/>
          <w:szCs w:val="22"/>
          <w:u w:val="single"/>
          <w:lang w:val="ru-RU"/>
        </w:rPr>
      </w:pPr>
    </w:p>
    <w:p w14:paraId="0FCDD7BA" w14:textId="77777777" w:rsidR="004E49DE" w:rsidRPr="00C6470E" w:rsidRDefault="004E49DE" w:rsidP="0032148E">
      <w:pPr>
        <w:pStyle w:val="CoverSheet"/>
        <w:widowControl w:val="0"/>
        <w:spacing w:after="200" w:line="288" w:lineRule="auto"/>
        <w:rPr>
          <w:rFonts w:ascii="Bookman Old Style" w:hAnsi="Bookman Old Style"/>
          <w:szCs w:val="22"/>
          <w:lang w:val="ru-RU"/>
        </w:rPr>
      </w:pPr>
    </w:p>
    <w:p w14:paraId="66D9B7DC" w14:textId="77777777" w:rsidR="004E49DE" w:rsidRPr="00C6470E" w:rsidRDefault="004E49DE" w:rsidP="0032148E">
      <w:pPr>
        <w:pStyle w:val="CoverSheet"/>
        <w:widowControl w:val="0"/>
        <w:pBdr>
          <w:top w:val="single" w:sz="4" w:space="0" w:color="auto"/>
          <w:bottom w:val="single" w:sz="4" w:space="1" w:color="auto"/>
        </w:pBdr>
        <w:spacing w:after="200" w:line="288" w:lineRule="auto"/>
        <w:ind w:left="1843" w:right="2160"/>
        <w:rPr>
          <w:rFonts w:ascii="Bookman Old Style" w:hAnsi="Bookman Old Style"/>
          <w:bCs/>
          <w:szCs w:val="22"/>
          <w:lang w:val="ru-RU"/>
        </w:rPr>
      </w:pPr>
    </w:p>
    <w:p w14:paraId="496F6317" w14:textId="77777777" w:rsidR="004E49DE" w:rsidRPr="00C6470E" w:rsidRDefault="003C2D1D" w:rsidP="0032148E">
      <w:pPr>
        <w:pStyle w:val="CoverSheet"/>
        <w:widowControl w:val="0"/>
        <w:pBdr>
          <w:top w:val="single" w:sz="4" w:space="0" w:color="auto"/>
          <w:bottom w:val="single" w:sz="4" w:space="1" w:color="auto"/>
        </w:pBdr>
        <w:spacing w:after="200" w:line="288" w:lineRule="auto"/>
        <w:ind w:left="1843" w:right="2160"/>
        <w:rPr>
          <w:rFonts w:ascii="Bookman Old Style" w:hAnsi="Bookman Old Style"/>
          <w:b/>
          <w:bCs/>
          <w:szCs w:val="22"/>
          <w:lang w:val="ru-RU"/>
        </w:rPr>
      </w:pPr>
      <w:r w:rsidRPr="00C6470E">
        <w:rPr>
          <w:rFonts w:ascii="Bookman Old Style" w:hAnsi="Bookman Old Style"/>
          <w:b/>
          <w:bCs/>
          <w:szCs w:val="22"/>
          <w:lang w:val="ru-RU"/>
        </w:rPr>
        <w:t xml:space="preserve">ДОГОВОР ДОВЕРИТЕЛЬНОГО УПРАВЛЕНИЯ </w:t>
      </w:r>
    </w:p>
    <w:p w14:paraId="51393FF9" w14:textId="77777777" w:rsidR="004E49DE" w:rsidRPr="00C6470E" w:rsidRDefault="004E49DE" w:rsidP="0032148E">
      <w:pPr>
        <w:pStyle w:val="CoverSheet"/>
        <w:widowControl w:val="0"/>
        <w:pBdr>
          <w:top w:val="single" w:sz="4" w:space="0" w:color="auto"/>
          <w:bottom w:val="single" w:sz="4" w:space="1" w:color="auto"/>
        </w:pBdr>
        <w:spacing w:after="200" w:line="288" w:lineRule="auto"/>
        <w:ind w:left="1843" w:right="2160"/>
        <w:rPr>
          <w:rFonts w:ascii="Bookman Old Style" w:hAnsi="Bookman Old Style"/>
          <w:szCs w:val="22"/>
          <w:lang w:val="ru-RU"/>
        </w:rPr>
      </w:pPr>
    </w:p>
    <w:p w14:paraId="1C580C66" w14:textId="77777777" w:rsidR="004E49DE" w:rsidRPr="00C6470E" w:rsidRDefault="00A13786" w:rsidP="0032148E">
      <w:pPr>
        <w:pStyle w:val="CoverSheet"/>
        <w:widowControl w:val="0"/>
        <w:spacing w:after="200" w:line="288" w:lineRule="auto"/>
        <w:rPr>
          <w:rFonts w:ascii="Bookman Old Style" w:hAnsi="Bookman Old Style"/>
          <w:szCs w:val="22"/>
          <w:lang w:val="ru-RU"/>
        </w:rPr>
      </w:pPr>
      <w:r w:rsidRPr="00C6470E">
        <w:rPr>
          <w:rFonts w:ascii="Bookman Old Style" w:hAnsi="Bookman Old Style"/>
          <w:szCs w:val="22"/>
          <w:lang w:val="ru-RU"/>
        </w:rPr>
        <w:t>МЕЖДУ</w:t>
      </w:r>
    </w:p>
    <w:p w14:paraId="78E06FD4" w14:textId="06DF0A4E" w:rsidR="00A13786" w:rsidRPr="00C6470E" w:rsidRDefault="00A13786" w:rsidP="00A13786">
      <w:pPr>
        <w:pStyle w:val="CoverSheet"/>
        <w:widowControl w:val="0"/>
        <w:spacing w:after="200" w:line="288" w:lineRule="auto"/>
        <w:rPr>
          <w:rFonts w:ascii="Bookman Old Style" w:hAnsi="Bookman Old Style"/>
          <w:szCs w:val="22"/>
          <w:lang w:val="ru-RU"/>
        </w:rPr>
      </w:pPr>
      <w:r w:rsidRPr="00C6470E">
        <w:rPr>
          <w:rFonts w:ascii="Bookman Old Style" w:hAnsi="Bookman Old Style"/>
          <w:szCs w:val="22"/>
          <w:lang w:val="ru-RU"/>
        </w:rPr>
        <w:t>ОБЩЕСТВОМ С ОГРАНИЧЕННОЙ ОТВЕТСТВЕННОСТЬЮ</w:t>
      </w:r>
      <w:r w:rsidRPr="00C6470E">
        <w:rPr>
          <w:rFonts w:ascii="Bookman Old Style" w:hAnsi="Bookman Old Style"/>
          <w:szCs w:val="22"/>
          <w:lang w:val="ru-RU"/>
        </w:rPr>
        <w:br/>
        <w:t>"</w:t>
      </w:r>
      <w:r w:rsidR="004D63EF" w:rsidRPr="004D63EF">
        <w:rPr>
          <w:lang w:val="ru-RU"/>
        </w:rPr>
        <w:t xml:space="preserve"> </w:t>
      </w:r>
      <w:r w:rsidR="004D63EF" w:rsidRPr="004D63EF">
        <w:rPr>
          <w:rFonts w:ascii="Bookman Old Style" w:hAnsi="Bookman Old Style"/>
          <w:szCs w:val="22"/>
          <w:lang w:val="ru-RU"/>
        </w:rPr>
        <w:t xml:space="preserve">ББР БРОКЕР </w:t>
      </w:r>
      <w:r w:rsidRPr="00C6470E">
        <w:rPr>
          <w:rFonts w:ascii="Bookman Old Style" w:hAnsi="Bookman Old Style"/>
          <w:szCs w:val="22"/>
          <w:lang w:val="ru-RU"/>
        </w:rPr>
        <w:t>"</w:t>
      </w:r>
    </w:p>
    <w:p w14:paraId="552F22DB" w14:textId="77777777" w:rsidR="00A13786" w:rsidRPr="00C6470E" w:rsidRDefault="00A13786" w:rsidP="00A13786">
      <w:pPr>
        <w:pStyle w:val="CoverSheet"/>
        <w:widowControl w:val="0"/>
        <w:spacing w:after="200" w:line="288" w:lineRule="auto"/>
        <w:rPr>
          <w:rFonts w:ascii="Bookman Old Style" w:hAnsi="Bookman Old Style"/>
          <w:szCs w:val="22"/>
          <w:lang w:val="ru-RU"/>
        </w:rPr>
      </w:pPr>
      <w:r w:rsidRPr="00C6470E">
        <w:rPr>
          <w:rFonts w:ascii="Bookman Old Style" w:hAnsi="Bookman Old Style"/>
          <w:szCs w:val="22"/>
          <w:lang w:val="ru-RU"/>
        </w:rPr>
        <w:t>и</w:t>
      </w:r>
    </w:p>
    <w:p w14:paraId="0C591BBB" w14:textId="77777777" w:rsidR="00921E4E" w:rsidRDefault="00892B3A" w:rsidP="00921E4E">
      <w:pPr>
        <w:pStyle w:val="CoverSheet"/>
        <w:widowControl w:val="0"/>
        <w:spacing w:after="200" w:line="288" w:lineRule="auto"/>
        <w:rPr>
          <w:rFonts w:ascii="Bookman Old Style" w:hAnsi="Bookman Old Style"/>
          <w:szCs w:val="22"/>
          <w:u w:val="single"/>
          <w:lang w:val="ru-RU"/>
        </w:rPr>
      </w:pPr>
      <w:r w:rsidRPr="00892B3A">
        <w:rPr>
          <w:rFonts w:ascii="Bookman Old Style" w:hAnsi="Bookman Old Style"/>
          <w:szCs w:val="22"/>
          <w:u w:val="single"/>
          <w:lang w:val="ru-RU"/>
        </w:rPr>
        <w:t>ФИО</w:t>
      </w:r>
      <w:r w:rsidR="00F81E6F">
        <w:rPr>
          <w:rFonts w:ascii="Bookman Old Style" w:hAnsi="Bookman Old Style"/>
          <w:szCs w:val="22"/>
          <w:u w:val="single"/>
          <w:lang w:val="ru-RU"/>
        </w:rPr>
        <w:t xml:space="preserve"> или</w:t>
      </w:r>
    </w:p>
    <w:p w14:paraId="51898530" w14:textId="77777777" w:rsidR="00F81E6F" w:rsidRPr="00892B3A" w:rsidRDefault="00F81E6F" w:rsidP="00921E4E">
      <w:pPr>
        <w:pStyle w:val="CoverSheet"/>
        <w:widowControl w:val="0"/>
        <w:spacing w:after="200" w:line="288" w:lineRule="auto"/>
        <w:rPr>
          <w:rFonts w:ascii="Bookman Old Style" w:hAnsi="Bookman Old Style"/>
          <w:szCs w:val="22"/>
          <w:u w:val="single"/>
          <w:lang w:val="ru-RU"/>
        </w:rPr>
      </w:pPr>
      <w:r>
        <w:rPr>
          <w:rFonts w:ascii="Bookman Old Style" w:hAnsi="Bookman Old Style"/>
          <w:szCs w:val="22"/>
          <w:u w:val="single"/>
          <w:lang w:val="ru-RU"/>
        </w:rPr>
        <w:t>Полное наименование</w:t>
      </w:r>
    </w:p>
    <w:p w14:paraId="23C75B61" w14:textId="77777777" w:rsidR="00242DBF" w:rsidRPr="004B255E" w:rsidRDefault="00242DBF" w:rsidP="00242DBF">
      <w:pPr>
        <w:pStyle w:val="CoverSheet"/>
        <w:widowControl w:val="0"/>
        <w:spacing w:after="200" w:line="288" w:lineRule="auto"/>
        <w:rPr>
          <w:rFonts w:ascii="Bookman Old Style" w:hAnsi="Bookman Old Style"/>
          <w:szCs w:val="22"/>
          <w:lang w:val="ru-RU"/>
        </w:rPr>
      </w:pPr>
    </w:p>
    <w:p w14:paraId="32096305" w14:textId="77777777" w:rsidR="00A13786" w:rsidRPr="00C6470E" w:rsidRDefault="00A13786" w:rsidP="0032148E">
      <w:pPr>
        <w:pStyle w:val="CoverSheet"/>
        <w:widowControl w:val="0"/>
        <w:spacing w:after="200" w:line="288" w:lineRule="auto"/>
        <w:rPr>
          <w:rFonts w:ascii="Bookman Old Style" w:hAnsi="Bookman Old Style"/>
          <w:szCs w:val="22"/>
          <w:lang w:val="ru-RU"/>
        </w:rPr>
      </w:pPr>
    </w:p>
    <w:p w14:paraId="2D2874EF" w14:textId="77777777" w:rsidR="004E49DE" w:rsidRDefault="004E49DE" w:rsidP="009B6EAD">
      <w:pPr>
        <w:pStyle w:val="a"/>
        <w:widowControl w:val="0"/>
        <w:numPr>
          <w:ilvl w:val="0"/>
          <w:numId w:val="0"/>
        </w:numPr>
        <w:spacing w:after="200" w:line="288" w:lineRule="auto"/>
        <w:ind w:left="2304"/>
        <w:rPr>
          <w:rFonts w:ascii="Bookman Old Style" w:hAnsi="Bookman Old Style"/>
          <w:szCs w:val="22"/>
          <w:lang w:val="ru-RU"/>
        </w:rPr>
      </w:pPr>
    </w:p>
    <w:p w14:paraId="041ABE8F" w14:textId="77777777" w:rsidR="00481C63" w:rsidRPr="009B6EAD" w:rsidRDefault="00481C63" w:rsidP="009B6EAD">
      <w:pPr>
        <w:rPr>
          <w:lang w:val="ru-RU"/>
        </w:rPr>
      </w:pPr>
    </w:p>
    <w:p w14:paraId="110D1D3D" w14:textId="77777777" w:rsidR="00481C63" w:rsidRDefault="00481C63" w:rsidP="009B6EAD">
      <w:pPr>
        <w:jc w:val="center"/>
        <w:rPr>
          <w:rFonts w:ascii="Bookman Old Style" w:hAnsi="Bookman Old Style"/>
          <w:lang w:val="ru-RU" w:eastAsia="en-US"/>
        </w:rPr>
      </w:pPr>
    </w:p>
    <w:p w14:paraId="3F2763DC" w14:textId="77777777" w:rsidR="009B6EAD" w:rsidRPr="009B6EAD" w:rsidRDefault="00481C63" w:rsidP="009B6EAD">
      <w:pPr>
        <w:tabs>
          <w:tab w:val="center" w:pos="4819"/>
        </w:tabs>
        <w:rPr>
          <w:lang w:val="ru-RU"/>
        </w:rPr>
        <w:sectPr w:rsidR="009B6EAD" w:rsidRPr="009B6EAD" w:rsidSect="00553EC0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388" w:right="1134" w:bottom="737" w:left="1134" w:header="539" w:footer="347" w:gutter="0"/>
          <w:cols w:space="720"/>
          <w:titlePg/>
          <w:docGrid w:linePitch="326"/>
        </w:sectPr>
      </w:pPr>
      <w:r>
        <w:rPr>
          <w:lang w:val="ru-RU" w:eastAsia="en-US"/>
        </w:rPr>
        <w:tab/>
      </w:r>
    </w:p>
    <w:sdt>
      <w:sdtPr>
        <w:rPr>
          <w:rFonts w:ascii="Bookman Old Style" w:eastAsia="Times New Roman" w:hAnsi="Bookman Old Style" w:cs="Times New Roman"/>
          <w:b w:val="0"/>
          <w:bCs w:val="0"/>
          <w:color w:val="auto"/>
          <w:sz w:val="22"/>
          <w:szCs w:val="22"/>
          <w:lang w:val="en-GB" w:eastAsia="en-GB"/>
        </w:rPr>
        <w:id w:val="1524904911"/>
        <w:docPartObj>
          <w:docPartGallery w:val="Table of Contents"/>
          <w:docPartUnique/>
        </w:docPartObj>
      </w:sdtPr>
      <w:sdtEndPr/>
      <w:sdtContent>
        <w:p w14:paraId="652EB953" w14:textId="77777777" w:rsidR="002B6A8B" w:rsidRPr="00C6470E" w:rsidRDefault="002B6A8B" w:rsidP="006149A9">
          <w:pPr>
            <w:pStyle w:val="af6"/>
            <w:spacing w:before="0" w:line="240" w:lineRule="auto"/>
            <w:jc w:val="center"/>
            <w:rPr>
              <w:rFonts w:ascii="Bookman Old Style" w:hAnsi="Bookman Old Style"/>
              <w:color w:val="000000" w:themeColor="text1"/>
              <w:sz w:val="22"/>
              <w:szCs w:val="22"/>
            </w:rPr>
          </w:pPr>
          <w:r w:rsidRPr="00C6470E">
            <w:rPr>
              <w:rFonts w:ascii="Bookman Old Style" w:hAnsi="Bookman Old Style"/>
              <w:color w:val="000000" w:themeColor="text1"/>
              <w:sz w:val="22"/>
              <w:szCs w:val="22"/>
            </w:rPr>
            <w:t>ОГЛАВЛЕНИЕ</w:t>
          </w:r>
        </w:p>
        <w:p w14:paraId="4C888D27" w14:textId="77777777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/>
              <w:noProof/>
              <w:sz w:val="22"/>
              <w:szCs w:val="22"/>
            </w:rPr>
            <w:t>1.</w:t>
          </w:r>
          <w:r w:rsidRPr="00C6470E"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  <w:tab/>
          </w:r>
          <w:r w:rsidRPr="00B33862">
            <w:rPr>
              <w:rFonts w:ascii="Bookman Old Style" w:hAnsi="Bookman Old Style"/>
              <w:noProof/>
              <w:sz w:val="22"/>
              <w:szCs w:val="22"/>
            </w:rPr>
            <w:t>ТЕРМИНЫ И ТОЛКОВАНИЕ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3</w:t>
          </w:r>
        </w:p>
        <w:p w14:paraId="2D9BEF81" w14:textId="77777777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/>
              <w:noProof/>
              <w:sz w:val="22"/>
              <w:szCs w:val="22"/>
            </w:rPr>
            <w:t>2.</w:t>
          </w:r>
          <w:r w:rsidRPr="00C6470E"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  <w:tab/>
          </w:r>
          <w:r w:rsidRPr="00B33862">
            <w:rPr>
              <w:rFonts w:ascii="Bookman Old Style" w:hAnsi="Bookman Old Style"/>
              <w:noProof/>
              <w:sz w:val="22"/>
              <w:szCs w:val="22"/>
            </w:rPr>
            <w:t>ПРЕДМЕТ ДОГОВОРА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7</w:t>
          </w:r>
        </w:p>
        <w:p w14:paraId="523FF5A3" w14:textId="77777777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/>
              <w:noProof/>
              <w:sz w:val="22"/>
              <w:szCs w:val="22"/>
            </w:rPr>
            <w:t>3.</w:t>
          </w:r>
          <w:r w:rsidRPr="00C6470E"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  <w:tab/>
          </w:r>
          <w:r w:rsidRPr="00B33862">
            <w:rPr>
              <w:rFonts w:ascii="Bookman Old Style" w:hAnsi="Bookman Old Style"/>
              <w:noProof/>
              <w:sz w:val="22"/>
              <w:szCs w:val="22"/>
            </w:rPr>
            <w:t>ПОРЯДОК ПЕРЕДАЧИ АКТИВОВ В ДОВЕРИТЕЛЬНОЕ УПРАВЛЕНИЕ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10</w:t>
          </w:r>
        </w:p>
        <w:p w14:paraId="7ABF5CE1" w14:textId="77777777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/>
              <w:noProof/>
              <w:sz w:val="22"/>
              <w:szCs w:val="22"/>
            </w:rPr>
            <w:t>4.</w:t>
          </w:r>
          <w:r w:rsidRPr="00C6470E"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  <w:tab/>
          </w:r>
          <w:r w:rsidRPr="00B33862">
            <w:rPr>
              <w:rFonts w:ascii="Bookman Old Style" w:hAnsi="Bookman Old Style"/>
              <w:noProof/>
              <w:sz w:val="22"/>
              <w:szCs w:val="22"/>
            </w:rPr>
            <w:t>ПОРЯДОК ДОПОЛНИТЕЛЬНОЙ ПЕРЕДАЧИ АКТИВОВ В ДОВЕРИТЕЛЬНОЕ УПРАВЛЕНИЕ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11</w:t>
          </w:r>
        </w:p>
        <w:p w14:paraId="1A5B2ECF" w14:textId="77777777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/>
              <w:noProof/>
              <w:spacing w:val="-2"/>
              <w:sz w:val="22"/>
              <w:szCs w:val="22"/>
            </w:rPr>
            <w:t>5.</w:t>
          </w:r>
          <w:r w:rsidRPr="00C6470E"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  <w:tab/>
          </w:r>
          <w:r w:rsidRPr="00B33862">
            <w:rPr>
              <w:rFonts w:ascii="Bookman Old Style" w:hAnsi="Bookman Old Style"/>
              <w:noProof/>
              <w:spacing w:val="-2"/>
              <w:sz w:val="22"/>
              <w:szCs w:val="22"/>
            </w:rPr>
            <w:t>ПОРЯДОК ИЗЪЯТИЯ ЧАСТИ АКТИВОВ ИЗ ДОВЕРИТЕЛЬНОГО УПРАВЛЕНИЯ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11</w:t>
          </w:r>
        </w:p>
        <w:p w14:paraId="371F7379" w14:textId="77777777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/>
              <w:noProof/>
              <w:spacing w:val="-2"/>
              <w:sz w:val="22"/>
              <w:szCs w:val="22"/>
            </w:rPr>
            <w:t>6.</w:t>
          </w:r>
          <w:r w:rsidRPr="00C6470E"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  <w:tab/>
          </w:r>
          <w:r w:rsidRPr="00B33862">
            <w:rPr>
              <w:rFonts w:ascii="Bookman Old Style" w:hAnsi="Bookman Old Style"/>
              <w:noProof/>
              <w:spacing w:val="-2"/>
              <w:sz w:val="22"/>
              <w:szCs w:val="22"/>
            </w:rPr>
            <w:t>ПОРЯДОК ВОЗВРАТА АКТИВОВ ПРИ ПРЕКРАЩЕНИИ ДЕЙСТВИЯ ДОГОВОРА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11</w:t>
          </w:r>
        </w:p>
        <w:p w14:paraId="4C9DAC3E" w14:textId="55F8062B" w:rsidR="00042B22" w:rsidRPr="00C6470E" w:rsidRDefault="00042B22" w:rsidP="009B6EAD">
          <w:pPr>
            <w:pStyle w:val="11"/>
            <w:tabs>
              <w:tab w:val="clear" w:pos="9912"/>
              <w:tab w:val="center" w:pos="9693"/>
            </w:tabs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 w:cs="Arial"/>
              <w:noProof/>
              <w:sz w:val="22"/>
              <w:szCs w:val="22"/>
            </w:rPr>
            <w:t>7.</w:t>
          </w:r>
          <w:r w:rsidRPr="00C6470E"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  <w:tab/>
          </w:r>
          <w:r w:rsidRPr="00B33862">
            <w:rPr>
              <w:rFonts w:ascii="Bookman Old Style" w:hAnsi="Bookman Old Style" w:cs="Arial"/>
              <w:noProof/>
              <w:sz w:val="22"/>
              <w:szCs w:val="22"/>
              <w:bdr w:val="none" w:sz="0" w:space="0" w:color="auto" w:frame="1"/>
            </w:rPr>
            <w:t>ПРАВА И ОБЯЗАННОСТИ СТОРОН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13</w:t>
          </w:r>
          <w:r w:rsidR="009B6EAD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9B6EAD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9B6EAD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</w:p>
        <w:p w14:paraId="57E5A4B5" w14:textId="77777777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 w:cs="Arial"/>
              <w:noProof/>
              <w:sz w:val="22"/>
              <w:szCs w:val="22"/>
            </w:rPr>
            <w:t>8.</w:t>
          </w:r>
          <w:r w:rsidRPr="00C6470E"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  <w:tab/>
          </w:r>
          <w:r w:rsidRPr="00B33862">
            <w:rPr>
              <w:rFonts w:ascii="Bookman Old Style" w:hAnsi="Bookman Old Style" w:cs="Arial"/>
              <w:noProof/>
              <w:sz w:val="22"/>
              <w:szCs w:val="22"/>
              <w:bdr w:val="none" w:sz="0" w:space="0" w:color="auto" w:frame="1"/>
            </w:rPr>
            <w:t>ОТЧЕТ О ДЕЯТЕЛЬНОСТИ УПРАВЛЯЮЩЕГО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20</w:t>
          </w:r>
        </w:p>
        <w:p w14:paraId="1FEC99F5" w14:textId="77777777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eastAsiaTheme="minorHAnsi" w:hAnsi="Bookman Old Style" w:cs="Bookman Old Style"/>
              <w:noProof/>
              <w:sz w:val="22"/>
              <w:szCs w:val="22"/>
              <w:lang w:eastAsia="en-US"/>
            </w:rPr>
            <w:t>9.</w:t>
          </w:r>
          <w:r w:rsidRPr="00C6470E"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  <w:tab/>
          </w:r>
          <w:r w:rsidRPr="00B33862">
            <w:rPr>
              <w:rFonts w:ascii="Bookman Old Style" w:hAnsi="Bookman Old Style" w:cs="Arial"/>
              <w:noProof/>
              <w:sz w:val="22"/>
              <w:szCs w:val="22"/>
              <w:bdr w:val="none" w:sz="0" w:space="0" w:color="auto" w:frame="1"/>
            </w:rPr>
            <w:t>НАКЛАДНЫЕ РАСХОДЫ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23</w:t>
          </w:r>
        </w:p>
        <w:p w14:paraId="52DB1C8D" w14:textId="77777777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eastAsiaTheme="minorHAnsi" w:hAnsi="Bookman Old Style" w:cs="Bookman Old Style"/>
              <w:noProof/>
              <w:sz w:val="22"/>
              <w:szCs w:val="22"/>
              <w:lang w:eastAsia="en-US"/>
            </w:rPr>
            <w:t>10.</w:t>
          </w:r>
          <w:r w:rsidRPr="00C6470E"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  <w:tab/>
          </w:r>
          <w:r w:rsidRPr="00B33862">
            <w:rPr>
              <w:rFonts w:ascii="Bookman Old Style" w:eastAsiaTheme="minorHAnsi" w:hAnsi="Bookman Old Style" w:cs="Bookman Old Style"/>
              <w:noProof/>
              <w:sz w:val="22"/>
              <w:szCs w:val="22"/>
              <w:lang w:eastAsia="en-US"/>
            </w:rPr>
            <w:t>ЗАВЕРЕНИЯ И ГАРАНТИИ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24</w:t>
          </w:r>
        </w:p>
        <w:p w14:paraId="3AE3312D" w14:textId="77777777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 w:cs="Arial"/>
              <w:noProof/>
              <w:sz w:val="22"/>
              <w:szCs w:val="22"/>
            </w:rPr>
            <w:t>11.</w:t>
          </w:r>
          <w:r w:rsidRPr="00C6470E"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  <w:tab/>
          </w:r>
          <w:r w:rsidRPr="00B33862">
            <w:rPr>
              <w:rFonts w:ascii="Bookman Old Style" w:hAnsi="Bookman Old Style" w:cs="Arial"/>
              <w:noProof/>
              <w:sz w:val="22"/>
              <w:szCs w:val="22"/>
            </w:rPr>
            <w:t>НАЛОГООБЛОЖЕНИЕ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26</w:t>
          </w:r>
        </w:p>
        <w:p w14:paraId="38E27107" w14:textId="77777777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eastAsiaTheme="minorHAnsi" w:hAnsi="Bookman Old Style" w:cs="Bookman Old Style"/>
              <w:noProof/>
              <w:sz w:val="22"/>
              <w:szCs w:val="22"/>
              <w:lang w:eastAsia="en-US"/>
            </w:rPr>
            <w:t>12.</w:t>
          </w:r>
          <w:r w:rsidRPr="00C6470E"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  <w:tab/>
          </w:r>
          <w:r w:rsidRPr="00B33862">
            <w:rPr>
              <w:rFonts w:ascii="Bookman Old Style" w:hAnsi="Bookman Old Style" w:cs="Arial"/>
              <w:noProof/>
              <w:sz w:val="22"/>
              <w:szCs w:val="22"/>
            </w:rPr>
            <w:t>ОТВЕТСТВЕННОСТЬ СТОРОН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27</w:t>
          </w:r>
        </w:p>
        <w:p w14:paraId="6216DFAD" w14:textId="77777777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/>
              <w:noProof/>
              <w:sz w:val="22"/>
              <w:szCs w:val="22"/>
              <w:lang w:eastAsia="en-GB"/>
            </w:rPr>
            <w:t>13.</w:t>
          </w:r>
          <w:r w:rsidRPr="00C6470E"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  <w:tab/>
          </w:r>
          <w:r w:rsidRPr="00B33862">
            <w:rPr>
              <w:rFonts w:ascii="Bookman Old Style" w:hAnsi="Bookman Old Style"/>
              <w:noProof/>
              <w:sz w:val="22"/>
              <w:szCs w:val="22"/>
            </w:rPr>
            <w:t>УВЕДОМЛЕНИЯ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29</w:t>
          </w:r>
        </w:p>
        <w:p w14:paraId="228FCA4A" w14:textId="77777777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/>
              <w:noProof/>
              <w:sz w:val="22"/>
              <w:szCs w:val="22"/>
              <w:lang w:eastAsia="en-GB"/>
            </w:rPr>
            <w:t>14.</w:t>
          </w:r>
          <w:r w:rsidRPr="00C6470E"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  <w:tab/>
          </w:r>
          <w:r w:rsidRPr="00B33862">
            <w:rPr>
              <w:rFonts w:ascii="Bookman Old Style" w:hAnsi="Bookman Old Style"/>
              <w:noProof/>
              <w:sz w:val="22"/>
              <w:szCs w:val="22"/>
            </w:rPr>
            <w:t>СРОК ДЕЙСТВИЯ И ПОРЯДОК ИЗМЕНЕНИЯ И РАСТОРЖЕНИЯ ДОГОВОРА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30</w:t>
          </w:r>
        </w:p>
        <w:p w14:paraId="01503594" w14:textId="77777777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eastAsiaTheme="minorHAnsi" w:hAnsi="Bookman Old Style" w:cs="Bookman Old Style"/>
              <w:noProof/>
              <w:sz w:val="22"/>
              <w:szCs w:val="22"/>
              <w:lang w:eastAsia="en-US"/>
            </w:rPr>
            <w:t>15.</w:t>
          </w:r>
          <w:r w:rsidRPr="00C6470E"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  <w:tab/>
          </w:r>
          <w:r w:rsidRPr="00B33862">
            <w:rPr>
              <w:rFonts w:ascii="Bookman Old Style" w:eastAsiaTheme="minorHAnsi" w:hAnsi="Bookman Old Style" w:cs="Bookman Old Style"/>
              <w:noProof/>
              <w:sz w:val="22"/>
              <w:szCs w:val="22"/>
              <w:lang w:eastAsia="en-US"/>
            </w:rPr>
            <w:t>КОНФИДЕНЦИАЛЬНОСТЬ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30</w:t>
          </w:r>
        </w:p>
        <w:p w14:paraId="7D24272F" w14:textId="77777777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/>
              <w:noProof/>
              <w:sz w:val="22"/>
              <w:szCs w:val="22"/>
            </w:rPr>
            <w:t>16.</w:t>
          </w:r>
          <w:r w:rsidRPr="00C6470E"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  <w:tab/>
          </w:r>
          <w:r w:rsidRPr="00B33862">
            <w:rPr>
              <w:rFonts w:ascii="Bookman Old Style" w:hAnsi="Bookman Old Style"/>
              <w:noProof/>
              <w:sz w:val="22"/>
              <w:szCs w:val="22"/>
            </w:rPr>
            <w:t>ПРИМЕНИМОЕ ПРАВО И РАЗРЕШЕНИЕ СПОРОВ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31</w:t>
          </w:r>
        </w:p>
        <w:p w14:paraId="6F002DA9" w14:textId="77777777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/>
              <w:noProof/>
              <w:sz w:val="22"/>
              <w:szCs w:val="22"/>
            </w:rPr>
            <w:t>17.</w:t>
          </w:r>
          <w:r w:rsidRPr="00C6470E"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  <w:tab/>
          </w:r>
          <w:r w:rsidRPr="00B33862">
            <w:rPr>
              <w:rFonts w:ascii="Bookman Old Style" w:hAnsi="Bookman Old Style"/>
              <w:noProof/>
              <w:sz w:val="22"/>
              <w:szCs w:val="22"/>
            </w:rPr>
            <w:t>ИНЫЕ УСЛОВИЯ И ЗАКЛЮЧИТЕЛЬНЫЕ ПОЛОЖЕНИЯ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31</w:t>
          </w:r>
        </w:p>
        <w:p w14:paraId="74E48DE0" w14:textId="77777777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/>
              <w:noProof/>
              <w:sz w:val="22"/>
              <w:szCs w:val="22"/>
            </w:rPr>
            <w:t>18.</w:t>
          </w:r>
          <w:r w:rsidRPr="00C6470E"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  <w:tab/>
          </w:r>
          <w:r w:rsidRPr="00B33862">
            <w:rPr>
              <w:rFonts w:ascii="Bookman Old Style" w:hAnsi="Bookman Old Style" w:cs="Arial"/>
              <w:noProof/>
              <w:sz w:val="22"/>
              <w:szCs w:val="22"/>
            </w:rPr>
            <w:t>РЕКВИЗИТЫ И ПОДПИСИ СТОРОН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31</w:t>
          </w:r>
        </w:p>
        <w:p w14:paraId="7F23B059" w14:textId="77777777" w:rsidR="00042B22" w:rsidRPr="00C6470E" w:rsidRDefault="0056671A" w:rsidP="00325758">
          <w:pPr>
            <w:pStyle w:val="11"/>
            <w:tabs>
              <w:tab w:val="clear" w:pos="426"/>
              <w:tab w:val="left" w:pos="0"/>
            </w:tabs>
            <w:ind w:left="0" w:firstLine="0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/>
              <w:noProof/>
              <w:sz w:val="22"/>
              <w:szCs w:val="22"/>
              <w:lang w:eastAsia="en-US"/>
            </w:rPr>
            <w:t>Приложение 1. ПЕРЕЧЕНЬ АКТИВОВ, ПЕРЕДАВАЕМЫХ УЧРЕДИТЕЛЕМ УПРАВЛЕНИЯ УПРАВЛЯЮЩЕМУ В ДОВЕРИТЕЛЬНОЕ УПРАВЛЕНИЕ</w:t>
          </w:r>
          <w:r w:rsidR="00042B22"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32</w:t>
          </w:r>
        </w:p>
        <w:p w14:paraId="17314EC7" w14:textId="77777777" w:rsidR="00042B22" w:rsidRPr="00C6470E" w:rsidRDefault="00042B22" w:rsidP="00325758">
          <w:pPr>
            <w:pStyle w:val="11"/>
            <w:tabs>
              <w:tab w:val="clear" w:pos="426"/>
              <w:tab w:val="left" w:pos="0"/>
            </w:tabs>
            <w:ind w:left="0" w:firstLine="0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/>
              <w:noProof/>
              <w:sz w:val="22"/>
              <w:szCs w:val="22"/>
              <w:lang w:eastAsia="en-US"/>
            </w:rPr>
            <w:t xml:space="preserve">Приложение №2. </w:t>
          </w:r>
          <w:r w:rsidR="009A17DF" w:rsidRPr="00B33862">
            <w:rPr>
              <w:rFonts w:ascii="Bookman Old Style" w:hAnsi="Bookman Old Style"/>
              <w:noProof/>
              <w:sz w:val="22"/>
              <w:szCs w:val="22"/>
            </w:rPr>
            <w:t>ПОРЯДОК ВОЗРАТА УЧРЕДИТЕЛЮ УПРАВЛЕНИЯ АКТИВОВ, ПОСТУПИВШИХ УПРАВЛЯЮЩЕМУ ПОСЛЕ ПРЕКРАЩЕНИЯ ДОГОВОРА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34</w:t>
          </w:r>
        </w:p>
        <w:p w14:paraId="59A7F94A" w14:textId="77777777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/>
              <w:noProof/>
              <w:sz w:val="22"/>
              <w:szCs w:val="22"/>
              <w:lang w:eastAsia="en-US"/>
            </w:rPr>
            <w:t xml:space="preserve">Приложение №3. </w:t>
          </w:r>
          <w:r w:rsidRPr="00B33862">
            <w:rPr>
              <w:rFonts w:ascii="Bookman Old Style" w:hAnsi="Bookman Old Style"/>
              <w:noProof/>
              <w:kern w:val="32"/>
              <w:sz w:val="22"/>
              <w:szCs w:val="22"/>
              <w:lang w:eastAsia="en-US"/>
            </w:rPr>
            <w:t>ИНВЕСТИЦИОННАЯ СТРАТЕГИЯ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CC2453">
            <w:rPr>
              <w:rFonts w:ascii="Bookman Old Style" w:hAnsi="Bookman Old Style"/>
              <w:noProof/>
              <w:webHidden/>
              <w:sz w:val="22"/>
              <w:szCs w:val="22"/>
            </w:rPr>
            <w:t>3</w:t>
          </w:r>
          <w:r w:rsidR="00E17803">
            <w:rPr>
              <w:rFonts w:ascii="Bookman Old Style" w:hAnsi="Bookman Old Style"/>
              <w:noProof/>
              <w:webHidden/>
              <w:sz w:val="22"/>
              <w:szCs w:val="22"/>
            </w:rPr>
            <w:t>6</w:t>
          </w:r>
        </w:p>
        <w:p w14:paraId="1C137349" w14:textId="3935AE7A" w:rsidR="00042B22" w:rsidRPr="00C6470E" w:rsidRDefault="00042B22" w:rsidP="00325758">
          <w:pPr>
            <w:pStyle w:val="11"/>
            <w:tabs>
              <w:tab w:val="clear" w:pos="426"/>
            </w:tabs>
            <w:ind w:left="0" w:firstLine="0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/>
              <w:noProof/>
              <w:sz w:val="22"/>
              <w:szCs w:val="22"/>
              <w:lang w:eastAsia="en-US"/>
            </w:rPr>
            <w:t xml:space="preserve">Приложение №4. </w:t>
          </w:r>
          <w:r w:rsidR="009A17DF" w:rsidRPr="00B33862">
            <w:rPr>
              <w:rFonts w:ascii="Bookman Old Style" w:hAnsi="Bookman Old Style"/>
              <w:noProof/>
              <w:sz w:val="22"/>
              <w:szCs w:val="22"/>
              <w:lang w:eastAsia="en-US"/>
            </w:rPr>
            <w:t>ВОЗНАГРАЖДЕНИЕ УПРАВЛЯЮЩЕМУ ЗА ОСУЩЕСТВЛЕНИЕ ДЕЯТЕЛЬНОСТИ ПО ДОВЕРИТЕЛЬНОМУ УПРАВЛЕНИЮ</w:t>
          </w:r>
          <w:r w:rsidR="009A17DF"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53368D">
            <w:rPr>
              <w:rFonts w:ascii="Bookman Old Style" w:hAnsi="Bookman Old Style"/>
              <w:noProof/>
              <w:webHidden/>
              <w:sz w:val="22"/>
              <w:szCs w:val="22"/>
            </w:rPr>
            <w:t>37</w:t>
          </w:r>
        </w:p>
        <w:p w14:paraId="313A8479" w14:textId="5B734917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/>
              <w:noProof/>
              <w:sz w:val="22"/>
              <w:szCs w:val="22"/>
              <w:lang w:eastAsia="en-US"/>
            </w:rPr>
            <w:t>Приложение №5. АКТ ПРИЕМА-ПЕРЕДАЧИ АКТИВОВ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53368D">
            <w:rPr>
              <w:rFonts w:ascii="Bookman Old Style" w:hAnsi="Bookman Old Style"/>
              <w:noProof/>
              <w:webHidden/>
              <w:sz w:val="22"/>
              <w:szCs w:val="22"/>
            </w:rPr>
            <w:t>40</w:t>
          </w:r>
        </w:p>
        <w:p w14:paraId="2CF8DE57" w14:textId="771256EF" w:rsidR="00042B22" w:rsidRDefault="00042B22">
          <w:pPr>
            <w:pStyle w:val="11"/>
            <w:rPr>
              <w:rFonts w:ascii="Bookman Old Style" w:hAnsi="Bookman Old Style"/>
              <w:noProof/>
              <w:sz w:val="22"/>
              <w:szCs w:val="22"/>
              <w:lang w:eastAsia="en-US"/>
            </w:rPr>
          </w:pPr>
          <w:r w:rsidRPr="00B33862">
            <w:rPr>
              <w:rFonts w:ascii="Bookman Old Style" w:hAnsi="Bookman Old Style"/>
              <w:noProof/>
              <w:sz w:val="22"/>
              <w:szCs w:val="22"/>
              <w:lang w:eastAsia="en-US"/>
            </w:rPr>
            <w:t xml:space="preserve">Приложение №6. ДОПОЛНИТЕЛЬНОЕ СОГЛАШЕНИЕ К ДОГОВОРУ О </w:t>
          </w:r>
        </w:p>
        <w:p w14:paraId="159E0FC7" w14:textId="138976FD" w:rsidR="00325758" w:rsidRPr="00325758" w:rsidRDefault="00325758" w:rsidP="00325758">
          <w:pPr>
            <w:rPr>
              <w:rFonts w:ascii="Bookman Old Style" w:eastAsiaTheme="minorEastAsia" w:hAnsi="Bookman Old Style"/>
              <w:b/>
              <w:lang w:val="ru-RU" w:eastAsia="en-US"/>
            </w:rPr>
          </w:pPr>
          <w:r>
            <w:rPr>
              <w:rFonts w:ascii="Bookman Old Style" w:eastAsiaTheme="minorEastAsia" w:hAnsi="Bookman Old Style"/>
              <w:b/>
              <w:lang w:val="ru-RU" w:eastAsia="en-US"/>
            </w:rPr>
            <w:t>ДОПОЛНИТЕЛЬНОЙ ПЕРЕДАЧЕ АКТИВОВ В ДОВЕРИТЕЛЬНОЕ УПРАВЛЕНИЕ…..</w:t>
          </w:r>
          <w:r w:rsidR="0053368D">
            <w:rPr>
              <w:rFonts w:ascii="Bookman Old Style" w:eastAsiaTheme="minorEastAsia" w:hAnsi="Bookman Old Style"/>
              <w:b/>
              <w:lang w:val="ru-RU" w:eastAsia="en-US"/>
            </w:rPr>
            <w:t xml:space="preserve"> 42</w:t>
          </w:r>
        </w:p>
        <w:p w14:paraId="627674EA" w14:textId="70C7CC8C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/>
              <w:noProof/>
              <w:sz w:val="22"/>
              <w:szCs w:val="22"/>
              <w:lang w:eastAsia="en-US"/>
            </w:rPr>
            <w:t>Приложение №7. МЕТОДИКА ОЦЕНКИ СТОИМОСТИ АКТИВОВ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53368D">
            <w:rPr>
              <w:rFonts w:ascii="Bookman Old Style" w:hAnsi="Bookman Old Style"/>
              <w:noProof/>
              <w:webHidden/>
              <w:sz w:val="22"/>
              <w:szCs w:val="22"/>
            </w:rPr>
            <w:t>44</w:t>
          </w:r>
        </w:p>
        <w:p w14:paraId="75700F85" w14:textId="3BFF04DB" w:rsidR="00042B22" w:rsidRPr="00C6470E" w:rsidRDefault="00042B22">
          <w:pPr>
            <w:pStyle w:val="11"/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B33862">
            <w:rPr>
              <w:rFonts w:ascii="Bookman Old Style" w:hAnsi="Bookman Old Style"/>
              <w:noProof/>
              <w:sz w:val="22"/>
              <w:szCs w:val="22"/>
              <w:lang w:eastAsia="en-US"/>
            </w:rPr>
            <w:t>Приложение №8. УВЕДОМЛЕНИЕ ОБ ОТКАЗЕ ОТ ДОГОВОРА</w:t>
          </w:r>
          <w:r w:rsidRPr="00C6470E">
            <w:rPr>
              <w:rFonts w:ascii="Bookman Old Style" w:hAnsi="Bookman Old Style"/>
              <w:noProof/>
              <w:webHidden/>
              <w:sz w:val="22"/>
              <w:szCs w:val="22"/>
            </w:rPr>
            <w:tab/>
          </w:r>
          <w:r w:rsidR="0053368D">
            <w:rPr>
              <w:rFonts w:ascii="Bookman Old Style" w:hAnsi="Bookman Old Style"/>
              <w:noProof/>
              <w:webHidden/>
              <w:sz w:val="22"/>
              <w:szCs w:val="22"/>
            </w:rPr>
            <w:t>44</w:t>
          </w:r>
        </w:p>
        <w:p w14:paraId="67104B56" w14:textId="77777777" w:rsidR="00042B22" w:rsidRPr="00C6470E" w:rsidRDefault="00042B22">
          <w:pPr>
            <w:pStyle w:val="11"/>
            <w:tabs>
              <w:tab w:val="left" w:pos="880"/>
            </w:tabs>
            <w:rPr>
              <w:rFonts w:ascii="Bookman Old Style" w:eastAsiaTheme="minorEastAsia" w:hAnsi="Bookman Old Style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</w:p>
        <w:p w14:paraId="77272357" w14:textId="77777777" w:rsidR="002B6A8B" w:rsidRPr="00C6470E" w:rsidRDefault="00CF2DE5" w:rsidP="006149A9">
          <w:pPr>
            <w:spacing w:after="0" w:line="240" w:lineRule="auto"/>
            <w:rPr>
              <w:rFonts w:ascii="Bookman Old Style" w:hAnsi="Bookman Old Style"/>
            </w:rPr>
          </w:pPr>
        </w:p>
      </w:sdtContent>
    </w:sdt>
    <w:p w14:paraId="3383BF89" w14:textId="51EE14DF" w:rsidR="000821DE" w:rsidRDefault="000821DE" w:rsidP="0001653B">
      <w:pPr>
        <w:spacing w:line="276" w:lineRule="auto"/>
        <w:rPr>
          <w:rFonts w:ascii="Bookman Old Style" w:hAnsi="Bookman Old Style"/>
          <w:lang w:val="ru-RU"/>
        </w:rPr>
      </w:pPr>
      <w:bookmarkStart w:id="1" w:name="_Toc384110288"/>
      <w:bookmarkStart w:id="2" w:name="_Toc384119569"/>
      <w:bookmarkStart w:id="3" w:name="_Toc384119733"/>
      <w:bookmarkStart w:id="4" w:name="_Toc384119785"/>
      <w:bookmarkStart w:id="5" w:name="_Toc384142458"/>
      <w:r>
        <w:rPr>
          <w:rFonts w:ascii="Bookman Old Style" w:hAnsi="Bookman Old Style"/>
          <w:lang w:val="ru-RU"/>
        </w:rPr>
        <w:br w:type="page"/>
      </w:r>
      <w:bookmarkStart w:id="6" w:name="_GoBack"/>
      <w:bookmarkEnd w:id="6"/>
    </w:p>
    <w:p w14:paraId="6057B938" w14:textId="41428C8D" w:rsidR="004E49DE" w:rsidRPr="00C6470E" w:rsidRDefault="00AF0373" w:rsidP="0001653B">
      <w:pPr>
        <w:spacing w:line="276" w:lineRule="auto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lastRenderedPageBreak/>
        <w:t xml:space="preserve">Настоящий договор доверительного управления </w:t>
      </w:r>
      <w:r w:rsidR="004E49DE" w:rsidRPr="00C6470E">
        <w:rPr>
          <w:rFonts w:ascii="Bookman Old Style" w:hAnsi="Bookman Old Style"/>
          <w:lang w:val="ru-RU"/>
        </w:rPr>
        <w:t>(далее – "</w:t>
      </w:r>
      <w:r w:rsidRPr="00C6470E">
        <w:rPr>
          <w:rFonts w:ascii="Bookman Old Style" w:hAnsi="Bookman Old Style"/>
          <w:b/>
          <w:lang w:val="ru-RU"/>
        </w:rPr>
        <w:t>Договор</w:t>
      </w:r>
      <w:r w:rsidR="004E49DE" w:rsidRPr="00C6470E">
        <w:rPr>
          <w:rFonts w:ascii="Bookman Old Style" w:hAnsi="Bookman Old Style"/>
          <w:lang w:val="ru-RU"/>
        </w:rPr>
        <w:t>") заключен</w:t>
      </w:r>
      <w:r w:rsidR="00E43A29" w:rsidRPr="00C6470E">
        <w:rPr>
          <w:rFonts w:ascii="Bookman Old Style" w:hAnsi="Bookman Old Style"/>
          <w:lang w:val="ru-RU"/>
        </w:rPr>
        <w:t xml:space="preserve">              </w:t>
      </w:r>
      <w:r w:rsidR="00A10894">
        <w:rPr>
          <w:rFonts w:ascii="Bookman Old Style" w:hAnsi="Bookman Old Style"/>
          <w:lang w:val="ru-RU"/>
        </w:rPr>
        <w:t>«</w:t>
      </w:r>
      <w:r w:rsidR="00892B3A" w:rsidRPr="00892B3A">
        <w:rPr>
          <w:rFonts w:ascii="Bookman Old Style" w:hAnsi="Bookman Old Style"/>
          <w:lang w:val="ru-RU"/>
        </w:rPr>
        <w:t>__</w:t>
      </w:r>
      <w:r w:rsidR="00A10894">
        <w:rPr>
          <w:rFonts w:ascii="Bookman Old Style" w:hAnsi="Bookman Old Style"/>
          <w:lang w:val="ru-RU"/>
        </w:rPr>
        <w:t xml:space="preserve">» </w:t>
      </w:r>
      <w:r w:rsidR="00892B3A" w:rsidRPr="00892B3A">
        <w:rPr>
          <w:rFonts w:ascii="Bookman Old Style" w:hAnsi="Bookman Old Style"/>
          <w:lang w:val="ru-RU"/>
        </w:rPr>
        <w:t>__________________</w:t>
      </w:r>
      <w:r w:rsidR="00A10894">
        <w:rPr>
          <w:rFonts w:ascii="Bookman Old Style" w:hAnsi="Bookman Old Style"/>
          <w:lang w:val="ru-RU"/>
        </w:rPr>
        <w:t xml:space="preserve"> </w:t>
      </w:r>
      <w:r w:rsidR="00FF0077" w:rsidRPr="00C6470E">
        <w:rPr>
          <w:rFonts w:ascii="Bookman Old Style" w:hAnsi="Bookman Old Style"/>
          <w:lang w:val="ru-RU"/>
        </w:rPr>
        <w:t>20</w:t>
      </w:r>
      <w:r w:rsidR="00FF0077">
        <w:rPr>
          <w:rFonts w:ascii="Bookman Old Style" w:hAnsi="Bookman Old Style"/>
          <w:lang w:val="ru-RU"/>
        </w:rPr>
        <w:t>__</w:t>
      </w:r>
      <w:r w:rsidR="00FF0077" w:rsidRPr="00C6470E">
        <w:rPr>
          <w:rFonts w:ascii="Bookman Old Style" w:hAnsi="Bookman Old Style"/>
          <w:lang w:val="ru-RU"/>
        </w:rPr>
        <w:t xml:space="preserve"> </w:t>
      </w:r>
      <w:r w:rsidR="00E43A29" w:rsidRPr="00C6470E">
        <w:rPr>
          <w:rFonts w:ascii="Bookman Old Style" w:hAnsi="Bookman Old Style"/>
          <w:lang w:val="ru-RU"/>
        </w:rPr>
        <w:t>года</w:t>
      </w:r>
      <w:r w:rsidR="004E49DE" w:rsidRPr="00C6470E">
        <w:rPr>
          <w:rFonts w:ascii="Bookman Old Style" w:hAnsi="Bookman Old Style"/>
          <w:lang w:val="ru-RU"/>
        </w:rPr>
        <w:t xml:space="preserve"> в г.</w:t>
      </w:r>
      <w:r w:rsidRPr="00C6470E">
        <w:rPr>
          <w:rFonts w:ascii="Bookman Old Style" w:eastAsia="Calibri" w:hAnsi="Bookman Old Style"/>
          <w:bCs/>
          <w:lang w:val="ru-RU"/>
        </w:rPr>
        <w:t> </w:t>
      </w:r>
      <w:r w:rsidR="00E93F5D">
        <w:rPr>
          <w:rFonts w:ascii="Bookman Old Style" w:eastAsia="Calibri" w:hAnsi="Bookman Old Style"/>
          <w:bCs/>
          <w:lang w:val="ru-RU"/>
        </w:rPr>
        <w:t>Санкт-Петербург</w:t>
      </w:r>
      <w:r w:rsidR="00E93F5D" w:rsidRPr="00C6470E">
        <w:rPr>
          <w:rFonts w:ascii="Bookman Old Style" w:eastAsia="Calibri" w:hAnsi="Bookman Old Style"/>
          <w:bCs/>
          <w:lang w:val="ru-RU"/>
        </w:rPr>
        <w:t xml:space="preserve"> </w:t>
      </w:r>
      <w:r w:rsidRPr="00C6470E">
        <w:rPr>
          <w:rFonts w:ascii="Bookman Old Style" w:eastAsia="Calibri" w:hAnsi="Bookman Old Style"/>
          <w:bCs/>
          <w:lang w:val="ru-RU"/>
        </w:rPr>
        <w:t>(</w:t>
      </w:r>
      <w:r w:rsidR="004E49DE" w:rsidRPr="00C6470E">
        <w:rPr>
          <w:rFonts w:ascii="Bookman Old Style" w:hAnsi="Bookman Old Style"/>
          <w:lang w:val="ru-RU"/>
        </w:rPr>
        <w:t>Российская Федерация</w:t>
      </w:r>
      <w:r w:rsidRPr="00C6470E">
        <w:rPr>
          <w:rFonts w:ascii="Bookman Old Style" w:hAnsi="Bookman Old Style"/>
          <w:lang w:val="ru-RU"/>
        </w:rPr>
        <w:t>)</w:t>
      </w:r>
      <w:r w:rsidR="004E49DE" w:rsidRPr="00C6470E">
        <w:rPr>
          <w:rFonts w:ascii="Bookman Old Style" w:hAnsi="Bookman Old Style"/>
          <w:lang w:val="ru-RU"/>
        </w:rPr>
        <w:t>,</w:t>
      </w:r>
      <w:bookmarkEnd w:id="1"/>
      <w:bookmarkEnd w:id="2"/>
      <w:bookmarkEnd w:id="3"/>
      <w:bookmarkEnd w:id="4"/>
      <w:bookmarkEnd w:id="5"/>
      <w:r w:rsidR="004E49DE" w:rsidRPr="00C6470E">
        <w:rPr>
          <w:rFonts w:ascii="Bookman Old Style" w:hAnsi="Bookman Old Style"/>
          <w:lang w:val="ru-RU"/>
        </w:rPr>
        <w:t xml:space="preserve"> </w:t>
      </w:r>
    </w:p>
    <w:p w14:paraId="20697A01" w14:textId="77777777" w:rsidR="004E49DE" w:rsidRPr="00C6470E" w:rsidRDefault="004E49DE" w:rsidP="0032148E">
      <w:pPr>
        <w:widowControl w:val="0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b/>
          <w:lang w:val="ru-RU"/>
        </w:rPr>
        <w:t>МЕЖДУ</w:t>
      </w:r>
      <w:r w:rsidRPr="00C6470E">
        <w:rPr>
          <w:rFonts w:ascii="Bookman Old Style" w:hAnsi="Bookman Old Style"/>
          <w:lang w:val="ru-RU"/>
        </w:rPr>
        <w:t>:</w:t>
      </w:r>
    </w:p>
    <w:p w14:paraId="097A37FB" w14:textId="4EC89FBD" w:rsidR="00902F69" w:rsidRPr="00C6470E" w:rsidRDefault="00902F69" w:rsidP="0032148E">
      <w:pPr>
        <w:pStyle w:val="ac"/>
        <w:widowControl w:val="0"/>
        <w:numPr>
          <w:ilvl w:val="0"/>
          <w:numId w:val="2"/>
        </w:numPr>
        <w:tabs>
          <w:tab w:val="num" w:pos="851"/>
        </w:tabs>
        <w:spacing w:after="200" w:line="288" w:lineRule="auto"/>
        <w:ind w:left="851" w:hanging="851"/>
        <w:jc w:val="both"/>
        <w:rPr>
          <w:rFonts w:ascii="Bookman Old Style" w:hAnsi="Bookman Old Style"/>
          <w:sz w:val="22"/>
          <w:szCs w:val="22"/>
        </w:rPr>
      </w:pPr>
      <w:bookmarkStart w:id="7" w:name="_Ref224753646"/>
      <w:r w:rsidRPr="00C6470E">
        <w:rPr>
          <w:rFonts w:ascii="Bookman Old Style" w:hAnsi="Bookman Old Style"/>
          <w:sz w:val="22"/>
          <w:szCs w:val="22"/>
        </w:rPr>
        <w:t>Обществом с ограниченной ответственностью "</w:t>
      </w:r>
      <w:r w:rsidR="004D63EF" w:rsidRPr="004D63EF">
        <w:t xml:space="preserve"> </w:t>
      </w:r>
      <w:r w:rsidR="004D63EF" w:rsidRPr="004D63EF">
        <w:rPr>
          <w:rFonts w:ascii="Bookman Old Style" w:hAnsi="Bookman Old Style"/>
          <w:sz w:val="22"/>
          <w:szCs w:val="22"/>
        </w:rPr>
        <w:t xml:space="preserve">ББР БРОКЕР </w:t>
      </w:r>
      <w:r w:rsidRPr="00C6470E">
        <w:rPr>
          <w:rFonts w:ascii="Bookman Old Style" w:hAnsi="Bookman Old Style"/>
          <w:sz w:val="22"/>
          <w:szCs w:val="22"/>
        </w:rPr>
        <w:t>"</w:t>
      </w:r>
      <w:r w:rsidR="004E49DE" w:rsidRPr="00C6470E">
        <w:rPr>
          <w:rFonts w:ascii="Bookman Old Style" w:hAnsi="Bookman Old Style"/>
          <w:sz w:val="22"/>
          <w:szCs w:val="22"/>
        </w:rPr>
        <w:t>, юридическим лицом, созданным и действующим в соответствии с законодательством Российской Федерации, (далее – "</w:t>
      </w:r>
      <w:r w:rsidR="00602B85" w:rsidRPr="00C6470E">
        <w:rPr>
          <w:rFonts w:ascii="Bookman Old Style" w:hAnsi="Bookman Old Style"/>
          <w:b/>
          <w:sz w:val="22"/>
          <w:szCs w:val="22"/>
        </w:rPr>
        <w:t>У</w:t>
      </w:r>
      <w:r w:rsidR="007043D5" w:rsidRPr="00C6470E">
        <w:rPr>
          <w:rFonts w:ascii="Bookman Old Style" w:hAnsi="Bookman Old Style"/>
          <w:b/>
          <w:sz w:val="22"/>
          <w:szCs w:val="22"/>
        </w:rPr>
        <w:t>правляющий</w:t>
      </w:r>
      <w:r w:rsidR="004E49DE" w:rsidRPr="00C6470E">
        <w:rPr>
          <w:rFonts w:ascii="Bookman Old Style" w:hAnsi="Bookman Old Style"/>
          <w:sz w:val="22"/>
          <w:szCs w:val="22"/>
        </w:rPr>
        <w:t>"), в лице</w:t>
      </w:r>
      <w:r w:rsidRPr="00C6470E">
        <w:rPr>
          <w:rFonts w:ascii="Bookman Old Style" w:hAnsi="Bookman Old Style"/>
          <w:sz w:val="22"/>
          <w:szCs w:val="22"/>
        </w:rPr>
        <w:t xml:space="preserve"> Генерального директора </w:t>
      </w:r>
      <w:r w:rsidR="009B6EAD">
        <w:rPr>
          <w:rFonts w:ascii="Bookman Old Style" w:hAnsi="Bookman Old Style"/>
          <w:sz w:val="22"/>
          <w:szCs w:val="22"/>
        </w:rPr>
        <w:t>____</w:t>
      </w:r>
      <w:r w:rsidR="004E49DE" w:rsidRPr="00C6470E">
        <w:rPr>
          <w:rFonts w:ascii="Bookman Old Style" w:hAnsi="Bookman Old Style"/>
          <w:sz w:val="22"/>
          <w:szCs w:val="22"/>
        </w:rPr>
        <w:t xml:space="preserve">, действующего на основании </w:t>
      </w:r>
      <w:r w:rsidRPr="00C6470E">
        <w:rPr>
          <w:rFonts w:ascii="Bookman Old Style" w:eastAsia="Calibri" w:hAnsi="Bookman Old Style"/>
          <w:bCs/>
          <w:sz w:val="22"/>
          <w:szCs w:val="22"/>
        </w:rPr>
        <w:t>Устава</w:t>
      </w:r>
      <w:r w:rsidR="004E49DE" w:rsidRPr="00C6470E">
        <w:rPr>
          <w:rFonts w:ascii="Bookman Old Style" w:hAnsi="Bookman Old Style"/>
          <w:sz w:val="22"/>
          <w:szCs w:val="22"/>
        </w:rPr>
        <w:t>; и</w:t>
      </w:r>
    </w:p>
    <w:p w14:paraId="30C253D4" w14:textId="77777777" w:rsidR="00857D37" w:rsidRDefault="00A10894" w:rsidP="0032148E">
      <w:pPr>
        <w:pStyle w:val="ac"/>
        <w:widowControl w:val="0"/>
        <w:numPr>
          <w:ilvl w:val="0"/>
          <w:numId w:val="2"/>
        </w:numPr>
        <w:tabs>
          <w:tab w:val="num" w:pos="851"/>
        </w:tabs>
        <w:spacing w:after="200" w:line="288" w:lineRule="auto"/>
        <w:ind w:left="851" w:hanging="85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892B3A" w:rsidRPr="00892B3A">
        <w:rPr>
          <w:rFonts w:ascii="Bookman Old Style" w:hAnsi="Bookman Old Style"/>
          <w:b/>
          <w:sz w:val="22"/>
          <w:szCs w:val="22"/>
          <w:u w:val="single"/>
        </w:rPr>
        <w:t>ФИО</w:t>
      </w:r>
      <w:r w:rsidR="00280041" w:rsidRPr="00DB6BD3">
        <w:rPr>
          <w:rFonts w:ascii="Bookman Old Style" w:hAnsi="Bookman Old Style"/>
          <w:sz w:val="22"/>
          <w:szCs w:val="22"/>
        </w:rPr>
        <w:t xml:space="preserve"> </w:t>
      </w:r>
      <w:r w:rsidR="00857D37" w:rsidRPr="00C6470E">
        <w:rPr>
          <w:rFonts w:ascii="Bookman Old Style" w:hAnsi="Bookman Old Style"/>
          <w:sz w:val="22"/>
          <w:szCs w:val="22"/>
        </w:rPr>
        <w:t>(далее – "</w:t>
      </w:r>
      <w:r w:rsidR="0010175D">
        <w:rPr>
          <w:rFonts w:ascii="Bookman Old Style" w:hAnsi="Bookman Old Style"/>
          <w:b/>
          <w:sz w:val="22"/>
          <w:szCs w:val="22"/>
        </w:rPr>
        <w:t xml:space="preserve">Учредитель </w:t>
      </w:r>
      <w:r w:rsidR="00857D37" w:rsidRPr="00C6470E">
        <w:rPr>
          <w:rFonts w:ascii="Bookman Old Style" w:hAnsi="Bookman Old Style"/>
          <w:b/>
          <w:sz w:val="22"/>
          <w:szCs w:val="22"/>
        </w:rPr>
        <w:t>управления</w:t>
      </w:r>
      <w:r w:rsidR="00857D37" w:rsidRPr="00C6470E">
        <w:rPr>
          <w:rFonts w:ascii="Bookman Old Style" w:hAnsi="Bookman Old Style"/>
          <w:sz w:val="22"/>
          <w:szCs w:val="22"/>
        </w:rPr>
        <w:t>"), действующ</w:t>
      </w:r>
      <w:r w:rsidR="00CE183C" w:rsidRPr="00C6470E">
        <w:rPr>
          <w:rFonts w:ascii="Bookman Old Style" w:hAnsi="Bookman Old Style"/>
          <w:sz w:val="22"/>
          <w:szCs w:val="22"/>
        </w:rPr>
        <w:t>им от своего имени</w:t>
      </w:r>
      <w:bookmarkEnd w:id="7"/>
      <w:r w:rsidR="00857D37" w:rsidRPr="00C6470E">
        <w:rPr>
          <w:rFonts w:ascii="Bookman Old Style" w:hAnsi="Bookman Old Style"/>
          <w:sz w:val="22"/>
          <w:szCs w:val="22"/>
        </w:rPr>
        <w:t>,</w:t>
      </w:r>
    </w:p>
    <w:p w14:paraId="2A16B5F9" w14:textId="77777777" w:rsidR="00F81E6F" w:rsidRDefault="00F81E6F" w:rsidP="00F81E6F">
      <w:pPr>
        <w:pStyle w:val="ac"/>
        <w:widowControl w:val="0"/>
        <w:spacing w:after="200" w:line="288" w:lineRule="auto"/>
        <w:ind w:left="851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или</w:t>
      </w:r>
    </w:p>
    <w:p w14:paraId="444FCFA6" w14:textId="77777777" w:rsidR="00F81E6F" w:rsidRPr="001D0EC8" w:rsidRDefault="00F81E6F" w:rsidP="009B6EAD">
      <w:pPr>
        <w:pStyle w:val="ac"/>
        <w:widowControl w:val="0"/>
        <w:spacing w:after="200" w:line="288" w:lineRule="auto"/>
        <w:ind w:left="851"/>
        <w:jc w:val="both"/>
        <w:rPr>
          <w:rFonts w:ascii="Bookman Old Style" w:hAnsi="Bookman Old Style"/>
          <w:sz w:val="22"/>
          <w:szCs w:val="22"/>
        </w:rPr>
      </w:pP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sz w:val="22"/>
          <w:szCs w:val="22"/>
        </w:rPr>
        <w:t xml:space="preserve">, юридическим лицом, созданным и действующим в соответствии с законодательством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sz w:val="22"/>
          <w:szCs w:val="22"/>
        </w:rPr>
        <w:t xml:space="preserve">, место нахождения которого: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 xml:space="preserve">], </w:t>
      </w:r>
      <w:r w:rsidRPr="001D0EC8">
        <w:rPr>
          <w:rFonts w:ascii="Bookman Old Style" w:hAnsi="Bookman Old Style"/>
          <w:sz w:val="22"/>
          <w:szCs w:val="22"/>
        </w:rPr>
        <w:t xml:space="preserve">ОГРН: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bCs/>
          <w:sz w:val="22"/>
          <w:szCs w:val="22"/>
        </w:rPr>
        <w:t xml:space="preserve">, </w:t>
      </w:r>
      <w:r w:rsidRPr="001D0EC8">
        <w:rPr>
          <w:rFonts w:ascii="Bookman Old Style" w:hAnsi="Bookman Old Style"/>
          <w:sz w:val="22"/>
          <w:szCs w:val="22"/>
        </w:rPr>
        <w:t xml:space="preserve">ИНН: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sz w:val="22"/>
          <w:szCs w:val="22"/>
        </w:rPr>
        <w:t xml:space="preserve"> (далее – "</w:t>
      </w:r>
      <w:r w:rsidRPr="001D0EC8">
        <w:rPr>
          <w:rFonts w:ascii="Bookman Old Style" w:hAnsi="Bookman Old Style"/>
          <w:b/>
          <w:sz w:val="22"/>
          <w:szCs w:val="22"/>
        </w:rPr>
        <w:t>Учредитель управления</w:t>
      </w:r>
      <w:r w:rsidRPr="001D0EC8">
        <w:rPr>
          <w:rFonts w:ascii="Bookman Old Style" w:hAnsi="Bookman Old Style"/>
          <w:sz w:val="22"/>
          <w:szCs w:val="22"/>
        </w:rPr>
        <w:t xml:space="preserve">"), в лице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 (</w:t>
      </w:r>
      <w:r w:rsidRPr="001D0EC8">
        <w:rPr>
          <w:rFonts w:ascii="Bookman Old Style" w:eastAsia="Calibri" w:hAnsi="Bookman Old Style"/>
          <w:bCs/>
          <w:i/>
          <w:sz w:val="22"/>
          <w:szCs w:val="22"/>
        </w:rPr>
        <w:t>указывается должность</w:t>
      </w:r>
      <w:r w:rsidRPr="001D0EC8">
        <w:rPr>
          <w:rFonts w:ascii="Bookman Old Style" w:eastAsia="Calibri" w:hAnsi="Bookman Old Style"/>
          <w:bCs/>
          <w:sz w:val="22"/>
          <w:szCs w:val="22"/>
        </w:rPr>
        <w:t>) 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 (</w:t>
      </w:r>
      <w:r w:rsidRPr="001D0EC8">
        <w:rPr>
          <w:rFonts w:ascii="Bookman Old Style" w:eastAsia="Calibri" w:hAnsi="Bookman Old Style"/>
          <w:bCs/>
          <w:i/>
          <w:sz w:val="22"/>
          <w:szCs w:val="22"/>
        </w:rPr>
        <w:t>ФИО</w:t>
      </w:r>
      <w:r w:rsidRPr="001D0EC8">
        <w:rPr>
          <w:rFonts w:ascii="Bookman Old Style" w:eastAsia="Calibri" w:hAnsi="Bookman Old Style"/>
          <w:bCs/>
          <w:sz w:val="22"/>
          <w:szCs w:val="22"/>
        </w:rPr>
        <w:t>)</w:t>
      </w:r>
      <w:r w:rsidRPr="001D0EC8">
        <w:rPr>
          <w:rFonts w:ascii="Bookman Old Style" w:hAnsi="Bookman Old Style"/>
          <w:sz w:val="22"/>
          <w:szCs w:val="22"/>
        </w:rPr>
        <w:t xml:space="preserve">, действующего на основании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],</w:t>
      </w:r>
      <w:r w:rsidRPr="001D0EC8">
        <w:rPr>
          <w:rFonts w:ascii="Bookman Old Style" w:hAnsi="Bookman Old Style"/>
          <w:sz w:val="22"/>
          <w:szCs w:val="22"/>
        </w:rPr>
        <w:t xml:space="preserve"> </w:t>
      </w:r>
    </w:p>
    <w:p w14:paraId="44DDE401" w14:textId="77777777" w:rsidR="00F81E6F" w:rsidRPr="00C6470E" w:rsidRDefault="00F81E6F" w:rsidP="009B6EAD">
      <w:pPr>
        <w:pStyle w:val="ac"/>
        <w:widowControl w:val="0"/>
        <w:spacing w:after="200" w:line="288" w:lineRule="auto"/>
        <w:ind w:left="851"/>
        <w:jc w:val="both"/>
        <w:rPr>
          <w:rFonts w:ascii="Bookman Old Style" w:hAnsi="Bookman Old Style"/>
          <w:sz w:val="22"/>
          <w:szCs w:val="22"/>
        </w:rPr>
      </w:pPr>
    </w:p>
    <w:p w14:paraId="0F80C5E5" w14:textId="77777777" w:rsidR="004E49DE" w:rsidRPr="00C6470E" w:rsidRDefault="004E49DE" w:rsidP="0032148E">
      <w:pPr>
        <w:widowControl w:val="0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 w:eastAsia="ru-RU"/>
        </w:rPr>
        <w:t>далее совместно именуемыми</w:t>
      </w:r>
      <w:r w:rsidRPr="00C6470E">
        <w:rPr>
          <w:rFonts w:ascii="Bookman Old Style" w:hAnsi="Bookman Old Style"/>
          <w:lang w:val="ru-RU"/>
        </w:rPr>
        <w:t xml:space="preserve"> "</w:t>
      </w:r>
      <w:r w:rsidRPr="00C6470E">
        <w:rPr>
          <w:rFonts w:ascii="Bookman Old Style" w:hAnsi="Bookman Old Style"/>
          <w:b/>
          <w:lang w:val="ru-RU"/>
        </w:rPr>
        <w:t>Стороны</w:t>
      </w:r>
      <w:r w:rsidR="0054652B" w:rsidRPr="00C6470E">
        <w:rPr>
          <w:rFonts w:ascii="Bookman Old Style" w:hAnsi="Bookman Old Style"/>
          <w:lang w:val="ru-RU"/>
        </w:rPr>
        <w:t>", а</w:t>
      </w:r>
      <w:r w:rsidRPr="00C6470E">
        <w:rPr>
          <w:rFonts w:ascii="Bookman Old Style" w:hAnsi="Bookman Old Style"/>
          <w:lang w:val="ru-RU"/>
        </w:rPr>
        <w:t xml:space="preserve"> по отдельности </w:t>
      </w:r>
      <w:r w:rsidR="0054652B" w:rsidRPr="00C6470E">
        <w:rPr>
          <w:rFonts w:ascii="Bookman Old Style" w:hAnsi="Bookman Old Style"/>
          <w:lang w:val="ru-RU"/>
        </w:rPr>
        <w:t xml:space="preserve">- </w:t>
      </w:r>
      <w:r w:rsidRPr="00C6470E">
        <w:rPr>
          <w:rFonts w:ascii="Bookman Old Style" w:hAnsi="Bookman Old Style"/>
          <w:lang w:val="ru-RU"/>
        </w:rPr>
        <w:t>"</w:t>
      </w:r>
      <w:r w:rsidRPr="00C6470E">
        <w:rPr>
          <w:rFonts w:ascii="Bookman Old Style" w:hAnsi="Bookman Old Style"/>
          <w:b/>
          <w:lang w:val="ru-RU"/>
        </w:rPr>
        <w:t>Сторона</w:t>
      </w:r>
      <w:r w:rsidRPr="00C6470E">
        <w:rPr>
          <w:rFonts w:ascii="Bookman Old Style" w:hAnsi="Bookman Old Style"/>
          <w:lang w:val="ru-RU"/>
        </w:rPr>
        <w:t>".</w:t>
      </w:r>
    </w:p>
    <w:p w14:paraId="5A349943" w14:textId="77777777" w:rsidR="004E49DE" w:rsidRPr="00C6470E" w:rsidRDefault="004E49DE" w:rsidP="00CD0DB4">
      <w:pPr>
        <w:rPr>
          <w:rFonts w:ascii="Bookman Old Style" w:hAnsi="Bookman Old Style"/>
          <w:b/>
          <w:lang w:val="ru-RU"/>
        </w:rPr>
      </w:pPr>
      <w:r w:rsidRPr="00C6470E">
        <w:rPr>
          <w:rFonts w:ascii="Bookman Old Style" w:hAnsi="Bookman Old Style"/>
          <w:b/>
          <w:lang w:val="ru-RU"/>
        </w:rPr>
        <w:t>ПРИНИМАЯ ВО ВНИМАНИЕ, ЧТО:</w:t>
      </w:r>
    </w:p>
    <w:p w14:paraId="2EE88C96" w14:textId="77777777" w:rsidR="004E49DE" w:rsidRPr="00C6470E" w:rsidRDefault="00602B85" w:rsidP="00CD0DB4">
      <w:pPr>
        <w:pStyle w:val="ac"/>
        <w:numPr>
          <w:ilvl w:val="1"/>
          <w:numId w:val="3"/>
        </w:numPr>
        <w:tabs>
          <w:tab w:val="clear" w:pos="720"/>
          <w:tab w:val="num" w:pos="851"/>
        </w:tabs>
        <w:spacing w:after="200" w:line="288" w:lineRule="auto"/>
        <w:ind w:left="851" w:hanging="709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У</w:t>
      </w:r>
      <w:r w:rsidR="004C41FB" w:rsidRPr="00C6470E">
        <w:rPr>
          <w:rFonts w:ascii="Bookman Old Style" w:hAnsi="Bookman Old Style"/>
          <w:sz w:val="22"/>
          <w:szCs w:val="22"/>
        </w:rPr>
        <w:t>правляющий имеет лицензию профессионального участника рынка ценных бумаг на осуществление деятельности по управлению ценными бумагами №</w:t>
      </w:r>
      <w:r w:rsidR="009B6EAD">
        <w:rPr>
          <w:rFonts w:ascii="Bookman Old Style" w:eastAsia="Calibri" w:hAnsi="Bookman Old Style"/>
          <w:bCs/>
          <w:sz w:val="22"/>
          <w:szCs w:val="22"/>
        </w:rPr>
        <w:t>___</w:t>
      </w:r>
      <w:r w:rsidR="004C41FB" w:rsidRPr="00C6470E">
        <w:rPr>
          <w:rFonts w:ascii="Bookman Old Style" w:eastAsia="Calibri" w:hAnsi="Bookman Old Style"/>
          <w:bCs/>
          <w:sz w:val="22"/>
          <w:szCs w:val="22"/>
        </w:rPr>
        <w:t xml:space="preserve"> от</w:t>
      </w:r>
      <w:r w:rsidR="0039252C" w:rsidRPr="00C6470E">
        <w:rPr>
          <w:rFonts w:ascii="Bookman Old Style" w:eastAsia="Calibri" w:hAnsi="Bookman Old Style"/>
          <w:bCs/>
          <w:sz w:val="22"/>
          <w:szCs w:val="22"/>
        </w:rPr>
        <w:t xml:space="preserve"> </w:t>
      </w:r>
      <w:r w:rsidR="009B6EAD">
        <w:rPr>
          <w:rFonts w:ascii="Bookman Old Style" w:eastAsia="Calibri" w:hAnsi="Bookman Old Style"/>
          <w:bCs/>
          <w:sz w:val="22"/>
          <w:szCs w:val="22"/>
        </w:rPr>
        <w:t>___</w:t>
      </w:r>
      <w:r w:rsidR="004C41FB" w:rsidRPr="00C6470E">
        <w:rPr>
          <w:rFonts w:ascii="Bookman Old Style" w:eastAsia="Calibri" w:hAnsi="Bookman Old Style"/>
          <w:bCs/>
          <w:sz w:val="22"/>
          <w:szCs w:val="22"/>
        </w:rPr>
        <w:t xml:space="preserve">, выданную </w:t>
      </w:r>
      <w:r w:rsidR="009B6EAD">
        <w:rPr>
          <w:rFonts w:ascii="Bookman Old Style" w:eastAsia="Calibri" w:hAnsi="Bookman Old Style"/>
          <w:bCs/>
          <w:sz w:val="22"/>
          <w:szCs w:val="22"/>
        </w:rPr>
        <w:t>____</w:t>
      </w:r>
      <w:r w:rsidR="0039252C" w:rsidRPr="00C6470E">
        <w:rPr>
          <w:rFonts w:ascii="Bookman Old Style" w:eastAsia="Calibri" w:hAnsi="Bookman Old Style"/>
          <w:bCs/>
          <w:sz w:val="22"/>
          <w:szCs w:val="22"/>
        </w:rPr>
        <w:t xml:space="preserve"> </w:t>
      </w:r>
      <w:r w:rsidR="00481F1D" w:rsidRPr="00C6470E">
        <w:rPr>
          <w:rFonts w:ascii="Bookman Old Style" w:eastAsia="Calibri" w:hAnsi="Bookman Old Style"/>
          <w:bCs/>
          <w:sz w:val="22"/>
          <w:szCs w:val="22"/>
        </w:rPr>
        <w:t>(далее – "</w:t>
      </w:r>
      <w:r w:rsidR="00481F1D" w:rsidRPr="00C6470E">
        <w:rPr>
          <w:rFonts w:ascii="Bookman Old Style" w:eastAsia="Calibri" w:hAnsi="Bookman Old Style"/>
          <w:b/>
          <w:bCs/>
          <w:sz w:val="22"/>
          <w:szCs w:val="22"/>
        </w:rPr>
        <w:t>Лицензия</w:t>
      </w:r>
      <w:r w:rsidR="00481F1D" w:rsidRPr="00C6470E">
        <w:rPr>
          <w:rFonts w:ascii="Bookman Old Style" w:eastAsia="Calibri" w:hAnsi="Bookman Old Style"/>
          <w:bCs/>
          <w:sz w:val="22"/>
          <w:szCs w:val="22"/>
        </w:rPr>
        <w:t>")</w:t>
      </w:r>
      <w:r w:rsidR="004E49DE" w:rsidRPr="00C6470E">
        <w:rPr>
          <w:rFonts w:ascii="Bookman Old Style" w:hAnsi="Bookman Old Style"/>
          <w:sz w:val="22"/>
          <w:szCs w:val="22"/>
        </w:rPr>
        <w:t>;</w:t>
      </w:r>
    </w:p>
    <w:p w14:paraId="2A6629E4" w14:textId="77777777" w:rsidR="00FF0077" w:rsidRDefault="0056671A">
      <w:pPr>
        <w:pStyle w:val="ac"/>
        <w:numPr>
          <w:ilvl w:val="1"/>
          <w:numId w:val="3"/>
        </w:numPr>
        <w:tabs>
          <w:tab w:val="clear" w:pos="720"/>
          <w:tab w:val="num" w:pos="851"/>
        </w:tabs>
        <w:spacing w:after="200" w:line="288" w:lineRule="auto"/>
        <w:ind w:left="851" w:hanging="709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 xml:space="preserve">Учредитель управления </w:t>
      </w:r>
      <w:r w:rsidR="00FF0077">
        <w:rPr>
          <w:rFonts w:ascii="Bookman Old Style" w:hAnsi="Bookman Old Style"/>
          <w:sz w:val="22"/>
          <w:szCs w:val="22"/>
        </w:rPr>
        <w:t xml:space="preserve">подтверждает, что </w:t>
      </w:r>
      <w:r w:rsidRPr="00C6470E">
        <w:rPr>
          <w:rFonts w:ascii="Bookman Old Style" w:hAnsi="Bookman Old Style"/>
          <w:sz w:val="22"/>
          <w:szCs w:val="22"/>
        </w:rPr>
        <w:t>ознакомлен и согласен с</w:t>
      </w:r>
      <w:r w:rsidR="00BF1C60" w:rsidRPr="00C6470E">
        <w:rPr>
          <w:rFonts w:ascii="Bookman Old Style" w:hAnsi="Bookman Old Style"/>
          <w:sz w:val="22"/>
          <w:szCs w:val="22"/>
        </w:rPr>
        <w:t>о</w:t>
      </w:r>
      <w:r w:rsidRPr="00C6470E">
        <w:rPr>
          <w:rFonts w:ascii="Bookman Old Style" w:hAnsi="Bookman Old Style"/>
          <w:sz w:val="22"/>
          <w:szCs w:val="22"/>
        </w:rPr>
        <w:t xml:space="preserve"> следующими документами Управляющего: </w:t>
      </w:r>
    </w:p>
    <w:p w14:paraId="2C61C9AD" w14:textId="77777777" w:rsidR="00FF0077" w:rsidRDefault="0056671A" w:rsidP="009B6EAD">
      <w:pPr>
        <w:pStyle w:val="ac"/>
        <w:numPr>
          <w:ilvl w:val="0"/>
          <w:numId w:val="66"/>
        </w:numPr>
        <w:spacing w:after="200" w:line="288" w:lineRule="auto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Деклараци</w:t>
      </w:r>
      <w:r w:rsidR="00BF1C60" w:rsidRPr="00C6470E">
        <w:rPr>
          <w:rFonts w:ascii="Bookman Old Style" w:hAnsi="Bookman Old Style"/>
          <w:sz w:val="22"/>
          <w:szCs w:val="22"/>
        </w:rPr>
        <w:t>я</w:t>
      </w:r>
      <w:r w:rsidRPr="00C6470E">
        <w:rPr>
          <w:rFonts w:ascii="Bookman Old Style" w:hAnsi="Bookman Old Style"/>
          <w:sz w:val="22"/>
          <w:szCs w:val="22"/>
        </w:rPr>
        <w:t xml:space="preserve"> о рисках; </w:t>
      </w:r>
    </w:p>
    <w:p w14:paraId="3E82AE04" w14:textId="58CB985C" w:rsidR="00FF0077" w:rsidRDefault="0056671A" w:rsidP="009B6EAD">
      <w:pPr>
        <w:pStyle w:val="ac"/>
        <w:numPr>
          <w:ilvl w:val="0"/>
          <w:numId w:val="66"/>
        </w:numPr>
        <w:spacing w:after="200" w:line="288" w:lineRule="auto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Поряд</w:t>
      </w:r>
      <w:r w:rsidR="00BF1C60" w:rsidRPr="00C6470E">
        <w:rPr>
          <w:rFonts w:ascii="Bookman Old Style" w:hAnsi="Bookman Old Style"/>
          <w:sz w:val="22"/>
          <w:szCs w:val="22"/>
        </w:rPr>
        <w:t>ок</w:t>
      </w:r>
      <w:r w:rsidRPr="00C6470E">
        <w:rPr>
          <w:rFonts w:ascii="Bookman Old Style" w:hAnsi="Bookman Old Style"/>
          <w:sz w:val="22"/>
          <w:szCs w:val="22"/>
        </w:rPr>
        <w:t xml:space="preserve"> определения инвестиционного профиля клиента Общества с ограниченной ответственностью «</w:t>
      </w:r>
      <w:r w:rsidR="004D63EF" w:rsidRPr="004D63EF">
        <w:rPr>
          <w:rFonts w:ascii="Bookman Old Style" w:hAnsi="Bookman Old Style"/>
          <w:sz w:val="22"/>
          <w:szCs w:val="22"/>
        </w:rPr>
        <w:t>ББР БРОКЕР</w:t>
      </w:r>
      <w:r w:rsidRPr="00C6470E">
        <w:rPr>
          <w:rFonts w:ascii="Bookman Old Style" w:hAnsi="Bookman Old Style"/>
          <w:sz w:val="22"/>
          <w:szCs w:val="22"/>
        </w:rPr>
        <w:t xml:space="preserve">» и перечень сведений, необходимых для его определения;  </w:t>
      </w:r>
    </w:p>
    <w:p w14:paraId="365AA3D3" w14:textId="0AC97D4C" w:rsidR="00FF0077" w:rsidRDefault="0056671A" w:rsidP="009B6EAD">
      <w:pPr>
        <w:pStyle w:val="ac"/>
        <w:numPr>
          <w:ilvl w:val="0"/>
          <w:numId w:val="66"/>
        </w:numPr>
        <w:spacing w:after="200" w:line="288" w:lineRule="auto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Перечень мер, предпринимаемых Обществом с ограниченной ответственностью «</w:t>
      </w:r>
      <w:r w:rsidR="004D63EF" w:rsidRPr="004D63EF">
        <w:rPr>
          <w:rFonts w:ascii="Bookman Old Style" w:hAnsi="Bookman Old Style"/>
          <w:sz w:val="22"/>
          <w:szCs w:val="22"/>
        </w:rPr>
        <w:t>ББР БРОКЕР</w:t>
      </w:r>
      <w:r w:rsidRPr="00C6470E">
        <w:rPr>
          <w:rFonts w:ascii="Bookman Old Style" w:hAnsi="Bookman Old Style"/>
          <w:sz w:val="22"/>
          <w:szCs w:val="22"/>
        </w:rPr>
        <w:t>» по недопущению установления приоритета интересов одного или нескольких учредителей управления над интересами других учредителей управления;</w:t>
      </w:r>
    </w:p>
    <w:p w14:paraId="4E4B9D5C" w14:textId="1491B360" w:rsidR="00FF0077" w:rsidRPr="00204177" w:rsidRDefault="00204177" w:rsidP="00204177">
      <w:pPr>
        <w:pStyle w:val="ac"/>
        <w:numPr>
          <w:ilvl w:val="0"/>
          <w:numId w:val="66"/>
        </w:numPr>
        <w:spacing w:after="240"/>
        <w:rPr>
          <w:rFonts w:ascii="Bookman Old Style" w:hAnsi="Bookman Old Style"/>
          <w:sz w:val="22"/>
          <w:szCs w:val="22"/>
        </w:rPr>
      </w:pPr>
      <w:r w:rsidRPr="00204177">
        <w:rPr>
          <w:rFonts w:ascii="Bookman Old Style" w:hAnsi="Bookman Old Style"/>
          <w:sz w:val="22"/>
          <w:szCs w:val="22"/>
        </w:rPr>
        <w:t>Правила выявления, контроля и управления конфликтом интересов, а также предотвращения его реализации и последствий Обществом с ограниченной ответственностью «ББР БРОКЕР</w:t>
      </w:r>
      <w:r w:rsidR="00BF1C60" w:rsidRPr="00204177">
        <w:rPr>
          <w:rFonts w:ascii="Bookman Old Style" w:hAnsi="Bookman Old Style"/>
          <w:sz w:val="22"/>
          <w:szCs w:val="22"/>
        </w:rPr>
        <w:t xml:space="preserve">; </w:t>
      </w:r>
    </w:p>
    <w:p w14:paraId="45E0A5BE" w14:textId="04F60E82" w:rsidR="003E5D66" w:rsidRDefault="00BF1C60" w:rsidP="009B6EAD">
      <w:pPr>
        <w:pStyle w:val="ac"/>
        <w:numPr>
          <w:ilvl w:val="0"/>
          <w:numId w:val="66"/>
        </w:numPr>
        <w:spacing w:after="200" w:line="288" w:lineRule="auto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Политик</w:t>
      </w:r>
      <w:r w:rsidR="000E37E2" w:rsidRPr="00C6470E">
        <w:rPr>
          <w:rFonts w:ascii="Bookman Old Style" w:hAnsi="Bookman Old Style"/>
          <w:sz w:val="22"/>
          <w:szCs w:val="22"/>
        </w:rPr>
        <w:t>а осуществления прав по ценным бумагам, находящимся в доверительном управлении Общества с ограниченной ответственностью «</w:t>
      </w:r>
      <w:r w:rsidR="004D63EF" w:rsidRPr="004D63EF">
        <w:rPr>
          <w:rFonts w:ascii="Bookman Old Style" w:hAnsi="Bookman Old Style"/>
          <w:sz w:val="22"/>
          <w:szCs w:val="22"/>
        </w:rPr>
        <w:t>ББР БРОКЕР</w:t>
      </w:r>
      <w:r w:rsidR="000E37E2" w:rsidRPr="00C6470E">
        <w:rPr>
          <w:rFonts w:ascii="Bookman Old Style" w:hAnsi="Bookman Old Style"/>
          <w:sz w:val="22"/>
          <w:szCs w:val="22"/>
        </w:rPr>
        <w:t>»</w:t>
      </w:r>
      <w:r w:rsidRPr="009B6EAD">
        <w:rPr>
          <w:rFonts w:ascii="Bookman Old Style" w:hAnsi="Bookman Old Style"/>
          <w:sz w:val="22"/>
          <w:szCs w:val="22"/>
        </w:rPr>
        <w:t>;</w:t>
      </w:r>
    </w:p>
    <w:p w14:paraId="56434343" w14:textId="0B421C1C" w:rsidR="00FF0077" w:rsidRDefault="00FF0077" w:rsidP="00FF0077">
      <w:pPr>
        <w:pStyle w:val="ac"/>
        <w:numPr>
          <w:ilvl w:val="0"/>
          <w:numId w:val="66"/>
        </w:numPr>
        <w:spacing w:after="200" w:line="288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Порядок взаимодействия с клиентами </w:t>
      </w:r>
      <w:r w:rsidRPr="00C6470E">
        <w:rPr>
          <w:rFonts w:ascii="Bookman Old Style" w:hAnsi="Bookman Old Style"/>
          <w:sz w:val="22"/>
          <w:szCs w:val="22"/>
        </w:rPr>
        <w:t>Общества с ограниченной ответственностью «</w:t>
      </w:r>
      <w:r w:rsidR="004D63EF" w:rsidRPr="004D63EF">
        <w:rPr>
          <w:rFonts w:ascii="Bookman Old Style" w:hAnsi="Bookman Old Style"/>
          <w:sz w:val="22"/>
          <w:szCs w:val="22"/>
        </w:rPr>
        <w:t>ББР БРОКЕР</w:t>
      </w:r>
      <w:r w:rsidRPr="00C6470E">
        <w:rPr>
          <w:rFonts w:ascii="Bookman Old Style" w:hAnsi="Bookman Old Style"/>
          <w:sz w:val="22"/>
          <w:szCs w:val="22"/>
        </w:rPr>
        <w:t>»</w:t>
      </w:r>
      <w:r w:rsidR="00481C63">
        <w:rPr>
          <w:rFonts w:ascii="Bookman Old Style" w:hAnsi="Bookman Old Style"/>
          <w:sz w:val="22"/>
          <w:szCs w:val="22"/>
        </w:rPr>
        <w:t>;</w:t>
      </w:r>
    </w:p>
    <w:p w14:paraId="6D7847FD" w14:textId="7B4394BF" w:rsidR="00481C63" w:rsidRPr="00C6470E" w:rsidRDefault="00481C63" w:rsidP="009B6EAD">
      <w:pPr>
        <w:pStyle w:val="ac"/>
        <w:numPr>
          <w:ilvl w:val="0"/>
          <w:numId w:val="66"/>
        </w:numPr>
        <w:spacing w:after="200" w:line="288" w:lineRule="auto"/>
        <w:jc w:val="both"/>
        <w:rPr>
          <w:rFonts w:ascii="Bookman Old Style" w:hAnsi="Bookman Old Style"/>
          <w:sz w:val="22"/>
          <w:szCs w:val="22"/>
        </w:rPr>
      </w:pPr>
      <w:r w:rsidRPr="00481C63">
        <w:rPr>
          <w:rFonts w:ascii="Bookman Old Style" w:hAnsi="Bookman Old Style"/>
          <w:sz w:val="22"/>
          <w:szCs w:val="22"/>
        </w:rPr>
        <w:lastRenderedPageBreak/>
        <w:t xml:space="preserve">Регламент признания клиентов квалифицированными инвесторами </w:t>
      </w:r>
      <w:r>
        <w:rPr>
          <w:rFonts w:ascii="Bookman Old Style" w:hAnsi="Bookman Old Style"/>
          <w:sz w:val="22"/>
          <w:szCs w:val="22"/>
        </w:rPr>
        <w:t xml:space="preserve">в </w:t>
      </w:r>
      <w:r w:rsidRPr="00C6470E">
        <w:rPr>
          <w:rFonts w:ascii="Bookman Old Style" w:hAnsi="Bookman Old Style"/>
          <w:sz w:val="22"/>
          <w:szCs w:val="22"/>
        </w:rPr>
        <w:t>Обществ</w:t>
      </w:r>
      <w:r>
        <w:rPr>
          <w:rFonts w:ascii="Bookman Old Style" w:hAnsi="Bookman Old Style"/>
          <w:sz w:val="22"/>
          <w:szCs w:val="22"/>
        </w:rPr>
        <w:t>е</w:t>
      </w:r>
      <w:r w:rsidRPr="00C6470E">
        <w:rPr>
          <w:rFonts w:ascii="Bookman Old Style" w:hAnsi="Bookman Old Style"/>
          <w:sz w:val="22"/>
          <w:szCs w:val="22"/>
        </w:rPr>
        <w:t xml:space="preserve"> с ограниченной ответственностью</w:t>
      </w:r>
      <w:r w:rsidRPr="00481C63">
        <w:rPr>
          <w:rFonts w:ascii="Bookman Old Style" w:hAnsi="Bookman Old Style"/>
          <w:sz w:val="22"/>
          <w:szCs w:val="22"/>
        </w:rPr>
        <w:t xml:space="preserve"> «</w:t>
      </w:r>
      <w:r w:rsidR="004D63EF" w:rsidRPr="004D63EF">
        <w:rPr>
          <w:rFonts w:ascii="Bookman Old Style" w:hAnsi="Bookman Old Style"/>
          <w:sz w:val="22"/>
          <w:szCs w:val="22"/>
        </w:rPr>
        <w:t>ББР БРОКЕР</w:t>
      </w:r>
      <w:r w:rsidRPr="00481C63">
        <w:rPr>
          <w:rFonts w:ascii="Bookman Old Style" w:hAnsi="Bookman Old Style"/>
          <w:sz w:val="22"/>
          <w:szCs w:val="22"/>
        </w:rPr>
        <w:t>»</w:t>
      </w:r>
      <w:r>
        <w:rPr>
          <w:rFonts w:ascii="Bookman Old Style" w:hAnsi="Bookman Old Style"/>
          <w:sz w:val="22"/>
          <w:szCs w:val="22"/>
        </w:rPr>
        <w:t>.</w:t>
      </w:r>
    </w:p>
    <w:p w14:paraId="3A6EAF45" w14:textId="531D4D60" w:rsidR="001F5EEA" w:rsidRPr="00C6470E" w:rsidRDefault="00BF1C60" w:rsidP="00CD0DB4">
      <w:pPr>
        <w:pStyle w:val="ac"/>
        <w:numPr>
          <w:ilvl w:val="1"/>
          <w:numId w:val="3"/>
        </w:numPr>
        <w:tabs>
          <w:tab w:val="clear" w:pos="720"/>
          <w:tab w:val="num" w:pos="851"/>
        </w:tabs>
        <w:spacing w:after="200" w:line="288" w:lineRule="auto"/>
        <w:ind w:left="851" w:hanging="709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eastAsia="Calibri" w:hAnsi="Bookman Old Style"/>
          <w:bCs/>
          <w:sz w:val="22"/>
          <w:szCs w:val="22"/>
        </w:rPr>
        <w:t xml:space="preserve">Учредителем </w:t>
      </w:r>
      <w:r w:rsidR="00DB5B20" w:rsidRPr="00C6470E">
        <w:rPr>
          <w:rFonts w:ascii="Bookman Old Style" w:eastAsia="Calibri" w:hAnsi="Bookman Old Style"/>
          <w:bCs/>
          <w:sz w:val="22"/>
          <w:szCs w:val="22"/>
        </w:rPr>
        <w:t xml:space="preserve">управления </w:t>
      </w:r>
      <w:r w:rsidRPr="00C6470E">
        <w:rPr>
          <w:rFonts w:ascii="Bookman Old Style" w:eastAsia="Calibri" w:hAnsi="Bookman Old Style"/>
          <w:bCs/>
          <w:sz w:val="22"/>
          <w:szCs w:val="22"/>
        </w:rPr>
        <w:t>и Управляющим согласован Инвестиционный</w:t>
      </w:r>
      <w:r w:rsidR="00963784" w:rsidRPr="00C6470E">
        <w:rPr>
          <w:rFonts w:ascii="Bookman Old Style" w:eastAsia="Calibri" w:hAnsi="Bookman Old Style"/>
          <w:bCs/>
          <w:sz w:val="22"/>
          <w:szCs w:val="22"/>
        </w:rPr>
        <w:t xml:space="preserve"> профил</w:t>
      </w:r>
      <w:r w:rsidRPr="00C6470E">
        <w:rPr>
          <w:rFonts w:ascii="Bookman Old Style" w:eastAsia="Calibri" w:hAnsi="Bookman Old Style"/>
          <w:bCs/>
          <w:sz w:val="22"/>
          <w:szCs w:val="22"/>
        </w:rPr>
        <w:t>ь</w:t>
      </w:r>
      <w:r w:rsidR="008C6C4E" w:rsidRPr="00C6470E">
        <w:rPr>
          <w:rFonts w:ascii="Bookman Old Style" w:eastAsia="Calibri" w:hAnsi="Bookman Old Style"/>
          <w:bCs/>
          <w:sz w:val="22"/>
          <w:szCs w:val="22"/>
        </w:rPr>
        <w:t xml:space="preserve"> Учредителя управления</w:t>
      </w:r>
      <w:r w:rsidR="00963784" w:rsidRPr="00C6470E">
        <w:rPr>
          <w:rFonts w:ascii="Bookman Old Style" w:eastAsia="Calibri" w:hAnsi="Bookman Old Style"/>
          <w:bCs/>
          <w:sz w:val="22"/>
          <w:szCs w:val="22"/>
        </w:rPr>
        <w:t xml:space="preserve"> (Приложение № 1</w:t>
      </w:r>
      <w:r w:rsidR="0056671A" w:rsidRPr="00C6470E">
        <w:rPr>
          <w:rFonts w:ascii="Bookman Old Style" w:eastAsia="Calibri" w:hAnsi="Bookman Old Style"/>
          <w:bCs/>
          <w:sz w:val="22"/>
          <w:szCs w:val="22"/>
        </w:rPr>
        <w:t>б</w:t>
      </w:r>
      <w:r w:rsidR="00963784" w:rsidRPr="00C6470E">
        <w:rPr>
          <w:rFonts w:ascii="Bookman Old Style" w:eastAsia="Calibri" w:hAnsi="Bookman Old Style"/>
          <w:bCs/>
          <w:sz w:val="22"/>
          <w:szCs w:val="22"/>
        </w:rPr>
        <w:t xml:space="preserve"> к</w:t>
      </w:r>
      <w:r w:rsidR="00B01B39" w:rsidRPr="00C6470E">
        <w:rPr>
          <w:rFonts w:ascii="Bookman Old Style" w:eastAsia="Calibri" w:hAnsi="Bookman Old Style"/>
          <w:bCs/>
          <w:sz w:val="22"/>
          <w:szCs w:val="22"/>
        </w:rPr>
        <w:t xml:space="preserve"> </w:t>
      </w:r>
      <w:r w:rsidRPr="00C6470E">
        <w:rPr>
          <w:rFonts w:ascii="Bookman Old Style" w:hAnsi="Bookman Old Style"/>
          <w:sz w:val="22"/>
          <w:szCs w:val="22"/>
        </w:rPr>
        <w:t xml:space="preserve">Порядку </w:t>
      </w:r>
      <w:r w:rsidRPr="00C6470E">
        <w:rPr>
          <w:rFonts w:ascii="Bookman Old Style" w:hAnsi="Bookman Old Style" w:cs="Arial"/>
          <w:sz w:val="22"/>
          <w:szCs w:val="22"/>
        </w:rPr>
        <w:t>определения инвестиционного профиля клиента Общества с ограниченной ответственностью «</w:t>
      </w:r>
      <w:r w:rsidR="004D63EF" w:rsidRPr="004D63EF">
        <w:rPr>
          <w:rFonts w:ascii="Bookman Old Style" w:hAnsi="Bookman Old Style"/>
          <w:sz w:val="22"/>
          <w:szCs w:val="22"/>
        </w:rPr>
        <w:t>ББР БРОКЕР</w:t>
      </w:r>
      <w:r w:rsidRPr="00C6470E">
        <w:rPr>
          <w:rFonts w:ascii="Bookman Old Style" w:hAnsi="Bookman Old Style" w:cs="Arial"/>
          <w:sz w:val="22"/>
          <w:szCs w:val="22"/>
        </w:rPr>
        <w:t xml:space="preserve">» и перечню сведений, необходимых для его определения), </w:t>
      </w:r>
      <w:r w:rsidR="008C6C4E" w:rsidRPr="00C6470E">
        <w:rPr>
          <w:rFonts w:ascii="Bookman Old Style" w:hAnsi="Bookman Old Style" w:cs="Arial"/>
          <w:sz w:val="22"/>
          <w:szCs w:val="22"/>
        </w:rPr>
        <w:t>а также</w:t>
      </w:r>
      <w:r w:rsidRPr="00C6470E">
        <w:rPr>
          <w:rFonts w:ascii="Bookman Old Style" w:eastAsia="Calibri" w:hAnsi="Bookman Old Style"/>
          <w:bCs/>
          <w:sz w:val="22"/>
          <w:szCs w:val="22"/>
        </w:rPr>
        <w:t xml:space="preserve"> </w:t>
      </w:r>
      <w:r w:rsidR="009A17DF">
        <w:rPr>
          <w:rFonts w:ascii="Bookman Old Style" w:eastAsia="Calibri" w:hAnsi="Bookman Old Style"/>
          <w:bCs/>
          <w:sz w:val="22"/>
          <w:szCs w:val="22"/>
        </w:rPr>
        <w:t>выбор</w:t>
      </w:r>
      <w:r w:rsidR="00B01B39" w:rsidRPr="00C6470E">
        <w:rPr>
          <w:rFonts w:ascii="Bookman Old Style" w:eastAsia="Calibri" w:hAnsi="Bookman Old Style"/>
          <w:bCs/>
          <w:sz w:val="22"/>
          <w:szCs w:val="22"/>
        </w:rPr>
        <w:t xml:space="preserve"> и</w:t>
      </w:r>
      <w:r w:rsidR="00FE7414" w:rsidRPr="00C6470E">
        <w:rPr>
          <w:rFonts w:ascii="Bookman Old Style" w:eastAsia="Calibri" w:hAnsi="Bookman Old Style"/>
          <w:bCs/>
          <w:sz w:val="22"/>
          <w:szCs w:val="22"/>
        </w:rPr>
        <w:t>нвестиционн</w:t>
      </w:r>
      <w:r w:rsidR="009A17DF">
        <w:rPr>
          <w:rFonts w:ascii="Bookman Old Style" w:eastAsia="Calibri" w:hAnsi="Bookman Old Style"/>
          <w:bCs/>
          <w:sz w:val="22"/>
          <w:szCs w:val="22"/>
        </w:rPr>
        <w:t>ой</w:t>
      </w:r>
      <w:r w:rsidR="00FE7414" w:rsidRPr="00C6470E">
        <w:rPr>
          <w:rFonts w:ascii="Bookman Old Style" w:eastAsia="Calibri" w:hAnsi="Bookman Old Style"/>
          <w:bCs/>
          <w:sz w:val="22"/>
          <w:szCs w:val="22"/>
        </w:rPr>
        <w:t xml:space="preserve"> </w:t>
      </w:r>
      <w:r w:rsidR="00B01B39" w:rsidRPr="00C6470E">
        <w:rPr>
          <w:rFonts w:ascii="Bookman Old Style" w:eastAsia="Calibri" w:hAnsi="Bookman Old Style"/>
          <w:bCs/>
          <w:sz w:val="22"/>
          <w:szCs w:val="22"/>
        </w:rPr>
        <w:t>стратеги</w:t>
      </w:r>
      <w:r w:rsidR="009A17DF">
        <w:rPr>
          <w:rFonts w:ascii="Bookman Old Style" w:eastAsia="Calibri" w:hAnsi="Bookman Old Style"/>
          <w:bCs/>
          <w:sz w:val="22"/>
          <w:szCs w:val="22"/>
        </w:rPr>
        <w:t>и</w:t>
      </w:r>
      <w:r w:rsidR="00FE7414" w:rsidRPr="00C6470E">
        <w:rPr>
          <w:rFonts w:ascii="Bookman Old Style" w:eastAsia="Calibri" w:hAnsi="Bookman Old Style"/>
          <w:bCs/>
          <w:sz w:val="22"/>
          <w:szCs w:val="22"/>
        </w:rPr>
        <w:t xml:space="preserve"> </w:t>
      </w:r>
      <w:r w:rsidR="008C6C4E" w:rsidRPr="00C6470E">
        <w:rPr>
          <w:rFonts w:ascii="Bookman Old Style" w:eastAsia="Calibri" w:hAnsi="Bookman Old Style"/>
          <w:bCs/>
          <w:sz w:val="22"/>
          <w:szCs w:val="22"/>
        </w:rPr>
        <w:t xml:space="preserve">Учредителя управления </w:t>
      </w:r>
      <w:r w:rsidR="00FE7414" w:rsidRPr="00C6470E">
        <w:rPr>
          <w:rFonts w:ascii="Bookman Old Style" w:eastAsia="Calibri" w:hAnsi="Bookman Old Style"/>
          <w:bCs/>
          <w:sz w:val="22"/>
          <w:szCs w:val="22"/>
        </w:rPr>
        <w:t>(Приложение №</w:t>
      </w:r>
      <w:r w:rsidR="000F7C5A" w:rsidRPr="00C6470E">
        <w:rPr>
          <w:rFonts w:ascii="Bookman Old Style" w:eastAsia="Calibri" w:hAnsi="Bookman Old Style"/>
          <w:bCs/>
          <w:sz w:val="22"/>
          <w:szCs w:val="22"/>
        </w:rPr>
        <w:t>3</w:t>
      </w:r>
      <w:r w:rsidR="00FE7414" w:rsidRPr="00C6470E">
        <w:rPr>
          <w:rFonts w:ascii="Bookman Old Style" w:hAnsi="Bookman Old Style"/>
          <w:sz w:val="22"/>
          <w:szCs w:val="22"/>
        </w:rPr>
        <w:t>)</w:t>
      </w:r>
      <w:r w:rsidR="002415A2" w:rsidRPr="00C6470E">
        <w:rPr>
          <w:rFonts w:ascii="Bookman Old Style" w:eastAsia="Calibri" w:hAnsi="Bookman Old Style"/>
          <w:bCs/>
          <w:sz w:val="22"/>
          <w:szCs w:val="22"/>
        </w:rPr>
        <w:t>,</w:t>
      </w:r>
    </w:p>
    <w:p w14:paraId="4346B55F" w14:textId="77777777" w:rsidR="004E49DE" w:rsidRPr="00C6470E" w:rsidRDefault="004E49DE" w:rsidP="0032148E">
      <w:pPr>
        <w:widowControl w:val="0"/>
        <w:rPr>
          <w:rFonts w:ascii="Bookman Old Style" w:hAnsi="Bookman Old Style"/>
          <w:b/>
          <w:lang w:val="ru-RU"/>
        </w:rPr>
      </w:pPr>
      <w:r w:rsidRPr="00C6470E">
        <w:rPr>
          <w:rFonts w:ascii="Bookman Old Style" w:hAnsi="Bookman Old Style"/>
          <w:b/>
          <w:lang w:val="ru-RU"/>
        </w:rPr>
        <w:t>СТОРОНЫ ДОГОВОРИЛИСЬ О НИЖЕСЛЕДУЮЩЕМ:</w:t>
      </w:r>
    </w:p>
    <w:p w14:paraId="0AA8C60C" w14:textId="77777777" w:rsidR="004E49DE" w:rsidRPr="00C6470E" w:rsidRDefault="004E49DE" w:rsidP="00342CE9">
      <w:pPr>
        <w:pStyle w:val="ac"/>
        <w:numPr>
          <w:ilvl w:val="0"/>
          <w:numId w:val="4"/>
        </w:numPr>
        <w:spacing w:after="200" w:line="288" w:lineRule="auto"/>
        <w:ind w:left="851" w:hanging="851"/>
        <w:outlineLvl w:val="0"/>
        <w:rPr>
          <w:rFonts w:ascii="Bookman Old Style" w:hAnsi="Bookman Old Style"/>
          <w:b/>
          <w:sz w:val="22"/>
          <w:szCs w:val="22"/>
        </w:rPr>
      </w:pPr>
      <w:bookmarkStart w:id="8" w:name="_Toc242791292"/>
      <w:bookmarkStart w:id="9" w:name="_Toc273356534"/>
      <w:bookmarkStart w:id="10" w:name="_Toc374553917"/>
      <w:bookmarkStart w:id="11" w:name="_Toc375582785"/>
      <w:bookmarkStart w:id="12" w:name="_Toc384142459"/>
      <w:bookmarkStart w:id="13" w:name="_Toc454322006"/>
      <w:r w:rsidRPr="00C6470E">
        <w:rPr>
          <w:rFonts w:ascii="Bookman Old Style" w:hAnsi="Bookman Old Style"/>
          <w:b/>
          <w:sz w:val="22"/>
          <w:szCs w:val="22"/>
        </w:rPr>
        <w:t>ТЕРМИНЫ И ТОЛКОВАНИЕ</w:t>
      </w:r>
      <w:bookmarkEnd w:id="8"/>
      <w:bookmarkEnd w:id="9"/>
      <w:bookmarkEnd w:id="10"/>
      <w:bookmarkEnd w:id="11"/>
      <w:bookmarkEnd w:id="12"/>
      <w:bookmarkEnd w:id="13"/>
    </w:p>
    <w:p w14:paraId="07C2673F" w14:textId="77777777" w:rsidR="004E49DE" w:rsidRPr="00C6470E" w:rsidRDefault="004E49DE">
      <w:pPr>
        <w:numPr>
          <w:ilvl w:val="1"/>
          <w:numId w:val="4"/>
        </w:numPr>
        <w:tabs>
          <w:tab w:val="left" w:pos="851"/>
        </w:tabs>
        <w:ind w:left="851" w:hanging="851"/>
        <w:rPr>
          <w:rFonts w:ascii="Bookman Old Style" w:hAnsi="Bookman Old Style"/>
          <w:lang w:val="ru-RU"/>
        </w:rPr>
      </w:pPr>
      <w:bookmarkStart w:id="14" w:name="_Ref259925016"/>
      <w:r w:rsidRPr="00C6470E">
        <w:rPr>
          <w:rFonts w:ascii="Bookman Old Style" w:hAnsi="Bookman Old Style"/>
          <w:lang w:val="ru-RU"/>
        </w:rPr>
        <w:t xml:space="preserve">Если иное прямо не оговорено в тексте </w:t>
      </w:r>
      <w:r w:rsidR="00776FF5" w:rsidRPr="00C6470E">
        <w:rPr>
          <w:rFonts w:ascii="Bookman Old Style" w:hAnsi="Bookman Old Style"/>
          <w:lang w:val="ru-RU"/>
        </w:rPr>
        <w:t>Договора</w:t>
      </w:r>
      <w:r w:rsidRPr="00C6470E">
        <w:rPr>
          <w:rFonts w:ascii="Bookman Old Style" w:hAnsi="Bookman Old Style"/>
          <w:lang w:val="ru-RU"/>
        </w:rPr>
        <w:t xml:space="preserve">, следующие термины и определения, используемые в </w:t>
      </w:r>
      <w:r w:rsidR="00776FF5" w:rsidRPr="00C6470E">
        <w:rPr>
          <w:rFonts w:ascii="Bookman Old Style" w:hAnsi="Bookman Old Style"/>
          <w:lang w:val="ru-RU"/>
        </w:rPr>
        <w:t>Договоре</w:t>
      </w:r>
      <w:r w:rsidRPr="00C6470E">
        <w:rPr>
          <w:rFonts w:ascii="Bookman Old Style" w:hAnsi="Bookman Old Style"/>
          <w:lang w:val="ru-RU"/>
        </w:rPr>
        <w:t xml:space="preserve"> с заглавной буквы, имеют указанное ниже значение:</w:t>
      </w:r>
      <w:bookmarkEnd w:id="14"/>
    </w:p>
    <w:p w14:paraId="47FF87CB" w14:textId="77777777" w:rsidR="00FD3847" w:rsidRPr="00C6470E" w:rsidRDefault="00FD3847" w:rsidP="00FD3847">
      <w:pPr>
        <w:tabs>
          <w:tab w:val="left" w:pos="851"/>
        </w:tabs>
        <w:ind w:left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"</w:t>
      </w:r>
      <w:r w:rsidRPr="00C6470E">
        <w:rPr>
          <w:rFonts w:ascii="Bookman Old Style" w:hAnsi="Bookman Old Style"/>
          <w:b/>
          <w:lang w:val="ru-RU"/>
        </w:rPr>
        <w:t>Акт приема-передачи</w:t>
      </w:r>
      <w:r w:rsidRPr="00C6470E">
        <w:rPr>
          <w:rFonts w:ascii="Bookman Old Style" w:hAnsi="Bookman Old Style"/>
          <w:lang w:val="ru-RU"/>
        </w:rPr>
        <w:t>" означает акт приема-передачи Активов по форме Приложения №</w:t>
      </w:r>
      <w:r w:rsidR="000F7C5A" w:rsidRPr="00C6470E">
        <w:rPr>
          <w:rFonts w:ascii="Bookman Old Style" w:hAnsi="Bookman Old Style"/>
          <w:lang w:val="ru-RU"/>
        </w:rPr>
        <w:t>5</w:t>
      </w:r>
      <w:r w:rsidRPr="00C6470E">
        <w:rPr>
          <w:rFonts w:ascii="Bookman Old Style" w:hAnsi="Bookman Old Style"/>
          <w:lang w:val="ru-RU"/>
        </w:rPr>
        <w:t xml:space="preserve"> к Договору.</w:t>
      </w:r>
    </w:p>
    <w:p w14:paraId="31096185" w14:textId="77777777" w:rsidR="004E49DE" w:rsidRPr="00C6470E" w:rsidRDefault="00963784">
      <w:pPr>
        <w:autoSpaceDE w:val="0"/>
        <w:autoSpaceDN w:val="0"/>
        <w:adjustRightInd w:val="0"/>
        <w:ind w:left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"</w:t>
      </w:r>
      <w:r w:rsidRPr="00C6470E">
        <w:rPr>
          <w:rFonts w:ascii="Bookman Old Style" w:hAnsi="Bookman Old Style"/>
          <w:b/>
          <w:lang w:val="ru-RU"/>
        </w:rPr>
        <w:t>Активы</w:t>
      </w:r>
      <w:r w:rsidRPr="00C6470E">
        <w:rPr>
          <w:rFonts w:ascii="Bookman Old Style" w:hAnsi="Bookman Old Style"/>
          <w:lang w:val="ru-RU"/>
        </w:rPr>
        <w:t xml:space="preserve">" означает </w:t>
      </w:r>
      <w:r w:rsidRPr="00C6470E">
        <w:rPr>
          <w:rFonts w:ascii="Bookman Old Style" w:hAnsi="Bookman Old Style"/>
          <w:b/>
          <w:i/>
          <w:lang w:val="ru-RU"/>
        </w:rPr>
        <w:t>(</w:t>
      </w:r>
      <w:r w:rsidRPr="00C6470E">
        <w:rPr>
          <w:rFonts w:ascii="Bookman Old Style" w:hAnsi="Bookman Old Style"/>
          <w:b/>
          <w:i/>
          <w:lang w:val="en-US"/>
        </w:rPr>
        <w:t>i</w:t>
      </w:r>
      <w:r w:rsidRPr="00C6470E">
        <w:rPr>
          <w:rFonts w:ascii="Bookman Old Style" w:hAnsi="Bookman Old Style"/>
          <w:b/>
          <w:i/>
          <w:lang w:val="ru-RU"/>
        </w:rPr>
        <w:t>)</w:t>
      </w:r>
      <w:r w:rsidRPr="00C6470E">
        <w:rPr>
          <w:rFonts w:ascii="Bookman Old Style" w:hAnsi="Bookman Old Style"/>
          <w:lang w:val="ru-RU"/>
        </w:rPr>
        <w:t xml:space="preserve"> Денежные средства 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>и</w:t>
      </w:r>
      <w:r w:rsidRPr="00C6470E">
        <w:rPr>
          <w:rFonts w:ascii="Bookman Old Style" w:hAnsi="Bookman Old Style"/>
          <w:lang w:val="ru-RU"/>
        </w:rPr>
        <w:t xml:space="preserve"> </w:t>
      </w:r>
      <w:r w:rsidRPr="00C6470E">
        <w:rPr>
          <w:rFonts w:ascii="Bookman Old Style" w:hAnsi="Bookman Old Style"/>
          <w:b/>
          <w:i/>
          <w:lang w:val="ru-RU"/>
        </w:rPr>
        <w:t>(</w:t>
      </w:r>
      <w:r w:rsidRPr="00C6470E">
        <w:rPr>
          <w:rFonts w:ascii="Bookman Old Style" w:hAnsi="Bookman Old Style"/>
          <w:b/>
          <w:i/>
          <w:lang w:val="en-US"/>
        </w:rPr>
        <w:t>ii</w:t>
      </w:r>
      <w:r w:rsidRPr="00C6470E">
        <w:rPr>
          <w:rFonts w:ascii="Bookman Old Style" w:hAnsi="Bookman Old Style"/>
          <w:b/>
          <w:i/>
          <w:lang w:val="ru-RU"/>
        </w:rPr>
        <w:t>)</w:t>
      </w:r>
      <w:r w:rsidRPr="00C6470E">
        <w:rPr>
          <w:rFonts w:ascii="Bookman Old Style" w:hAnsi="Bookman Old Style"/>
          <w:lang w:val="ru-RU"/>
        </w:rPr>
        <w:t xml:space="preserve"> Ценные бумаги, (</w:t>
      </w:r>
      <w:r w:rsidRPr="00C6470E">
        <w:rPr>
          <w:rFonts w:ascii="Bookman Old Style" w:hAnsi="Bookman Old Style"/>
          <w:lang w:val="en-US"/>
        </w:rPr>
        <w:t>iii</w:t>
      </w:r>
      <w:r w:rsidRPr="00C6470E">
        <w:rPr>
          <w:rFonts w:ascii="Bookman Old Style" w:hAnsi="Bookman Old Style"/>
          <w:lang w:val="ru-RU"/>
        </w:rPr>
        <w:t>) производные финансовые инструменты, заключенные в соответствии с Договором.</w:t>
      </w:r>
      <w:r w:rsidR="004E49DE" w:rsidRPr="00C6470E">
        <w:rPr>
          <w:rFonts w:ascii="Bookman Old Style" w:hAnsi="Bookman Old Style"/>
          <w:lang w:val="ru-RU"/>
        </w:rPr>
        <w:t xml:space="preserve"> </w:t>
      </w:r>
    </w:p>
    <w:p w14:paraId="4FEEFEF0" w14:textId="77777777" w:rsidR="00BD7F02" w:rsidRPr="00C6470E" w:rsidRDefault="00BD7F02">
      <w:pPr>
        <w:autoSpaceDE w:val="0"/>
        <w:autoSpaceDN w:val="0"/>
        <w:adjustRightInd w:val="0"/>
        <w:ind w:left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"</w:t>
      </w:r>
      <w:r w:rsidRPr="00C6470E">
        <w:rPr>
          <w:rFonts w:ascii="Bookman Old Style" w:hAnsi="Bookman Old Style"/>
          <w:b/>
          <w:lang w:val="ru-RU"/>
        </w:rPr>
        <w:t>Банковский счет</w:t>
      </w:r>
      <w:r w:rsidRPr="00C6470E">
        <w:rPr>
          <w:rFonts w:ascii="Bookman Old Style" w:hAnsi="Bookman Old Style"/>
          <w:lang w:val="ru-RU"/>
        </w:rPr>
        <w:t xml:space="preserve">" означает </w:t>
      </w:r>
      <w:r w:rsidR="00335149" w:rsidRPr="00C6470E">
        <w:rPr>
          <w:rFonts w:ascii="Bookman Old Style" w:hAnsi="Bookman Old Style"/>
          <w:lang w:val="ru-RU"/>
        </w:rPr>
        <w:t xml:space="preserve">отдельный </w:t>
      </w:r>
      <w:r w:rsidR="00EF6DBB" w:rsidRPr="00C6470E">
        <w:rPr>
          <w:rFonts w:ascii="Bookman Old Style" w:hAnsi="Bookman Old Style"/>
          <w:lang w:val="ru-RU"/>
        </w:rPr>
        <w:t xml:space="preserve">банковский счет, открытый Управляющим в кредитной организации для хранения денежных средств, переданных в </w:t>
      </w:r>
      <w:r w:rsidR="00335149" w:rsidRPr="00C6470E">
        <w:rPr>
          <w:rFonts w:ascii="Bookman Old Style" w:hAnsi="Bookman Old Style"/>
          <w:lang w:val="ru-RU"/>
        </w:rPr>
        <w:t xml:space="preserve">доверительное </w:t>
      </w:r>
      <w:r w:rsidR="00EF6DBB" w:rsidRPr="00C6470E">
        <w:rPr>
          <w:rFonts w:ascii="Bookman Old Style" w:hAnsi="Bookman Old Style"/>
          <w:lang w:val="ru-RU"/>
        </w:rPr>
        <w:t xml:space="preserve">управление Управляющему </w:t>
      </w:r>
      <w:r w:rsidR="00335149" w:rsidRPr="00C6470E">
        <w:rPr>
          <w:rFonts w:ascii="Bookman Old Style" w:hAnsi="Bookman Old Style"/>
          <w:lang w:val="ru-RU"/>
        </w:rPr>
        <w:t xml:space="preserve">разными </w:t>
      </w:r>
      <w:r w:rsidR="00EF6DBB" w:rsidRPr="00C6470E">
        <w:rPr>
          <w:rFonts w:ascii="Bookman Old Style" w:hAnsi="Bookman Old Style"/>
          <w:lang w:val="ru-RU"/>
        </w:rPr>
        <w:t>учредителями управления, а также полученных Управляющим</w:t>
      </w:r>
      <w:r w:rsidR="00844003" w:rsidRPr="00C6470E">
        <w:rPr>
          <w:rFonts w:ascii="Bookman Old Style" w:hAnsi="Bookman Old Style"/>
          <w:lang w:val="ru-RU"/>
        </w:rPr>
        <w:t xml:space="preserve"> </w:t>
      </w:r>
      <w:r w:rsidR="00335149" w:rsidRPr="00C6470E">
        <w:rPr>
          <w:rFonts w:ascii="Bookman Old Style" w:hAnsi="Bookman Old Style"/>
          <w:lang w:val="ru-RU"/>
        </w:rPr>
        <w:t>в процессе управления ценными бумагами</w:t>
      </w:r>
      <w:r w:rsidR="00EF6DBB" w:rsidRPr="00C6470E">
        <w:rPr>
          <w:rFonts w:ascii="Bookman Old Style" w:hAnsi="Bookman Old Style"/>
          <w:lang w:val="ru-RU"/>
        </w:rPr>
        <w:t xml:space="preserve">, </w:t>
      </w:r>
      <w:r w:rsidR="00EF6DBB" w:rsidRPr="00C6470E">
        <w:rPr>
          <w:rFonts w:ascii="Bookman Old Style" w:hAnsi="Bookman Old Style"/>
        </w:rPr>
        <w:t> </w:t>
      </w:r>
      <w:r w:rsidR="00EF6DBB" w:rsidRPr="00C6470E">
        <w:rPr>
          <w:rFonts w:ascii="Bookman Old Style" w:hAnsi="Bookman Old Style"/>
          <w:lang w:val="ru-RU"/>
        </w:rPr>
        <w:t xml:space="preserve">и расчетов, связанных с  </w:t>
      </w:r>
      <w:r w:rsidR="00CE2E46" w:rsidRPr="00C6470E">
        <w:rPr>
          <w:rFonts w:ascii="Bookman Old Style" w:hAnsi="Bookman Old Style"/>
          <w:lang w:val="ru-RU"/>
        </w:rPr>
        <w:t>управлением ценными бумагами</w:t>
      </w:r>
      <w:r w:rsidR="00EF6DBB" w:rsidRPr="00C6470E">
        <w:rPr>
          <w:rFonts w:ascii="Bookman Old Style" w:hAnsi="Bookman Old Style"/>
          <w:lang w:val="ru-RU"/>
        </w:rPr>
        <w:t>, в том числе для хранения Денежных средств и расчетов, связанн</w:t>
      </w:r>
      <w:r w:rsidR="00CE2E46" w:rsidRPr="00C6470E">
        <w:rPr>
          <w:rFonts w:ascii="Bookman Old Style" w:hAnsi="Bookman Old Style"/>
          <w:lang w:val="ru-RU"/>
        </w:rPr>
        <w:t>ых</w:t>
      </w:r>
      <w:r w:rsidR="00EF6DBB" w:rsidRPr="00C6470E">
        <w:rPr>
          <w:rFonts w:ascii="Bookman Old Style" w:hAnsi="Bookman Old Style"/>
          <w:lang w:val="ru-RU"/>
        </w:rPr>
        <w:t xml:space="preserve"> с Доверительным управлением,</w:t>
      </w:r>
      <w:r w:rsidR="00176E76" w:rsidRPr="00C6470E">
        <w:rPr>
          <w:rFonts w:ascii="Bookman Old Style" w:hAnsi="Bookman Old Style"/>
          <w:lang w:val="ru-RU"/>
        </w:rPr>
        <w:t xml:space="preserve"> реквизиты которого Управляющий сообщит Учредителю управления</w:t>
      </w:r>
      <w:r w:rsidRPr="00C6470E">
        <w:rPr>
          <w:rFonts w:ascii="Bookman Old Style" w:hAnsi="Bookman Old Style"/>
          <w:lang w:val="ru-RU"/>
        </w:rPr>
        <w:t>.</w:t>
      </w:r>
    </w:p>
    <w:p w14:paraId="1EB70BF1" w14:textId="77777777" w:rsidR="00804BAC" w:rsidRPr="00C6470E" w:rsidRDefault="00804BAC">
      <w:pPr>
        <w:autoSpaceDE w:val="0"/>
        <w:autoSpaceDN w:val="0"/>
        <w:adjustRightInd w:val="0"/>
        <w:ind w:left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"</w:t>
      </w:r>
      <w:r w:rsidRPr="00C6470E">
        <w:rPr>
          <w:rFonts w:ascii="Bookman Old Style" w:hAnsi="Bookman Old Style"/>
          <w:b/>
          <w:lang w:val="ru-RU"/>
        </w:rPr>
        <w:t>Вознаграждение</w:t>
      </w:r>
      <w:r w:rsidRPr="00C6470E">
        <w:rPr>
          <w:rFonts w:ascii="Bookman Old Style" w:hAnsi="Bookman Old Style"/>
          <w:lang w:val="ru-RU"/>
        </w:rPr>
        <w:t>" означает вознаграждение Управляющему за осуществление деятельности по Доверительному управлению</w:t>
      </w:r>
      <w:r w:rsidR="0034797E" w:rsidRPr="00C6470E">
        <w:rPr>
          <w:rFonts w:ascii="Bookman Old Style" w:hAnsi="Bookman Old Style"/>
          <w:lang w:val="ru-RU"/>
        </w:rPr>
        <w:t>, рассчитываем</w:t>
      </w:r>
      <w:r w:rsidR="003F4924" w:rsidRPr="00C6470E">
        <w:rPr>
          <w:rFonts w:ascii="Bookman Old Style" w:hAnsi="Bookman Old Style"/>
          <w:lang w:val="ru-RU"/>
        </w:rPr>
        <w:t>ое</w:t>
      </w:r>
      <w:r w:rsidR="0034797E" w:rsidRPr="00C6470E">
        <w:rPr>
          <w:rFonts w:ascii="Bookman Old Style" w:hAnsi="Bookman Old Style"/>
          <w:lang w:val="ru-RU"/>
        </w:rPr>
        <w:t xml:space="preserve"> и </w:t>
      </w:r>
      <w:r w:rsidR="003F4924" w:rsidRPr="00C6470E">
        <w:rPr>
          <w:rFonts w:ascii="Bookman Old Style" w:hAnsi="Bookman Old Style"/>
          <w:lang w:val="ru-RU"/>
        </w:rPr>
        <w:t>уплачиваемое</w:t>
      </w:r>
      <w:r w:rsidR="0034797E" w:rsidRPr="00C6470E">
        <w:rPr>
          <w:rFonts w:ascii="Bookman Old Style" w:hAnsi="Bookman Old Style"/>
          <w:lang w:val="ru-RU"/>
        </w:rPr>
        <w:t xml:space="preserve"> </w:t>
      </w:r>
      <w:r w:rsidR="003F4924" w:rsidRPr="00C6470E">
        <w:rPr>
          <w:rFonts w:ascii="Bookman Old Style" w:hAnsi="Bookman Old Style"/>
          <w:lang w:val="ru-RU"/>
        </w:rPr>
        <w:t>согласно</w:t>
      </w:r>
      <w:r w:rsidR="00067F68" w:rsidRPr="00C6470E">
        <w:rPr>
          <w:rFonts w:ascii="Bookman Old Style" w:hAnsi="Bookman Old Style"/>
          <w:lang w:val="ru-RU"/>
        </w:rPr>
        <w:t xml:space="preserve"> дополнительному соглашению, составляемому по форме</w:t>
      </w:r>
      <w:r w:rsidR="003F4924" w:rsidRPr="00C6470E">
        <w:rPr>
          <w:rFonts w:ascii="Bookman Old Style" w:hAnsi="Bookman Old Style"/>
          <w:lang w:val="ru-RU"/>
        </w:rPr>
        <w:t xml:space="preserve"> Приложени</w:t>
      </w:r>
      <w:r w:rsidR="00067F68" w:rsidRPr="00C6470E">
        <w:rPr>
          <w:rFonts w:ascii="Bookman Old Style" w:hAnsi="Bookman Old Style"/>
          <w:lang w:val="ru-RU"/>
        </w:rPr>
        <w:t>я</w:t>
      </w:r>
      <w:r w:rsidR="003F4924" w:rsidRPr="00C6470E">
        <w:rPr>
          <w:rFonts w:ascii="Bookman Old Style" w:hAnsi="Bookman Old Style"/>
          <w:lang w:val="ru-RU"/>
        </w:rPr>
        <w:t xml:space="preserve"> </w:t>
      </w:r>
      <w:r w:rsidR="00F959E6" w:rsidRPr="00C6470E">
        <w:rPr>
          <w:rFonts w:ascii="Bookman Old Style" w:hAnsi="Bookman Old Style"/>
          <w:lang w:val="ru-RU"/>
        </w:rPr>
        <w:t>№</w:t>
      </w:r>
      <w:r w:rsidR="005C0EA4">
        <w:rPr>
          <w:rFonts w:ascii="Bookman Old Style" w:hAnsi="Bookman Old Style"/>
          <w:lang w:val="ru-RU"/>
        </w:rPr>
        <w:t>4</w:t>
      </w:r>
      <w:r w:rsidRPr="00C6470E">
        <w:rPr>
          <w:rFonts w:ascii="Bookman Old Style" w:hAnsi="Bookman Old Style"/>
          <w:lang w:val="ru-RU"/>
        </w:rPr>
        <w:t>.</w:t>
      </w:r>
    </w:p>
    <w:p w14:paraId="6F51CC5A" w14:textId="77777777" w:rsidR="00FC7A27" w:rsidRPr="00C6470E" w:rsidRDefault="00FC7A27">
      <w:pPr>
        <w:autoSpaceDE w:val="0"/>
        <w:autoSpaceDN w:val="0"/>
        <w:adjustRightInd w:val="0"/>
        <w:ind w:left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"</w:t>
      </w:r>
      <w:r w:rsidRPr="00C6470E">
        <w:rPr>
          <w:rFonts w:ascii="Bookman Old Style" w:hAnsi="Bookman Old Style"/>
          <w:b/>
          <w:lang w:val="ru-RU"/>
        </w:rPr>
        <w:t>Денежные средства</w:t>
      </w:r>
      <w:r w:rsidRPr="00C6470E">
        <w:rPr>
          <w:rFonts w:ascii="Bookman Old Style" w:hAnsi="Bookman Old Style"/>
          <w:lang w:val="ru-RU"/>
        </w:rPr>
        <w:t xml:space="preserve">" означает денежные средства, в том числе иностранную валюту, 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 xml:space="preserve">предназначенные для </w:t>
      </w:r>
      <w:r w:rsidR="00CE2E46" w:rsidRPr="00C6470E">
        <w:rPr>
          <w:rFonts w:ascii="Bookman Old Style" w:eastAsiaTheme="minorHAnsi" w:hAnsi="Bookman Old Style" w:cs="Bookman Old Style"/>
          <w:lang w:val="ru-RU" w:eastAsia="en-US"/>
        </w:rPr>
        <w:t>совершения сделок с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 xml:space="preserve"> Ценные бумаги</w:t>
      </w:r>
      <w:r w:rsidR="00CE2E46" w:rsidRPr="00C6470E">
        <w:rPr>
          <w:rFonts w:ascii="Bookman Old Style" w:eastAsiaTheme="minorHAnsi" w:hAnsi="Bookman Old Style" w:cs="Bookman Old Style"/>
          <w:lang w:val="ru-RU" w:eastAsia="en-US"/>
        </w:rPr>
        <w:t xml:space="preserve"> и/или заключения договоров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>,</w:t>
      </w:r>
      <w:r w:rsidR="00CE2E46" w:rsidRPr="00C6470E">
        <w:rPr>
          <w:rFonts w:ascii="Bookman Old Style" w:eastAsiaTheme="minorHAnsi" w:hAnsi="Bookman Old Style" w:cs="Bookman Old Style"/>
          <w:lang w:val="ru-RU" w:eastAsia="en-US"/>
        </w:rPr>
        <w:t xml:space="preserve"> являющихся производными финансовыми инструментами,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 xml:space="preserve"> </w:t>
      </w:r>
      <w:r w:rsidRPr="00C6470E">
        <w:rPr>
          <w:rFonts w:ascii="Bookman Old Style" w:eastAsiaTheme="minorHAnsi" w:hAnsi="Bookman Old Style" w:cs="Bookman Old Style"/>
          <w:b/>
          <w:i/>
          <w:lang w:val="ru-RU" w:eastAsia="en-US"/>
        </w:rPr>
        <w:t>(</w:t>
      </w:r>
      <w:r w:rsidRPr="00C6470E">
        <w:rPr>
          <w:rFonts w:ascii="Bookman Old Style" w:eastAsiaTheme="minorHAnsi" w:hAnsi="Bookman Old Style" w:cs="Bookman Old Style"/>
          <w:b/>
          <w:i/>
          <w:lang w:val="en-US" w:eastAsia="en-US"/>
        </w:rPr>
        <w:t>i</w:t>
      </w:r>
      <w:r w:rsidRPr="00C6470E">
        <w:rPr>
          <w:rFonts w:ascii="Bookman Old Style" w:eastAsiaTheme="minorHAnsi" w:hAnsi="Bookman Old Style" w:cs="Bookman Old Style"/>
          <w:b/>
          <w:i/>
          <w:lang w:val="ru-RU" w:eastAsia="en-US"/>
        </w:rPr>
        <w:t>)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 xml:space="preserve"> </w:t>
      </w:r>
      <w:r w:rsidR="00CE2E46" w:rsidRPr="00C6470E">
        <w:rPr>
          <w:rFonts w:ascii="Bookman Old Style" w:eastAsiaTheme="minorHAnsi" w:hAnsi="Bookman Old Style" w:cs="Bookman Old Style"/>
          <w:lang w:val="ru-RU" w:eastAsia="en-US"/>
        </w:rPr>
        <w:t xml:space="preserve">передаваемые и/или 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 xml:space="preserve">переданные </w:t>
      </w:r>
      <w:r w:rsidR="00172279" w:rsidRPr="00C6470E">
        <w:rPr>
          <w:rFonts w:ascii="Bookman Old Style" w:eastAsiaTheme="minorHAnsi" w:hAnsi="Bookman Old Style" w:cs="Bookman Old Style"/>
          <w:lang w:val="ru-RU" w:eastAsia="en-US"/>
        </w:rPr>
        <w:t xml:space="preserve">в целях осуществления деятельности по Доверительному управлению 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 xml:space="preserve">Управляющему Учредителем управления, а также </w:t>
      </w:r>
      <w:r w:rsidRPr="00C6470E">
        <w:rPr>
          <w:rFonts w:ascii="Bookman Old Style" w:eastAsiaTheme="minorHAnsi" w:hAnsi="Bookman Old Style" w:cs="Bookman Old Style"/>
          <w:b/>
          <w:i/>
          <w:lang w:val="ru-RU" w:eastAsia="en-US"/>
        </w:rPr>
        <w:t>(</w:t>
      </w:r>
      <w:r w:rsidRPr="00C6470E">
        <w:rPr>
          <w:rFonts w:ascii="Bookman Old Style" w:eastAsiaTheme="minorHAnsi" w:hAnsi="Bookman Old Style" w:cs="Bookman Old Style"/>
          <w:b/>
          <w:i/>
          <w:lang w:val="en-US" w:eastAsia="en-US"/>
        </w:rPr>
        <w:t>ii</w:t>
      </w:r>
      <w:r w:rsidRPr="00C6470E">
        <w:rPr>
          <w:rFonts w:ascii="Bookman Old Style" w:eastAsiaTheme="minorHAnsi" w:hAnsi="Bookman Old Style" w:cs="Bookman Old Style"/>
          <w:b/>
          <w:i/>
          <w:lang w:val="ru-RU" w:eastAsia="en-US"/>
        </w:rPr>
        <w:t>)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 xml:space="preserve"> полученные Управляющим в процессе деятельности по Доверительному управлению.</w:t>
      </w:r>
    </w:p>
    <w:p w14:paraId="3019948E" w14:textId="06EA73E9" w:rsidR="00561329" w:rsidRPr="00C6470E" w:rsidRDefault="004C52B4">
      <w:pPr>
        <w:pStyle w:val="a"/>
        <w:numPr>
          <w:ilvl w:val="0"/>
          <w:numId w:val="0"/>
        </w:numPr>
        <w:spacing w:after="200" w:line="288" w:lineRule="auto"/>
        <w:ind w:left="851"/>
        <w:rPr>
          <w:rFonts w:ascii="Bookman Old Style" w:hAnsi="Bookman Old Style"/>
          <w:szCs w:val="22"/>
          <w:lang w:val="ru-RU"/>
        </w:rPr>
      </w:pPr>
      <w:r w:rsidRPr="00C6470E">
        <w:rPr>
          <w:rFonts w:ascii="Bookman Old Style" w:hAnsi="Bookman Old Style"/>
          <w:szCs w:val="22"/>
          <w:lang w:val="ru-RU"/>
        </w:rPr>
        <w:t>"</w:t>
      </w:r>
      <w:r w:rsidR="00561329" w:rsidRPr="00C6470E">
        <w:rPr>
          <w:rFonts w:ascii="Bookman Old Style" w:hAnsi="Bookman Old Style"/>
          <w:b/>
          <w:szCs w:val="22"/>
          <w:lang w:val="ru-RU"/>
        </w:rPr>
        <w:t>Доверительное управление</w:t>
      </w:r>
      <w:r w:rsidRPr="00C6470E">
        <w:rPr>
          <w:rFonts w:ascii="Bookman Old Style" w:hAnsi="Bookman Old Style"/>
          <w:szCs w:val="22"/>
          <w:lang w:val="ru-RU"/>
        </w:rPr>
        <w:t>" означает</w:t>
      </w:r>
      <w:r w:rsidR="00561329" w:rsidRPr="00C6470E">
        <w:rPr>
          <w:rFonts w:ascii="Bookman Old Style" w:hAnsi="Bookman Old Style"/>
          <w:szCs w:val="22"/>
          <w:lang w:val="ru-RU"/>
        </w:rPr>
        <w:t xml:space="preserve"> </w:t>
      </w:r>
      <w:r w:rsidR="00E246E9" w:rsidRPr="00C6470E">
        <w:rPr>
          <w:rFonts w:ascii="Bookman Old Style" w:hAnsi="Bookman Old Style"/>
          <w:szCs w:val="22"/>
          <w:lang w:val="ru-RU"/>
        </w:rPr>
        <w:t>совершение</w:t>
      </w:r>
      <w:r w:rsidR="00561329" w:rsidRPr="00C6470E">
        <w:rPr>
          <w:rFonts w:ascii="Bookman Old Style" w:hAnsi="Bookman Old Style"/>
          <w:szCs w:val="22"/>
          <w:lang w:val="ru-RU"/>
        </w:rPr>
        <w:t xml:space="preserve"> </w:t>
      </w:r>
      <w:r w:rsidR="006A6CDE">
        <w:rPr>
          <w:rFonts w:ascii="Bookman Old Style" w:hAnsi="Bookman Old Style"/>
          <w:szCs w:val="22"/>
          <w:lang w:val="ru-RU"/>
        </w:rPr>
        <w:t>У</w:t>
      </w:r>
      <w:r w:rsidR="00561329" w:rsidRPr="00C6470E">
        <w:rPr>
          <w:rFonts w:ascii="Bookman Old Style" w:hAnsi="Bookman Old Style"/>
          <w:szCs w:val="22"/>
          <w:lang w:val="ru-RU"/>
        </w:rPr>
        <w:t>правляющим в интересах Учредителя управления в течение всего срока действия Договора</w:t>
      </w:r>
      <w:r w:rsidR="00841CC4" w:rsidRPr="00C6470E">
        <w:rPr>
          <w:rFonts w:ascii="Bookman Old Style" w:hAnsi="Bookman Old Style"/>
          <w:szCs w:val="22"/>
          <w:lang w:val="ru-RU"/>
        </w:rPr>
        <w:t xml:space="preserve"> </w:t>
      </w:r>
      <w:r w:rsidR="00561329" w:rsidRPr="00C6470E">
        <w:rPr>
          <w:rFonts w:ascii="Bookman Old Style" w:hAnsi="Bookman Old Style"/>
          <w:szCs w:val="22"/>
          <w:lang w:val="ru-RU"/>
        </w:rPr>
        <w:t>от своего собственного имени</w:t>
      </w:r>
      <w:r w:rsidR="003062FA" w:rsidRPr="00C6470E">
        <w:rPr>
          <w:rFonts w:ascii="Bookman Old Style" w:hAnsi="Bookman Old Style"/>
          <w:szCs w:val="22"/>
          <w:lang w:val="ru-RU"/>
        </w:rPr>
        <w:t xml:space="preserve"> и за В</w:t>
      </w:r>
      <w:r w:rsidR="00561329" w:rsidRPr="00C6470E">
        <w:rPr>
          <w:rFonts w:ascii="Bookman Old Style" w:hAnsi="Bookman Old Style"/>
          <w:szCs w:val="22"/>
          <w:lang w:val="ru-RU"/>
        </w:rPr>
        <w:t>ознаграждение любых правомерных юридических и фактических действий</w:t>
      </w:r>
      <w:r w:rsidR="003062FA" w:rsidRPr="00C6470E">
        <w:rPr>
          <w:rFonts w:ascii="Bookman Old Style" w:hAnsi="Bookman Old Style"/>
          <w:szCs w:val="22"/>
          <w:lang w:val="ru-RU"/>
        </w:rPr>
        <w:t xml:space="preserve"> </w:t>
      </w:r>
      <w:r w:rsidR="004841D2" w:rsidRPr="00C6470E">
        <w:rPr>
          <w:rFonts w:ascii="Bookman Old Style" w:hAnsi="Bookman Old Style"/>
          <w:szCs w:val="22"/>
          <w:lang w:val="ru-RU"/>
        </w:rPr>
        <w:t xml:space="preserve">с Активами </w:t>
      </w:r>
      <w:r w:rsidR="003062FA" w:rsidRPr="00C6470E">
        <w:rPr>
          <w:rFonts w:ascii="Bookman Old Style" w:hAnsi="Bookman Old Style"/>
          <w:szCs w:val="22"/>
          <w:lang w:val="ru-RU"/>
        </w:rPr>
        <w:t>в интересах Учредителя управления</w:t>
      </w:r>
      <w:r w:rsidR="00561329" w:rsidRPr="00C6470E">
        <w:rPr>
          <w:rFonts w:ascii="Bookman Old Style" w:hAnsi="Bookman Old Style"/>
          <w:szCs w:val="22"/>
          <w:lang w:val="ru-RU"/>
        </w:rPr>
        <w:t>.</w:t>
      </w:r>
    </w:p>
    <w:p w14:paraId="6064C8CD" w14:textId="77777777" w:rsidR="005C1787" w:rsidRDefault="005C1787" w:rsidP="005C1787">
      <w:pPr>
        <w:autoSpaceDE w:val="0"/>
        <w:autoSpaceDN w:val="0"/>
        <w:adjustRightInd w:val="0"/>
        <w:ind w:left="851"/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</w:pPr>
      <w:r w:rsidRPr="00C6470E">
        <w:rPr>
          <w:rFonts w:ascii="Bookman Old Style" w:hAnsi="Bookman Old Style"/>
          <w:lang w:val="ru-RU"/>
        </w:rPr>
        <w:t>"</w:t>
      </w:r>
      <w:r w:rsidRPr="00C6470E">
        <w:rPr>
          <w:rFonts w:ascii="Bookman Old Style" w:hAnsi="Bookman Old Style" w:cs="Arial"/>
          <w:b/>
          <w:bCs/>
          <w:bdr w:val="none" w:sz="0" w:space="0" w:color="auto" w:frame="1"/>
          <w:lang w:val="ru-RU" w:eastAsia="ru-RU"/>
        </w:rPr>
        <w:t>Допустимый риск</w:t>
      </w:r>
      <w:r w:rsidRPr="00C6470E">
        <w:rPr>
          <w:rFonts w:ascii="Bookman Old Style" w:hAnsi="Bookman Old Style"/>
          <w:lang w:val="ru-RU"/>
        </w:rPr>
        <w:t>"</w:t>
      </w:r>
      <w:r w:rsidRPr="00C6470E">
        <w:rPr>
          <w:rFonts w:ascii="Bookman Old Style" w:hAnsi="Bookman Old Style" w:cs="Arial"/>
          <w:b/>
          <w:bCs/>
          <w:bdr w:val="none" w:sz="0" w:space="0" w:color="auto" w:frame="1"/>
          <w:lang w:val="ru-RU" w:eastAsia="ru-RU"/>
        </w:rPr>
        <w:t xml:space="preserve"> – </w:t>
      </w:r>
      <w:r w:rsidRPr="00C6470E"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  <w:t xml:space="preserve">риск возможных убытков, связанных с Доверительным управлением, который способен нести Учредитель управления, не являющийся </w:t>
      </w:r>
      <w:r w:rsidRPr="00C6470E"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  <w:lastRenderedPageBreak/>
        <w:t>квалифицированным инвестором, на установленном инвестиционном горизонте.</w:t>
      </w:r>
    </w:p>
    <w:p w14:paraId="157849AD" w14:textId="77777777" w:rsidR="005C1787" w:rsidRDefault="005C1787" w:rsidP="005C1787">
      <w:pPr>
        <w:autoSpaceDE w:val="0"/>
        <w:autoSpaceDN w:val="0"/>
        <w:adjustRightInd w:val="0"/>
        <w:ind w:left="851"/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</w:pPr>
      <w:r w:rsidRPr="00C6470E">
        <w:rPr>
          <w:rFonts w:ascii="Bookman Old Style" w:hAnsi="Bookman Old Style"/>
          <w:lang w:val="ru-RU"/>
        </w:rPr>
        <w:t>"</w:t>
      </w:r>
      <w:r w:rsidRPr="00C6470E">
        <w:rPr>
          <w:rFonts w:ascii="Bookman Old Style" w:hAnsi="Bookman Old Style" w:cs="Arial"/>
          <w:b/>
          <w:bCs/>
          <w:bdr w:val="none" w:sz="0" w:space="0" w:color="auto" w:frame="1"/>
          <w:lang w:val="ru-RU" w:eastAsia="ru-RU"/>
        </w:rPr>
        <w:t>Инвестиционный горизонт</w:t>
      </w:r>
      <w:r w:rsidRPr="00C6470E">
        <w:rPr>
          <w:rFonts w:ascii="Bookman Old Style" w:hAnsi="Bookman Old Style"/>
          <w:lang w:val="ru-RU"/>
        </w:rPr>
        <w:t>"</w:t>
      </w:r>
      <w:r w:rsidRPr="00C6470E">
        <w:rPr>
          <w:rFonts w:ascii="Bookman Old Style" w:hAnsi="Bookman Old Style" w:cs="Arial"/>
          <w:b/>
          <w:bCs/>
          <w:bdr w:val="none" w:sz="0" w:space="0" w:color="auto" w:frame="1"/>
          <w:lang w:val="ru-RU" w:eastAsia="ru-RU"/>
        </w:rPr>
        <w:t xml:space="preserve"> – </w:t>
      </w:r>
      <w:r w:rsidRPr="00C6470E"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  <w:t>период времени, за который определяются ожидаемая доходность и допустимый риск.</w:t>
      </w:r>
    </w:p>
    <w:p w14:paraId="42AF2639" w14:textId="77777777" w:rsidR="003C5EE1" w:rsidRPr="00C6470E" w:rsidRDefault="003C5EE1" w:rsidP="003C5EE1">
      <w:pPr>
        <w:autoSpaceDE w:val="0"/>
        <w:autoSpaceDN w:val="0"/>
        <w:adjustRightInd w:val="0"/>
        <w:ind w:left="851"/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</w:pPr>
      <w:r w:rsidRPr="00C6470E">
        <w:rPr>
          <w:rFonts w:ascii="Bookman Old Style" w:hAnsi="Bookman Old Style"/>
          <w:lang w:val="ru-RU"/>
        </w:rPr>
        <w:t>"</w:t>
      </w:r>
      <w:r w:rsidRPr="005E15BE">
        <w:rPr>
          <w:rFonts w:ascii="Bookman Old Style" w:hAnsi="Bookman Old Style" w:cs="Arial"/>
          <w:b/>
          <w:bCs/>
          <w:bdr w:val="none" w:sz="0" w:space="0" w:color="auto" w:frame="1"/>
          <w:lang w:val="ru-RU" w:eastAsia="ru-RU"/>
        </w:rPr>
        <w:t>Инвестиционный п</w:t>
      </w:r>
      <w:r w:rsidRPr="00C6470E">
        <w:rPr>
          <w:rFonts w:ascii="Bookman Old Style" w:hAnsi="Bookman Old Style" w:cs="Arial"/>
          <w:b/>
          <w:bCs/>
          <w:bdr w:val="none" w:sz="0" w:space="0" w:color="auto" w:frame="1"/>
          <w:lang w:val="ru-RU" w:eastAsia="ru-RU"/>
        </w:rPr>
        <w:t>ортфель</w:t>
      </w:r>
      <w:r w:rsidRPr="00C6470E">
        <w:rPr>
          <w:rFonts w:ascii="Bookman Old Style" w:hAnsi="Bookman Old Style"/>
          <w:lang w:val="ru-RU"/>
        </w:rPr>
        <w:t>"</w:t>
      </w:r>
      <w:r>
        <w:rPr>
          <w:rFonts w:ascii="Bookman Old Style" w:hAnsi="Bookman Old Style" w:cs="Arial"/>
          <w:b/>
          <w:bCs/>
          <w:bdr w:val="none" w:sz="0" w:space="0" w:color="auto" w:frame="1"/>
          <w:lang w:val="ru-RU" w:eastAsia="ru-RU"/>
        </w:rPr>
        <w:t xml:space="preserve"> </w:t>
      </w:r>
      <w:r w:rsidRPr="003C5EE1"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  <w:t>(</w:t>
      </w:r>
      <w:r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  <w:t xml:space="preserve">далее - </w:t>
      </w:r>
      <w:r w:rsidRPr="003C5EE1">
        <w:rPr>
          <w:rFonts w:ascii="Bookman Old Style" w:hAnsi="Bookman Old Style" w:cs="Arial"/>
          <w:b/>
          <w:bCs/>
          <w:bdr w:val="none" w:sz="0" w:space="0" w:color="auto" w:frame="1"/>
          <w:lang w:val="ru-RU" w:eastAsia="ru-RU"/>
        </w:rPr>
        <w:t>«Портфель»</w:t>
      </w:r>
      <w:r w:rsidRPr="003C5EE1"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  <w:t>)-</w:t>
      </w:r>
      <w:r w:rsidRPr="00C6470E"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  <w:t xml:space="preserve"> совокупность Активов, переданных Учредителем управления Управляющему, а также приобретенных Управляющим в процессе исполнения им Договора, а также обязательства, подлежащие исполнению за счет этого имущества.</w:t>
      </w:r>
    </w:p>
    <w:p w14:paraId="545A3145" w14:textId="77777777" w:rsidR="005C1787" w:rsidRPr="00C6470E" w:rsidRDefault="005C1787" w:rsidP="005C1787">
      <w:pPr>
        <w:autoSpaceDE w:val="0"/>
        <w:autoSpaceDN w:val="0"/>
        <w:adjustRightInd w:val="0"/>
        <w:ind w:left="851"/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</w:pPr>
      <w:r w:rsidRPr="00C6470E">
        <w:rPr>
          <w:rFonts w:ascii="Bookman Old Style" w:hAnsi="Bookman Old Style"/>
          <w:lang w:val="ru-RU"/>
        </w:rPr>
        <w:t>"</w:t>
      </w:r>
      <w:r w:rsidRPr="00C6470E">
        <w:rPr>
          <w:rFonts w:ascii="Bookman Old Style" w:hAnsi="Bookman Old Style" w:cs="Arial"/>
          <w:b/>
          <w:bCs/>
          <w:bdr w:val="none" w:sz="0" w:space="0" w:color="auto" w:frame="1"/>
          <w:lang w:val="ru-RU" w:eastAsia="ru-RU"/>
        </w:rPr>
        <w:t>Инвестиционный профиль Учредителя управления</w:t>
      </w:r>
      <w:r w:rsidRPr="00C6470E">
        <w:rPr>
          <w:rFonts w:ascii="Bookman Old Style" w:hAnsi="Bookman Old Style"/>
          <w:lang w:val="ru-RU"/>
        </w:rPr>
        <w:t>"</w:t>
      </w:r>
      <w:r w:rsidRPr="00C6470E">
        <w:rPr>
          <w:rFonts w:ascii="Bookman Old Style" w:hAnsi="Bookman Old Style" w:cs="Arial"/>
          <w:b/>
          <w:bCs/>
          <w:bdr w:val="none" w:sz="0" w:space="0" w:color="auto" w:frame="1"/>
          <w:lang w:val="ru-RU" w:eastAsia="ru-RU"/>
        </w:rPr>
        <w:t xml:space="preserve"> </w:t>
      </w:r>
      <w:r w:rsidRPr="00C6470E"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  <w:t>– совокупность значений следующих параметров: инвестиционного горизонта, допустимого риска (если Учредитель управления не является квалифицированным инвестором) и ожидаемой Учредителем управления доходности от Доверительного управления.</w:t>
      </w:r>
    </w:p>
    <w:p w14:paraId="232118BB" w14:textId="77777777" w:rsidR="00804BAC" w:rsidRPr="00C6470E" w:rsidRDefault="00A02826" w:rsidP="0032148E">
      <w:pPr>
        <w:autoSpaceDE w:val="0"/>
        <w:autoSpaceDN w:val="0"/>
        <w:adjustRightInd w:val="0"/>
        <w:ind w:left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"</w:t>
      </w:r>
      <w:r w:rsidRPr="00C6470E">
        <w:rPr>
          <w:rFonts w:ascii="Bookman Old Style" w:hAnsi="Bookman Old Style"/>
          <w:b/>
          <w:lang w:val="ru-RU"/>
        </w:rPr>
        <w:t>Накладные расходы</w:t>
      </w:r>
      <w:r w:rsidRPr="00C6470E">
        <w:rPr>
          <w:rFonts w:ascii="Bookman Old Style" w:hAnsi="Bookman Old Style"/>
          <w:lang w:val="ru-RU"/>
        </w:rPr>
        <w:t>"</w:t>
      </w:r>
      <w:r w:rsidR="00804BAC" w:rsidRPr="00C6470E">
        <w:rPr>
          <w:rFonts w:ascii="Bookman Old Style" w:hAnsi="Bookman Old Style"/>
          <w:lang w:val="ru-RU"/>
        </w:rPr>
        <w:t xml:space="preserve"> означает понесенные Управляющим при осуществлении деятельности по Доверительному управлению расходы в соответствии с перечнем, установленным </w:t>
      </w:r>
      <w:r w:rsidR="003F4924" w:rsidRPr="00C6470E">
        <w:rPr>
          <w:rFonts w:ascii="Bookman Old Style" w:hAnsi="Bookman Old Style"/>
          <w:lang w:val="ru-RU"/>
        </w:rPr>
        <w:t>пунктом</w:t>
      </w:r>
      <w:r w:rsidR="00A16E84" w:rsidRPr="00C6470E">
        <w:rPr>
          <w:rFonts w:ascii="Bookman Old Style" w:hAnsi="Bookman Old Style"/>
          <w:lang w:val="ru-RU"/>
        </w:rPr>
        <w:t xml:space="preserve"> </w:t>
      </w:r>
      <w:r w:rsidR="00090A52" w:rsidRPr="00C6470E">
        <w:rPr>
          <w:rFonts w:ascii="Bookman Old Style" w:hAnsi="Bookman Old Style"/>
          <w:lang w:val="ru-RU"/>
        </w:rPr>
        <w:t>9.1</w:t>
      </w:r>
      <w:r w:rsidR="00804BAC" w:rsidRPr="00C6470E">
        <w:rPr>
          <w:rFonts w:ascii="Bookman Old Style" w:hAnsi="Bookman Old Style"/>
          <w:lang w:val="ru-RU"/>
        </w:rPr>
        <w:t>.</w:t>
      </w:r>
    </w:p>
    <w:p w14:paraId="47BE90A7" w14:textId="77777777" w:rsidR="005C1787" w:rsidRPr="00C6470E" w:rsidRDefault="005C1787" w:rsidP="005C1787">
      <w:pPr>
        <w:autoSpaceDE w:val="0"/>
        <w:autoSpaceDN w:val="0"/>
        <w:adjustRightInd w:val="0"/>
        <w:ind w:left="851"/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</w:pPr>
      <w:r w:rsidRPr="00C6470E">
        <w:rPr>
          <w:rFonts w:ascii="Bookman Old Style" w:hAnsi="Bookman Old Style"/>
          <w:lang w:val="ru-RU"/>
        </w:rPr>
        <w:t>"</w:t>
      </w:r>
      <w:r w:rsidRPr="00C6470E">
        <w:rPr>
          <w:rFonts w:ascii="Bookman Old Style" w:hAnsi="Bookman Old Style" w:cs="Arial"/>
          <w:b/>
          <w:bCs/>
          <w:bdr w:val="none" w:sz="0" w:space="0" w:color="auto" w:frame="1"/>
          <w:lang w:val="ru-RU" w:eastAsia="ru-RU"/>
        </w:rPr>
        <w:t>Ожидаемая доходность</w:t>
      </w:r>
      <w:r w:rsidRPr="00C6470E">
        <w:rPr>
          <w:rFonts w:ascii="Bookman Old Style" w:hAnsi="Bookman Old Style"/>
          <w:lang w:val="ru-RU"/>
        </w:rPr>
        <w:t>"</w:t>
      </w:r>
      <w:r w:rsidRPr="00C6470E">
        <w:rPr>
          <w:rFonts w:ascii="Bookman Old Style" w:hAnsi="Bookman Old Style" w:cs="Arial"/>
          <w:b/>
          <w:bCs/>
          <w:bdr w:val="none" w:sz="0" w:space="0" w:color="auto" w:frame="1"/>
          <w:lang w:val="ru-RU" w:eastAsia="ru-RU"/>
        </w:rPr>
        <w:t xml:space="preserve"> – </w:t>
      </w:r>
      <w:r w:rsidRPr="00C6470E"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  <w:t>доходность от Доверительного управления, на которую рассчитывает Учредитель управления в рассматриваемом инвестиционном горизонте.</w:t>
      </w:r>
    </w:p>
    <w:p w14:paraId="74C044E2" w14:textId="77777777" w:rsidR="00F959E6" w:rsidRPr="00C6470E" w:rsidRDefault="00F959E6" w:rsidP="00F959E6">
      <w:pPr>
        <w:autoSpaceDE w:val="0"/>
        <w:autoSpaceDN w:val="0"/>
        <w:adjustRightInd w:val="0"/>
        <w:ind w:left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"</w:t>
      </w:r>
      <w:r w:rsidRPr="00C6470E">
        <w:rPr>
          <w:rFonts w:ascii="Bookman Old Style" w:hAnsi="Bookman Old Style"/>
          <w:b/>
          <w:lang w:val="ru-RU"/>
        </w:rPr>
        <w:t>Отдельный банковский счет</w:t>
      </w:r>
      <w:r w:rsidRPr="00C6470E">
        <w:rPr>
          <w:rFonts w:ascii="Bookman Old Style" w:hAnsi="Bookman Old Style"/>
          <w:lang w:val="ru-RU"/>
        </w:rPr>
        <w:t xml:space="preserve">" означает отдельный банковский счет, открытый Управляющим в кредитной организации </w:t>
      </w:r>
      <w:r w:rsidR="00EB5252" w:rsidRPr="00C6470E">
        <w:rPr>
          <w:rFonts w:ascii="Bookman Old Style" w:hAnsi="Bookman Old Style"/>
          <w:lang w:val="ru-RU"/>
        </w:rPr>
        <w:t xml:space="preserve">исключительно </w:t>
      </w:r>
      <w:r w:rsidRPr="00C6470E">
        <w:rPr>
          <w:rFonts w:ascii="Bookman Old Style" w:hAnsi="Bookman Old Style"/>
          <w:lang w:val="ru-RU"/>
        </w:rPr>
        <w:t>для хранения Денежных средств</w:t>
      </w:r>
      <w:r w:rsidR="00EB5252" w:rsidRPr="00C6470E">
        <w:rPr>
          <w:rFonts w:ascii="Bookman Old Style" w:hAnsi="Bookman Old Style"/>
          <w:lang w:val="ru-RU"/>
        </w:rPr>
        <w:t xml:space="preserve"> Учредителя управления</w:t>
      </w:r>
      <w:r w:rsidRPr="00C6470E">
        <w:rPr>
          <w:rFonts w:ascii="Bookman Old Style" w:hAnsi="Bookman Old Style"/>
          <w:lang w:val="ru-RU"/>
        </w:rPr>
        <w:t xml:space="preserve"> и расчетов, связанных с Доверительным управлением </w:t>
      </w:r>
      <w:r w:rsidR="00EB5252" w:rsidRPr="00C6470E">
        <w:rPr>
          <w:rFonts w:ascii="Bookman Old Style" w:hAnsi="Bookman Old Style"/>
          <w:lang w:val="ru-RU"/>
        </w:rPr>
        <w:t xml:space="preserve">в интересах Учредителя управления, </w:t>
      </w:r>
      <w:r w:rsidRPr="00C6470E">
        <w:rPr>
          <w:rFonts w:ascii="Bookman Old Style" w:hAnsi="Bookman Old Style"/>
          <w:lang w:val="ru-RU"/>
        </w:rPr>
        <w:t>реквизиты которого Управляющий сообщит Учредителю управления.</w:t>
      </w:r>
    </w:p>
    <w:p w14:paraId="0F1F99BA" w14:textId="77777777" w:rsidR="00F959E6" w:rsidRPr="00C6470E" w:rsidRDefault="00F959E6" w:rsidP="00F959E6">
      <w:pPr>
        <w:autoSpaceDE w:val="0"/>
        <w:autoSpaceDN w:val="0"/>
        <w:adjustRightInd w:val="0"/>
        <w:ind w:left="851"/>
        <w:rPr>
          <w:rFonts w:ascii="Bookman Old Style" w:hAnsi="Bookman Old Style" w:cs="Arial"/>
          <w:lang w:val="ru-RU" w:eastAsia="ru-RU"/>
        </w:rPr>
      </w:pPr>
      <w:r w:rsidRPr="00C6470E">
        <w:rPr>
          <w:rFonts w:ascii="Bookman Old Style" w:hAnsi="Bookman Old Style" w:cs="Arial"/>
          <w:b/>
          <w:bCs/>
          <w:bdr w:val="none" w:sz="0" w:space="0" w:color="auto" w:frame="1"/>
          <w:lang w:val="ru-RU" w:eastAsia="ru-RU"/>
        </w:rPr>
        <w:t xml:space="preserve">"Отдельный счет депо" </w:t>
      </w:r>
      <w:r w:rsidRPr="00C6470E"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  <w:t xml:space="preserve">означает </w:t>
      </w:r>
      <w:r w:rsidRPr="00C6470E">
        <w:rPr>
          <w:rFonts w:ascii="Bookman Old Style" w:hAnsi="Bookman Old Style" w:cs="Arial"/>
          <w:lang w:val="ru-RU" w:eastAsia="ru-RU"/>
        </w:rPr>
        <w:t xml:space="preserve">отдельный счет депо Управляющего, открытый Управляющим в депозитарии, предназначенный </w:t>
      </w:r>
      <w:r w:rsidR="00EB5252" w:rsidRPr="00C6470E">
        <w:rPr>
          <w:rFonts w:ascii="Bookman Old Style" w:hAnsi="Bookman Old Style" w:cs="Arial"/>
          <w:lang w:val="ru-RU" w:eastAsia="ru-RU"/>
        </w:rPr>
        <w:t xml:space="preserve">исключительно </w:t>
      </w:r>
      <w:r w:rsidRPr="00C6470E">
        <w:rPr>
          <w:rFonts w:ascii="Bookman Old Style" w:hAnsi="Bookman Old Style" w:cs="Arial"/>
          <w:lang w:val="ru-RU" w:eastAsia="ru-RU"/>
        </w:rPr>
        <w:t xml:space="preserve">для </w:t>
      </w:r>
      <w:r w:rsidRPr="00C6470E">
        <w:rPr>
          <w:rFonts w:ascii="Bookman Old Style" w:hAnsi="Bookman Old Style"/>
          <w:lang w:val="ru-RU"/>
        </w:rPr>
        <w:t xml:space="preserve">учета </w:t>
      </w:r>
      <w:r w:rsidRPr="00C6470E">
        <w:rPr>
          <w:rFonts w:ascii="Bookman Old Style" w:hAnsi="Bookman Old Style" w:cs="Arial"/>
          <w:lang w:val="ru-RU" w:eastAsia="ru-RU"/>
        </w:rPr>
        <w:t xml:space="preserve">Ценных бумаг </w:t>
      </w:r>
      <w:r w:rsidR="00EB5252" w:rsidRPr="00C6470E">
        <w:rPr>
          <w:rFonts w:ascii="Bookman Old Style" w:hAnsi="Bookman Old Style" w:cs="Arial"/>
          <w:lang w:val="ru-RU" w:eastAsia="ru-RU"/>
        </w:rPr>
        <w:t xml:space="preserve">Учредителя управления </w:t>
      </w:r>
      <w:r w:rsidRPr="00C6470E">
        <w:rPr>
          <w:rFonts w:ascii="Bookman Old Style" w:hAnsi="Bookman Old Style" w:cs="Arial"/>
          <w:lang w:val="ru-RU" w:eastAsia="ru-RU"/>
        </w:rPr>
        <w:t xml:space="preserve">при осуществлении деятельности по Доверительному управлению </w:t>
      </w:r>
      <w:r w:rsidR="00EB5252" w:rsidRPr="00C6470E">
        <w:rPr>
          <w:rFonts w:ascii="Bookman Old Style" w:hAnsi="Bookman Old Style" w:cs="Arial"/>
          <w:lang w:val="ru-RU" w:eastAsia="ru-RU"/>
        </w:rPr>
        <w:t xml:space="preserve">в интересах Учредителя управления, </w:t>
      </w:r>
      <w:r w:rsidRPr="00C6470E">
        <w:rPr>
          <w:rFonts w:ascii="Bookman Old Style" w:hAnsi="Bookman Old Style"/>
          <w:lang w:val="ru-RU"/>
        </w:rPr>
        <w:t>реквизиты которого Управляющий сообщит Учредителю управления.</w:t>
      </w:r>
    </w:p>
    <w:p w14:paraId="4A591F5B" w14:textId="77777777" w:rsidR="00804BAC" w:rsidRPr="00C6470E" w:rsidRDefault="00804BAC" w:rsidP="004840D7">
      <w:pPr>
        <w:autoSpaceDE w:val="0"/>
        <w:autoSpaceDN w:val="0"/>
        <w:adjustRightInd w:val="0"/>
        <w:ind w:left="851"/>
        <w:rPr>
          <w:rFonts w:ascii="Bookman Old Style" w:eastAsiaTheme="minorHAnsi" w:hAnsi="Bookman Old Style" w:cs="Bookman Old Style"/>
          <w:lang w:val="ru-RU" w:eastAsia="en-US"/>
        </w:rPr>
      </w:pPr>
      <w:r w:rsidRPr="00C6470E">
        <w:rPr>
          <w:rFonts w:ascii="Bookman Old Style" w:hAnsi="Bookman Old Style"/>
          <w:b/>
          <w:bCs/>
          <w:lang w:val="ru-RU"/>
        </w:rPr>
        <w:t xml:space="preserve">"Отчет о деятельности Управляющего" </w:t>
      </w:r>
      <w:r w:rsidRPr="00C6470E">
        <w:rPr>
          <w:rFonts w:ascii="Bookman Old Style" w:hAnsi="Bookman Old Style"/>
          <w:bCs/>
          <w:lang w:val="ru-RU"/>
        </w:rPr>
        <w:t xml:space="preserve">означает 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 xml:space="preserve">отчет о деятельности Управляющего по Доверительному управлению, составляемый Управляющим в соответствии со </w:t>
      </w:r>
      <w:r w:rsidR="003F4924" w:rsidRPr="00C6470E">
        <w:rPr>
          <w:rFonts w:ascii="Bookman Old Style" w:eastAsiaTheme="minorHAnsi" w:hAnsi="Bookman Old Style" w:cs="Bookman Old Style"/>
          <w:lang w:val="ru-RU" w:eastAsia="en-US"/>
        </w:rPr>
        <w:t>с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 xml:space="preserve">татьей </w:t>
      </w:r>
      <w:r w:rsidR="0056671A" w:rsidRPr="00C6470E">
        <w:rPr>
          <w:rFonts w:ascii="Bookman Old Style" w:hAnsi="Bookman Old Style"/>
          <w:lang w:val="ru-RU"/>
        </w:rPr>
        <w:t>8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>.</w:t>
      </w:r>
    </w:p>
    <w:p w14:paraId="5814B508" w14:textId="77777777" w:rsidR="00DB2EAF" w:rsidRPr="00C6470E" w:rsidRDefault="00DB2EAF">
      <w:pPr>
        <w:autoSpaceDE w:val="0"/>
        <w:autoSpaceDN w:val="0"/>
        <w:adjustRightInd w:val="0"/>
        <w:ind w:left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"</w:t>
      </w:r>
      <w:r w:rsidRPr="00C6470E">
        <w:rPr>
          <w:rFonts w:ascii="Bookman Old Style" w:hAnsi="Bookman Old Style"/>
          <w:b/>
          <w:lang w:val="ru-RU"/>
        </w:rPr>
        <w:t>Отчетный период</w:t>
      </w:r>
      <w:r w:rsidRPr="00C6470E">
        <w:rPr>
          <w:rFonts w:ascii="Bookman Old Style" w:hAnsi="Bookman Old Style"/>
          <w:lang w:val="ru-RU"/>
        </w:rPr>
        <w:t xml:space="preserve">" </w:t>
      </w:r>
      <w:r w:rsidR="008460FF" w:rsidRPr="00C6470E">
        <w:rPr>
          <w:rFonts w:ascii="Bookman Old Style" w:hAnsi="Bookman Old Style"/>
          <w:lang w:val="ru-RU"/>
        </w:rPr>
        <w:t>означает</w:t>
      </w:r>
      <w:r w:rsidR="008460FF" w:rsidRPr="00C6470E">
        <w:rPr>
          <w:rFonts w:ascii="Bookman Old Style" w:eastAsiaTheme="minorHAnsi" w:hAnsi="Bookman Old Style" w:cs="Bookman Old Style"/>
          <w:lang w:val="ru-RU" w:eastAsia="en-US"/>
        </w:rPr>
        <w:t xml:space="preserve"> 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>период времени</w:t>
      </w:r>
      <w:r w:rsidR="002161B5" w:rsidRPr="00C6470E">
        <w:rPr>
          <w:rFonts w:ascii="Bookman Old Style" w:eastAsiaTheme="minorHAnsi" w:hAnsi="Bookman Old Style" w:cs="Bookman Old Style"/>
          <w:lang w:val="ru-RU" w:eastAsia="en-US"/>
        </w:rPr>
        <w:t>, за который предоставляется Отчет о деятельности Управляющего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>, исчисляемый с даты, на которую был сформирован предыдущий Отчет о деятельности Управляющего (</w:t>
      </w:r>
      <w:r w:rsidR="002161B5" w:rsidRPr="00C6470E">
        <w:rPr>
          <w:rFonts w:ascii="Bookman Old Style" w:eastAsiaTheme="minorHAnsi" w:hAnsi="Bookman Old Style" w:cs="Bookman Old Style"/>
          <w:lang w:val="ru-RU" w:eastAsia="en-US"/>
        </w:rPr>
        <w:t xml:space="preserve">либо 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>даты заключения Договора, если Отчет о деятельности Управляющего не выдавался)</w:t>
      </w:r>
      <w:r w:rsidR="008460FF" w:rsidRPr="00C6470E">
        <w:rPr>
          <w:rFonts w:ascii="Bookman Old Style" w:eastAsiaTheme="minorHAnsi" w:hAnsi="Bookman Old Style" w:cs="Bookman Old Style"/>
          <w:lang w:val="ru-RU" w:eastAsia="en-US"/>
        </w:rPr>
        <w:t>, не включая данную дату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>, до даты формирования предоставляемого отчета</w:t>
      </w:r>
      <w:r w:rsidR="00832681" w:rsidRPr="00C6470E">
        <w:rPr>
          <w:rFonts w:ascii="Bookman Old Style" w:eastAsiaTheme="minorHAnsi" w:hAnsi="Bookman Old Style" w:cs="Bookman Old Style"/>
          <w:lang w:val="ru-RU" w:eastAsia="en-US"/>
        </w:rPr>
        <w:t>, определяемой в соответствии с</w:t>
      </w:r>
      <w:r w:rsidR="00A16E84" w:rsidRPr="00C6470E">
        <w:rPr>
          <w:rFonts w:ascii="Bookman Old Style" w:eastAsiaTheme="minorHAnsi" w:hAnsi="Bookman Old Style" w:cs="Bookman Old Style"/>
          <w:lang w:val="ru-RU" w:eastAsia="en-US"/>
        </w:rPr>
        <w:t xml:space="preserve"> </w:t>
      </w:r>
      <w:r w:rsidR="003F4924" w:rsidRPr="00C6470E">
        <w:rPr>
          <w:rFonts w:ascii="Bookman Old Style" w:eastAsiaTheme="minorHAnsi" w:hAnsi="Bookman Old Style" w:cs="Bookman Old Style"/>
          <w:lang w:val="ru-RU" w:eastAsia="en-US"/>
        </w:rPr>
        <w:t>пунктом</w:t>
      </w:r>
      <w:r w:rsidR="00832681" w:rsidRPr="00C6470E">
        <w:rPr>
          <w:rFonts w:ascii="Bookman Old Style" w:eastAsiaTheme="minorHAnsi" w:hAnsi="Bookman Old Style" w:cs="Bookman Old Style"/>
          <w:lang w:val="ru-RU" w:eastAsia="en-US"/>
        </w:rPr>
        <w:t xml:space="preserve"> </w:t>
      </w:r>
      <w:r w:rsidR="00153242" w:rsidRPr="00C6470E">
        <w:rPr>
          <w:rFonts w:ascii="Bookman Old Style" w:eastAsiaTheme="minorHAnsi" w:hAnsi="Bookman Old Style" w:cs="Bookman Old Style"/>
          <w:lang w:val="ru-RU" w:eastAsia="en-US"/>
        </w:rPr>
        <w:t>8.2</w:t>
      </w:r>
      <w:r w:rsidR="002161B5" w:rsidRPr="00C6470E">
        <w:rPr>
          <w:rFonts w:ascii="Bookman Old Style" w:eastAsiaTheme="minorHAnsi" w:hAnsi="Bookman Old Style" w:cs="Bookman Old Style"/>
          <w:lang w:val="ru-RU" w:eastAsia="en-US"/>
        </w:rPr>
        <w:t>.</w:t>
      </w:r>
    </w:p>
    <w:p w14:paraId="2D71DEFB" w14:textId="77777777" w:rsidR="005B7B0D" w:rsidRPr="000821DE" w:rsidRDefault="004F4A55">
      <w:pPr>
        <w:autoSpaceDE w:val="0"/>
        <w:autoSpaceDN w:val="0"/>
        <w:adjustRightInd w:val="0"/>
        <w:ind w:left="851"/>
        <w:rPr>
          <w:rFonts w:ascii="Bookman Old Style" w:hAnsi="Bookman Old Style"/>
          <w:b/>
          <w:bCs/>
          <w:lang w:val="ru-RU"/>
        </w:rPr>
      </w:pPr>
      <w:r w:rsidRPr="00C6470E">
        <w:rPr>
          <w:rFonts w:ascii="Bookman Old Style" w:hAnsi="Bookman Old Style"/>
          <w:lang w:val="ru-RU"/>
        </w:rPr>
        <w:t>"</w:t>
      </w:r>
      <w:r w:rsidRPr="00C6470E">
        <w:rPr>
          <w:rFonts w:ascii="Bookman Old Style" w:hAnsi="Bookman Old Style"/>
          <w:b/>
          <w:lang w:val="ru-RU"/>
        </w:rPr>
        <w:t>Рабочий день</w:t>
      </w:r>
      <w:r w:rsidRPr="00C6470E">
        <w:rPr>
          <w:rFonts w:ascii="Bookman Old Style" w:hAnsi="Bookman Old Style"/>
          <w:lang w:val="ru-RU"/>
        </w:rPr>
        <w:t>"</w:t>
      </w:r>
      <w:r w:rsidR="005B47C6" w:rsidRPr="00C6470E">
        <w:rPr>
          <w:rFonts w:ascii="Bookman Old Style" w:hAnsi="Bookman Old Style"/>
          <w:lang w:val="ru-RU"/>
        </w:rPr>
        <w:t xml:space="preserve"> означает </w:t>
      </w:r>
      <w:r w:rsidR="005B47C6" w:rsidRPr="000821DE">
        <w:rPr>
          <w:rFonts w:ascii="Bookman Old Style" w:hAnsi="Bookman Old Style"/>
          <w:bCs/>
          <w:lang w:val="ru-RU"/>
        </w:rPr>
        <w:t>день, не объявленный выходным или праздничным в порядке, предусмотренном действующим законодательством Российской Федерации.</w:t>
      </w:r>
    </w:p>
    <w:p w14:paraId="04840C51" w14:textId="77777777" w:rsidR="00693AD9" w:rsidRPr="00C6470E" w:rsidRDefault="00693AD9">
      <w:pPr>
        <w:autoSpaceDE w:val="0"/>
        <w:autoSpaceDN w:val="0"/>
        <w:adjustRightInd w:val="0"/>
        <w:ind w:left="851"/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</w:pPr>
      <w:r w:rsidRPr="000821DE">
        <w:rPr>
          <w:rFonts w:ascii="Bookman Old Style" w:hAnsi="Bookman Old Style" w:cs="Arial"/>
          <w:b/>
          <w:bCs/>
          <w:bdr w:val="none" w:sz="0" w:space="0" w:color="auto" w:frame="1"/>
          <w:lang w:val="ru-RU" w:eastAsia="ru-RU"/>
        </w:rPr>
        <w:lastRenderedPageBreak/>
        <w:t xml:space="preserve">"Стоимость Активов" </w:t>
      </w:r>
      <w:r w:rsidRPr="000821DE"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  <w:t xml:space="preserve">означает выраженную в рублях </w:t>
      </w:r>
      <w:r w:rsidR="004C7E8E" w:rsidRPr="000821DE"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  <w:t>стоимость Активов</w:t>
      </w:r>
      <w:r w:rsidRPr="000821DE"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  <w:t xml:space="preserve">, рассчитанную </w:t>
      </w:r>
      <w:r w:rsidRPr="000821DE">
        <w:rPr>
          <w:rFonts w:ascii="Bookman Old Style" w:hAnsi="Bookman Old Style" w:cs="Arial"/>
          <w:lang w:val="ru-RU"/>
        </w:rPr>
        <w:t>Управляющим в соответствии с Методикой оценки стоимости Активов (Приложение №</w:t>
      </w:r>
      <w:r w:rsidR="00AE5789" w:rsidRPr="000821DE">
        <w:rPr>
          <w:rFonts w:ascii="Bookman Old Style" w:hAnsi="Bookman Old Style"/>
          <w:lang w:val="ru-RU"/>
        </w:rPr>
        <w:t>7</w:t>
      </w:r>
      <w:r w:rsidRPr="000821DE">
        <w:rPr>
          <w:rFonts w:ascii="Bookman Old Style" w:hAnsi="Bookman Old Style" w:cs="Arial"/>
          <w:lang w:val="ru-RU"/>
        </w:rPr>
        <w:t>)</w:t>
      </w:r>
      <w:r w:rsidR="004C7E8E" w:rsidRPr="000821DE">
        <w:rPr>
          <w:rFonts w:ascii="Bookman Old Style" w:hAnsi="Bookman Old Style" w:cs="Arial"/>
          <w:lang w:val="ru-RU"/>
        </w:rPr>
        <w:t>.</w:t>
      </w:r>
    </w:p>
    <w:p w14:paraId="58D93DB1" w14:textId="6B6D6891" w:rsidR="005C3803" w:rsidRPr="00C6470E" w:rsidRDefault="00BF0598">
      <w:pPr>
        <w:autoSpaceDE w:val="0"/>
        <w:autoSpaceDN w:val="0"/>
        <w:adjustRightInd w:val="0"/>
        <w:ind w:left="851"/>
        <w:rPr>
          <w:rFonts w:ascii="Bookman Old Style" w:hAnsi="Bookman Old Style" w:cs="Arial"/>
          <w:lang w:val="ru-RU" w:eastAsia="ru-RU"/>
        </w:rPr>
      </w:pPr>
      <w:r w:rsidRPr="00C6470E">
        <w:rPr>
          <w:rFonts w:ascii="Bookman Old Style" w:hAnsi="Bookman Old Style" w:cs="Arial"/>
          <w:b/>
          <w:bCs/>
          <w:bdr w:val="none" w:sz="0" w:space="0" w:color="auto" w:frame="1"/>
          <w:lang w:val="ru-RU" w:eastAsia="ru-RU"/>
        </w:rPr>
        <w:t xml:space="preserve">"Счет депо" </w:t>
      </w:r>
      <w:r w:rsidRPr="00C6470E">
        <w:rPr>
          <w:rFonts w:ascii="Bookman Old Style" w:hAnsi="Bookman Old Style" w:cs="Arial"/>
          <w:bCs/>
          <w:bdr w:val="none" w:sz="0" w:space="0" w:color="auto" w:frame="1"/>
          <w:lang w:val="ru-RU" w:eastAsia="ru-RU"/>
        </w:rPr>
        <w:t xml:space="preserve">означает </w:t>
      </w:r>
      <w:r w:rsidRPr="00C6470E">
        <w:rPr>
          <w:rFonts w:ascii="Bookman Old Style" w:hAnsi="Bookman Old Style" w:cs="Arial"/>
          <w:lang w:val="ru-RU" w:eastAsia="ru-RU"/>
        </w:rPr>
        <w:t xml:space="preserve">счет депо Управляющего, открытый Управляющим в депозитарии, предназначенный для учета </w:t>
      </w:r>
      <w:r w:rsidR="00E91C52" w:rsidRPr="00C6470E">
        <w:rPr>
          <w:rFonts w:ascii="Bookman Old Style" w:hAnsi="Bookman Old Style" w:cs="Arial"/>
          <w:lang w:val="ru-RU" w:eastAsia="ru-RU"/>
        </w:rPr>
        <w:t xml:space="preserve">ценных бумаг </w:t>
      </w:r>
      <w:r w:rsidR="00F82B6D" w:rsidRPr="00C6470E">
        <w:rPr>
          <w:rFonts w:ascii="Bookman Old Style" w:hAnsi="Bookman Old Style" w:cs="Arial"/>
          <w:lang w:val="ru-RU" w:eastAsia="ru-RU"/>
        </w:rPr>
        <w:t>при</w:t>
      </w:r>
      <w:r w:rsidR="00A0297E" w:rsidRPr="00C6470E">
        <w:rPr>
          <w:rFonts w:ascii="Bookman Old Style" w:hAnsi="Bookman Old Style" w:cs="Arial"/>
          <w:lang w:val="ru-RU" w:eastAsia="ru-RU"/>
        </w:rPr>
        <w:t xml:space="preserve"> </w:t>
      </w:r>
      <w:r w:rsidR="00F82B6D" w:rsidRPr="00C6470E">
        <w:rPr>
          <w:rFonts w:ascii="Bookman Old Style" w:hAnsi="Bookman Old Style" w:cs="Arial"/>
          <w:lang w:val="ru-RU" w:eastAsia="ru-RU"/>
        </w:rPr>
        <w:t>осуществлении деятельности по доверительному управлению ценны</w:t>
      </w:r>
      <w:r w:rsidR="001B543E" w:rsidRPr="00C6470E">
        <w:rPr>
          <w:rFonts w:ascii="Bookman Old Style" w:hAnsi="Bookman Old Style" w:cs="Arial"/>
          <w:lang w:val="ru-RU" w:eastAsia="ru-RU"/>
        </w:rPr>
        <w:t>ми</w:t>
      </w:r>
      <w:r w:rsidR="00F82B6D" w:rsidRPr="00C6470E">
        <w:rPr>
          <w:rFonts w:ascii="Bookman Old Style" w:hAnsi="Bookman Old Style" w:cs="Arial"/>
          <w:lang w:val="ru-RU" w:eastAsia="ru-RU"/>
        </w:rPr>
        <w:t xml:space="preserve"> бумаг</w:t>
      </w:r>
      <w:r w:rsidR="001B543E" w:rsidRPr="00C6470E">
        <w:rPr>
          <w:rFonts w:ascii="Bookman Old Style" w:hAnsi="Bookman Old Style" w:cs="Arial"/>
          <w:lang w:val="ru-RU" w:eastAsia="ru-RU"/>
        </w:rPr>
        <w:t>ами</w:t>
      </w:r>
      <w:r w:rsidR="00F82B6D" w:rsidRPr="00C6470E">
        <w:rPr>
          <w:rFonts w:ascii="Bookman Old Style" w:hAnsi="Bookman Old Style" w:cs="Arial"/>
          <w:lang w:val="ru-RU" w:eastAsia="ru-RU"/>
        </w:rPr>
        <w:t>, переданны</w:t>
      </w:r>
      <w:r w:rsidR="001B543E" w:rsidRPr="00C6470E">
        <w:rPr>
          <w:rFonts w:ascii="Bookman Old Style" w:hAnsi="Bookman Old Style" w:cs="Arial"/>
          <w:lang w:val="ru-RU" w:eastAsia="ru-RU"/>
        </w:rPr>
        <w:t>ми</w:t>
      </w:r>
      <w:r w:rsidR="00F82B6D" w:rsidRPr="00C6470E">
        <w:rPr>
          <w:rFonts w:ascii="Bookman Old Style" w:hAnsi="Bookman Old Style" w:cs="Arial"/>
          <w:lang w:val="ru-RU" w:eastAsia="ru-RU"/>
        </w:rPr>
        <w:t xml:space="preserve"> в </w:t>
      </w:r>
      <w:r w:rsidR="00F82B6D" w:rsidRPr="00C6470E">
        <w:rPr>
          <w:rFonts w:ascii="Bookman Old Style" w:hAnsi="Bookman Old Style"/>
          <w:lang w:val="ru-RU"/>
        </w:rPr>
        <w:t>управление Управляющему учредителями управления, а также полученны</w:t>
      </w:r>
      <w:r w:rsidR="001B543E" w:rsidRPr="00C6470E">
        <w:rPr>
          <w:rFonts w:ascii="Bookman Old Style" w:hAnsi="Bookman Old Style"/>
          <w:lang w:val="ru-RU"/>
        </w:rPr>
        <w:t>ми</w:t>
      </w:r>
      <w:r w:rsidR="00F82B6D" w:rsidRPr="00C6470E">
        <w:rPr>
          <w:rFonts w:ascii="Bookman Old Style" w:hAnsi="Bookman Old Style"/>
          <w:lang w:val="ru-RU"/>
        </w:rPr>
        <w:t xml:space="preserve"> Управляющим при осуществлении деятельности по </w:t>
      </w:r>
      <w:r w:rsidR="006A6CDE">
        <w:rPr>
          <w:rFonts w:ascii="Bookman Old Style" w:hAnsi="Bookman Old Style"/>
          <w:lang w:val="ru-RU"/>
        </w:rPr>
        <w:t>Д</w:t>
      </w:r>
      <w:r w:rsidR="00F82B6D" w:rsidRPr="00C6470E">
        <w:rPr>
          <w:rFonts w:ascii="Bookman Old Style" w:hAnsi="Bookman Old Style"/>
          <w:lang w:val="ru-RU"/>
        </w:rPr>
        <w:t>оверительному управлению</w:t>
      </w:r>
      <w:r w:rsidR="001B543E" w:rsidRPr="00C6470E">
        <w:rPr>
          <w:rFonts w:ascii="Bookman Old Style" w:hAnsi="Bookman Old Style"/>
          <w:lang w:val="ru-RU"/>
        </w:rPr>
        <w:t xml:space="preserve"> ценными бумагами</w:t>
      </w:r>
      <w:r w:rsidR="00F82B6D" w:rsidRPr="00C6470E">
        <w:rPr>
          <w:rFonts w:ascii="Bookman Old Style" w:hAnsi="Bookman Old Style"/>
          <w:lang w:val="ru-RU"/>
        </w:rPr>
        <w:t xml:space="preserve">, в том числе для учета </w:t>
      </w:r>
      <w:r w:rsidR="00F82B6D" w:rsidRPr="00C6470E">
        <w:rPr>
          <w:rFonts w:ascii="Bookman Old Style" w:hAnsi="Bookman Old Style" w:cs="Arial"/>
          <w:lang w:val="ru-RU" w:eastAsia="ru-RU"/>
        </w:rPr>
        <w:t xml:space="preserve">Ценных бумаг при осуществлении деятельности по Доверительному управлению, </w:t>
      </w:r>
      <w:r w:rsidR="00176E76" w:rsidRPr="00C6470E">
        <w:rPr>
          <w:rFonts w:ascii="Bookman Old Style" w:hAnsi="Bookman Old Style"/>
          <w:lang w:val="ru-RU"/>
        </w:rPr>
        <w:t>реквизиты которого Управляющий сообщит Учредителю управления</w:t>
      </w:r>
      <w:r w:rsidR="00F82B6D" w:rsidRPr="00C6470E">
        <w:rPr>
          <w:rFonts w:ascii="Bookman Old Style" w:hAnsi="Bookman Old Style" w:cs="Arial"/>
          <w:lang w:val="ru-RU" w:eastAsia="ru-RU"/>
        </w:rPr>
        <w:t>.</w:t>
      </w:r>
    </w:p>
    <w:p w14:paraId="212086F8" w14:textId="77777777" w:rsidR="0046538A" w:rsidRPr="00C6470E" w:rsidRDefault="0046538A">
      <w:pPr>
        <w:autoSpaceDE w:val="0"/>
        <w:autoSpaceDN w:val="0"/>
        <w:adjustRightInd w:val="0"/>
        <w:ind w:left="851"/>
        <w:rPr>
          <w:rFonts w:ascii="Bookman Old Style" w:eastAsiaTheme="minorHAnsi" w:hAnsi="Bookman Old Style" w:cs="Bookman Old Style"/>
          <w:lang w:val="ru-RU" w:eastAsia="en-US"/>
        </w:rPr>
      </w:pPr>
      <w:r w:rsidRPr="00C6470E">
        <w:rPr>
          <w:rFonts w:ascii="Bookman Old Style" w:hAnsi="Bookman Old Style"/>
          <w:lang w:val="ru-RU"/>
        </w:rPr>
        <w:t>"</w:t>
      </w:r>
      <w:r w:rsidRPr="00C6470E">
        <w:rPr>
          <w:rFonts w:ascii="Bookman Old Style" w:hAnsi="Bookman Old Style"/>
          <w:b/>
          <w:lang w:val="ru-RU"/>
        </w:rPr>
        <w:t>Ценные бумаги</w:t>
      </w:r>
      <w:r w:rsidRPr="00C6470E">
        <w:rPr>
          <w:rFonts w:ascii="Bookman Old Style" w:hAnsi="Bookman Old Style"/>
          <w:lang w:val="ru-RU"/>
        </w:rPr>
        <w:t xml:space="preserve">" означает ценные бумаги, в том числе ценные бумаги иностранных эмитентов (с учетом ограничений, предусмотренных законодательством Российской Федерации), </w:t>
      </w:r>
      <w:r w:rsidRPr="00C6470E">
        <w:rPr>
          <w:rFonts w:ascii="Bookman Old Style" w:hAnsi="Bookman Old Style"/>
          <w:b/>
          <w:i/>
          <w:lang w:val="ru-RU"/>
        </w:rPr>
        <w:t>(</w:t>
      </w:r>
      <w:r w:rsidRPr="00C6470E">
        <w:rPr>
          <w:rFonts w:ascii="Bookman Old Style" w:eastAsiaTheme="minorHAnsi" w:hAnsi="Bookman Old Style" w:cs="Bookman Old Style"/>
          <w:b/>
          <w:i/>
          <w:lang w:val="en-US" w:eastAsia="en-US"/>
        </w:rPr>
        <w:t>i</w:t>
      </w:r>
      <w:r w:rsidRPr="00C6470E">
        <w:rPr>
          <w:rFonts w:ascii="Bookman Old Style" w:eastAsiaTheme="minorHAnsi" w:hAnsi="Bookman Old Style" w:cs="Bookman Old Style"/>
          <w:b/>
          <w:i/>
          <w:lang w:val="ru-RU" w:eastAsia="en-US"/>
        </w:rPr>
        <w:t>)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 xml:space="preserve"> </w:t>
      </w:r>
      <w:r w:rsidR="001B543E" w:rsidRPr="00C6470E">
        <w:rPr>
          <w:rFonts w:ascii="Bookman Old Style" w:eastAsiaTheme="minorHAnsi" w:hAnsi="Bookman Old Style" w:cs="Bookman Old Style"/>
          <w:lang w:val="ru-RU" w:eastAsia="en-US"/>
        </w:rPr>
        <w:t xml:space="preserve">передаваемые и/или 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>переданные в целях осуществления деятельности по Доверительному управлению Управляющему Учредителем управления</w:t>
      </w:r>
      <w:r w:rsidR="00E31E04" w:rsidRPr="00C6470E">
        <w:rPr>
          <w:rFonts w:ascii="Bookman Old Style" w:eastAsiaTheme="minorHAnsi" w:hAnsi="Bookman Old Style" w:cs="Bookman Old Style"/>
          <w:lang w:val="ru-RU" w:eastAsia="en-US"/>
        </w:rPr>
        <w:t xml:space="preserve"> в соответствии с Договором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 xml:space="preserve">, а также </w:t>
      </w:r>
      <w:r w:rsidRPr="00C6470E">
        <w:rPr>
          <w:rFonts w:ascii="Bookman Old Style" w:eastAsiaTheme="minorHAnsi" w:hAnsi="Bookman Old Style" w:cs="Bookman Old Style"/>
          <w:b/>
          <w:i/>
          <w:lang w:val="ru-RU" w:eastAsia="en-US"/>
        </w:rPr>
        <w:t>(</w:t>
      </w:r>
      <w:r w:rsidRPr="00C6470E">
        <w:rPr>
          <w:rFonts w:ascii="Bookman Old Style" w:eastAsiaTheme="minorHAnsi" w:hAnsi="Bookman Old Style" w:cs="Bookman Old Style"/>
          <w:b/>
          <w:i/>
          <w:lang w:val="en-US" w:eastAsia="en-US"/>
        </w:rPr>
        <w:t>ii</w:t>
      </w:r>
      <w:r w:rsidRPr="00C6470E">
        <w:rPr>
          <w:rFonts w:ascii="Bookman Old Style" w:eastAsiaTheme="minorHAnsi" w:hAnsi="Bookman Old Style" w:cs="Bookman Old Style"/>
          <w:b/>
          <w:i/>
          <w:lang w:val="ru-RU" w:eastAsia="en-US"/>
        </w:rPr>
        <w:t>)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 xml:space="preserve"> полученные Управляющим в процессе деятельности по Доверительному управлению.</w:t>
      </w:r>
      <w:r w:rsidR="00A93C7A" w:rsidRPr="00C6470E">
        <w:rPr>
          <w:rFonts w:ascii="Bookman Old Style" w:eastAsiaTheme="minorHAnsi" w:hAnsi="Bookman Old Style" w:cs="Bookman Old Style"/>
          <w:lang w:val="ru-RU" w:eastAsia="en-US"/>
        </w:rPr>
        <w:t xml:space="preserve"> </w:t>
      </w:r>
      <w:r w:rsidR="000B0B30" w:rsidRPr="00C6470E">
        <w:rPr>
          <w:rFonts w:ascii="Bookman Old Style" w:eastAsiaTheme="minorHAnsi" w:hAnsi="Bookman Old Style" w:cs="Bookman Old Style"/>
          <w:lang w:val="ru-RU" w:eastAsia="en-US"/>
        </w:rPr>
        <w:t xml:space="preserve">Под ценными бумагами иностранных эмитентов понимаются </w:t>
      </w:r>
      <w:r w:rsidR="0056671A" w:rsidRPr="00C6470E">
        <w:rPr>
          <w:rFonts w:ascii="Bookman Old Style" w:eastAsiaTheme="minorHAnsi" w:hAnsi="Bookman Old Style" w:cs="Bookman Old Style"/>
          <w:lang w:val="ru-RU" w:eastAsia="en-US"/>
        </w:rPr>
        <w:t>иностранные финансовые инструменты, квалифицированные в качестве ценных бумаг</w:t>
      </w:r>
      <w:r w:rsidR="000B0B30" w:rsidRPr="00C6470E">
        <w:rPr>
          <w:rFonts w:ascii="Bookman Old Style" w:eastAsiaTheme="minorHAnsi" w:hAnsi="Bookman Old Style" w:cs="Bookman Old Style"/>
          <w:lang w:val="ru-RU" w:eastAsia="en-US"/>
        </w:rPr>
        <w:t>.</w:t>
      </w:r>
    </w:p>
    <w:p w14:paraId="77E69F7F" w14:textId="77777777" w:rsidR="004E49DE" w:rsidRPr="00C6470E" w:rsidRDefault="004E49DE">
      <w:pPr>
        <w:ind w:left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 xml:space="preserve">Иные термины имеют значение, определенное по тексту </w:t>
      </w:r>
      <w:r w:rsidR="0066271F" w:rsidRPr="00C6470E">
        <w:rPr>
          <w:rFonts w:ascii="Bookman Old Style" w:hAnsi="Bookman Old Style"/>
          <w:lang w:val="ru-RU"/>
        </w:rPr>
        <w:t>Договора</w:t>
      </w:r>
      <w:r w:rsidRPr="00C6470E">
        <w:rPr>
          <w:rFonts w:ascii="Bookman Old Style" w:hAnsi="Bookman Old Style"/>
          <w:lang w:val="ru-RU"/>
        </w:rPr>
        <w:t>.</w:t>
      </w:r>
    </w:p>
    <w:p w14:paraId="6581CF4F" w14:textId="77777777" w:rsidR="004E49DE" w:rsidRPr="00C6470E" w:rsidRDefault="004E49DE">
      <w:pPr>
        <w:ind w:left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 xml:space="preserve">Приложения к </w:t>
      </w:r>
      <w:r w:rsidR="0066271F" w:rsidRPr="00C6470E">
        <w:rPr>
          <w:rFonts w:ascii="Bookman Old Style" w:hAnsi="Bookman Old Style"/>
          <w:lang w:val="ru-RU"/>
        </w:rPr>
        <w:t xml:space="preserve">Договору </w:t>
      </w:r>
      <w:r w:rsidRPr="00C6470E">
        <w:rPr>
          <w:rFonts w:ascii="Bookman Old Style" w:hAnsi="Bookman Old Style"/>
          <w:lang w:val="ru-RU"/>
        </w:rPr>
        <w:t xml:space="preserve">являются его неотъемлемой частью, а ссылки на </w:t>
      </w:r>
      <w:r w:rsidR="0066271F" w:rsidRPr="00C6470E">
        <w:rPr>
          <w:rFonts w:ascii="Bookman Old Style" w:hAnsi="Bookman Old Style"/>
          <w:lang w:val="ru-RU"/>
        </w:rPr>
        <w:t>Договор</w:t>
      </w:r>
      <w:r w:rsidRPr="00C6470E">
        <w:rPr>
          <w:rFonts w:ascii="Bookman Old Style" w:hAnsi="Bookman Old Style"/>
          <w:lang w:val="ru-RU"/>
        </w:rPr>
        <w:t xml:space="preserve"> включают ссылки на такие приложения.</w:t>
      </w:r>
    </w:p>
    <w:p w14:paraId="3FFAF36C" w14:textId="77777777" w:rsidR="004E49DE" w:rsidRPr="00C6470E" w:rsidRDefault="004E49DE">
      <w:pPr>
        <w:numPr>
          <w:ilvl w:val="1"/>
          <w:numId w:val="4"/>
        </w:numPr>
        <w:tabs>
          <w:tab w:val="left" w:pos="851"/>
        </w:tabs>
        <w:ind w:left="851" w:hanging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Если ин</w:t>
      </w:r>
      <w:r w:rsidR="0066271F" w:rsidRPr="00C6470E">
        <w:rPr>
          <w:rFonts w:ascii="Bookman Old Style" w:hAnsi="Bookman Old Style"/>
          <w:lang w:val="ru-RU"/>
        </w:rPr>
        <w:t>ое прямо не оговорено в тексте Договора</w:t>
      </w:r>
      <w:r w:rsidRPr="00C6470E">
        <w:rPr>
          <w:rFonts w:ascii="Bookman Old Style" w:hAnsi="Bookman Old Style"/>
          <w:lang w:val="ru-RU"/>
        </w:rPr>
        <w:t>:</w:t>
      </w:r>
    </w:p>
    <w:p w14:paraId="19595B64" w14:textId="77777777" w:rsidR="004E49DE" w:rsidRPr="00C6470E" w:rsidRDefault="004E49DE">
      <w:pPr>
        <w:numPr>
          <w:ilvl w:val="0"/>
          <w:numId w:val="5"/>
        </w:numPr>
        <w:tabs>
          <w:tab w:val="left" w:pos="1701"/>
        </w:tabs>
        <w:ind w:left="1701" w:hanging="850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под "рублями" понимается законная валюта Российской Федерации;</w:t>
      </w:r>
    </w:p>
    <w:p w14:paraId="1413C70D" w14:textId="77777777" w:rsidR="004E49DE" w:rsidRPr="00C6470E" w:rsidRDefault="004E49DE">
      <w:pPr>
        <w:numPr>
          <w:ilvl w:val="0"/>
          <w:numId w:val="5"/>
        </w:numPr>
        <w:tabs>
          <w:tab w:val="left" w:pos="1701"/>
        </w:tabs>
        <w:ind w:left="1701" w:hanging="850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все ссылки на время подразумевают московское время;</w:t>
      </w:r>
    </w:p>
    <w:p w14:paraId="55C7E848" w14:textId="77777777" w:rsidR="004E49DE" w:rsidRPr="00C6470E" w:rsidRDefault="004E49DE">
      <w:pPr>
        <w:numPr>
          <w:ilvl w:val="0"/>
          <w:numId w:val="5"/>
        </w:numPr>
        <w:tabs>
          <w:tab w:val="left" w:pos="1701"/>
        </w:tabs>
        <w:ind w:left="1701" w:hanging="850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ссылка на норму закона или иного нормативного правового акта толкуется как ссылка на такую норму со всеми изменениями и новыми редакциями, а также как ссылка на нормативные правовые акты, принятые взамен такого акта;</w:t>
      </w:r>
    </w:p>
    <w:p w14:paraId="7126F296" w14:textId="77777777" w:rsidR="004E49DE" w:rsidRPr="00C6470E" w:rsidRDefault="004E49DE">
      <w:pPr>
        <w:numPr>
          <w:ilvl w:val="0"/>
          <w:numId w:val="5"/>
        </w:numPr>
        <w:tabs>
          <w:tab w:val="left" w:pos="1701"/>
        </w:tabs>
        <w:ind w:left="1701" w:hanging="850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 xml:space="preserve">слово "лицо" может означать физическое лицо, юридическое лицо, государство или государственный орган, объединение, совместное предприятие, товарищество; </w:t>
      </w:r>
    </w:p>
    <w:p w14:paraId="7E355BED" w14:textId="77777777" w:rsidR="004E49DE" w:rsidRPr="00C6470E" w:rsidRDefault="004E49DE">
      <w:pPr>
        <w:numPr>
          <w:ilvl w:val="0"/>
          <w:numId w:val="5"/>
        </w:numPr>
        <w:tabs>
          <w:tab w:val="left" w:pos="1701"/>
        </w:tabs>
        <w:ind w:left="1701" w:hanging="850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употребление слов "в том числе", "включая" (или аналогичных выражений) не подразумевает каких-либо ограничений;</w:t>
      </w:r>
    </w:p>
    <w:p w14:paraId="6014819E" w14:textId="77777777" w:rsidR="004E49DE" w:rsidRPr="00C6470E" w:rsidRDefault="004E49DE">
      <w:pPr>
        <w:numPr>
          <w:ilvl w:val="0"/>
          <w:numId w:val="5"/>
        </w:numPr>
        <w:tabs>
          <w:tab w:val="left" w:pos="1701"/>
        </w:tabs>
        <w:ind w:left="1701" w:hanging="850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слова, употребленные в единственном числе, включают также значение во множественном числе и наоборот;</w:t>
      </w:r>
    </w:p>
    <w:p w14:paraId="0DBD613E" w14:textId="77777777" w:rsidR="004E49DE" w:rsidRPr="00C6470E" w:rsidRDefault="004E49DE">
      <w:pPr>
        <w:numPr>
          <w:ilvl w:val="0"/>
          <w:numId w:val="5"/>
        </w:numPr>
        <w:tabs>
          <w:tab w:val="left" w:pos="1701"/>
        </w:tabs>
        <w:ind w:left="1701" w:hanging="850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 xml:space="preserve">ссылки на </w:t>
      </w:r>
      <w:r w:rsidR="003F4924" w:rsidRPr="00C6470E">
        <w:rPr>
          <w:rFonts w:ascii="Bookman Old Style" w:hAnsi="Bookman Old Style"/>
          <w:lang w:val="ru-RU"/>
        </w:rPr>
        <w:t>с</w:t>
      </w:r>
      <w:r w:rsidRPr="00C6470E">
        <w:rPr>
          <w:rFonts w:ascii="Bookman Old Style" w:hAnsi="Bookman Old Style"/>
          <w:lang w:val="ru-RU"/>
        </w:rPr>
        <w:t xml:space="preserve">татьи означает ссылку на </w:t>
      </w:r>
      <w:r w:rsidR="003F4924" w:rsidRPr="00C6470E">
        <w:rPr>
          <w:rFonts w:ascii="Bookman Old Style" w:hAnsi="Bookman Old Style"/>
          <w:lang w:val="ru-RU"/>
        </w:rPr>
        <w:t xml:space="preserve">соответствующие </w:t>
      </w:r>
      <w:r w:rsidRPr="00C6470E">
        <w:rPr>
          <w:rFonts w:ascii="Bookman Old Style" w:hAnsi="Bookman Old Style"/>
          <w:lang w:val="ru-RU"/>
        </w:rPr>
        <w:t>стать</w:t>
      </w:r>
      <w:r w:rsidR="003F4924" w:rsidRPr="00C6470E">
        <w:rPr>
          <w:rFonts w:ascii="Bookman Old Style" w:hAnsi="Bookman Old Style"/>
          <w:lang w:val="ru-RU"/>
        </w:rPr>
        <w:t>и</w:t>
      </w:r>
      <w:r w:rsidRPr="00C6470E">
        <w:rPr>
          <w:rFonts w:ascii="Bookman Old Style" w:hAnsi="Bookman Old Style"/>
          <w:lang w:val="ru-RU"/>
        </w:rPr>
        <w:t xml:space="preserve"> </w:t>
      </w:r>
      <w:r w:rsidR="0066271F" w:rsidRPr="00C6470E">
        <w:rPr>
          <w:rFonts w:ascii="Bookman Old Style" w:hAnsi="Bookman Old Style"/>
          <w:lang w:val="ru-RU"/>
        </w:rPr>
        <w:t>Договора;</w:t>
      </w:r>
      <w:r w:rsidR="003F4924" w:rsidRPr="00C6470E">
        <w:rPr>
          <w:rFonts w:ascii="Bookman Old Style" w:hAnsi="Bookman Old Style"/>
          <w:lang w:val="ru-RU"/>
        </w:rPr>
        <w:t xml:space="preserve"> ссылки на пункты означает ссылки на соответствующие пункты Договора</w:t>
      </w:r>
      <w:r w:rsidR="0046621D" w:rsidRPr="00C6470E">
        <w:rPr>
          <w:rFonts w:ascii="Bookman Old Style" w:hAnsi="Bookman Old Style"/>
          <w:lang w:val="ru-RU"/>
        </w:rPr>
        <w:t>, если иное прямо не следует из текста Договора</w:t>
      </w:r>
      <w:r w:rsidR="003F4924" w:rsidRPr="00C6470E">
        <w:rPr>
          <w:rFonts w:ascii="Bookman Old Style" w:hAnsi="Bookman Old Style"/>
          <w:lang w:val="ru-RU"/>
        </w:rPr>
        <w:t>.</w:t>
      </w:r>
    </w:p>
    <w:p w14:paraId="35484F02" w14:textId="77777777" w:rsidR="003F4924" w:rsidRPr="00C6470E" w:rsidRDefault="003F4924">
      <w:pPr>
        <w:numPr>
          <w:ilvl w:val="0"/>
          <w:numId w:val="5"/>
        </w:numPr>
        <w:tabs>
          <w:tab w:val="left" w:pos="1701"/>
        </w:tabs>
        <w:ind w:left="1701" w:hanging="850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lastRenderedPageBreak/>
        <w:t>ссылки на Приложения означает ссылки на соответствующие приложения к Договору.</w:t>
      </w:r>
    </w:p>
    <w:p w14:paraId="320BBE25" w14:textId="77777777" w:rsidR="004E49DE" w:rsidRPr="00C6470E" w:rsidRDefault="004E49DE">
      <w:pPr>
        <w:numPr>
          <w:ilvl w:val="0"/>
          <w:numId w:val="5"/>
        </w:numPr>
        <w:tabs>
          <w:tab w:val="left" w:pos="1701"/>
        </w:tabs>
        <w:ind w:left="1701" w:hanging="850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ссылки на какое-либо лицо включают ссылки на правопреемников и цессионариев такого лица.</w:t>
      </w:r>
    </w:p>
    <w:p w14:paraId="078A50AF" w14:textId="77777777" w:rsidR="004E49DE" w:rsidRPr="00C6470E" w:rsidRDefault="004E49DE">
      <w:pPr>
        <w:numPr>
          <w:ilvl w:val="1"/>
          <w:numId w:val="4"/>
        </w:numPr>
        <w:tabs>
          <w:tab w:val="left" w:pos="851"/>
        </w:tabs>
        <w:ind w:left="851" w:hanging="851"/>
        <w:rPr>
          <w:rFonts w:ascii="Bookman Old Style" w:hAnsi="Bookman Old Style"/>
          <w:b/>
          <w:lang w:val="ru-RU"/>
        </w:rPr>
      </w:pPr>
      <w:r w:rsidRPr="00C6470E">
        <w:rPr>
          <w:rFonts w:ascii="Bookman Old Style" w:hAnsi="Bookman Old Style"/>
          <w:lang w:val="ru-RU"/>
        </w:rPr>
        <w:t xml:space="preserve">Заголовки разделов, пунктов и приложений, а также оглавление предназначены исключительно для удобства использования и не влияют на толкование </w:t>
      </w:r>
      <w:r w:rsidR="00D15C33" w:rsidRPr="00C6470E">
        <w:rPr>
          <w:rFonts w:ascii="Bookman Old Style" w:hAnsi="Bookman Old Style"/>
          <w:lang w:val="ru-RU"/>
        </w:rPr>
        <w:t>Договора</w:t>
      </w:r>
      <w:r w:rsidRPr="00C6470E">
        <w:rPr>
          <w:rFonts w:ascii="Bookman Old Style" w:hAnsi="Bookman Old Style"/>
          <w:lang w:val="ru-RU"/>
        </w:rPr>
        <w:t>.</w:t>
      </w:r>
    </w:p>
    <w:p w14:paraId="604608BD" w14:textId="77777777" w:rsidR="00DD7CF4" w:rsidRPr="00C6470E" w:rsidRDefault="00DD7CF4" w:rsidP="00342CE9">
      <w:pPr>
        <w:pStyle w:val="ac"/>
        <w:numPr>
          <w:ilvl w:val="0"/>
          <w:numId w:val="4"/>
        </w:numPr>
        <w:spacing w:after="200" w:line="288" w:lineRule="auto"/>
        <w:ind w:left="851" w:hanging="851"/>
        <w:outlineLvl w:val="0"/>
        <w:rPr>
          <w:rFonts w:ascii="Bookman Old Style" w:hAnsi="Bookman Old Style"/>
          <w:b/>
          <w:sz w:val="22"/>
          <w:szCs w:val="22"/>
        </w:rPr>
      </w:pPr>
      <w:bookmarkStart w:id="15" w:name="_Toc384142460"/>
      <w:bookmarkStart w:id="16" w:name="_Toc454322007"/>
      <w:r w:rsidRPr="00C6470E">
        <w:rPr>
          <w:rFonts w:ascii="Bookman Old Style" w:hAnsi="Bookman Old Style"/>
          <w:b/>
          <w:sz w:val="22"/>
          <w:szCs w:val="22"/>
        </w:rPr>
        <w:t>ПРЕДМЕТ ДОГОВОРА</w:t>
      </w:r>
      <w:bookmarkEnd w:id="15"/>
      <w:bookmarkEnd w:id="16"/>
    </w:p>
    <w:p w14:paraId="79CA1937" w14:textId="77777777" w:rsidR="00561329" w:rsidRPr="00C6470E" w:rsidRDefault="0039131F" w:rsidP="00342CE9">
      <w:pPr>
        <w:pStyle w:val="ac"/>
        <w:numPr>
          <w:ilvl w:val="1"/>
          <w:numId w:val="4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 xml:space="preserve">Учредитель управления передает </w:t>
      </w:r>
      <w:r w:rsidR="00561329" w:rsidRPr="00C6470E">
        <w:rPr>
          <w:rFonts w:ascii="Bookman Old Style" w:hAnsi="Bookman Old Style"/>
          <w:sz w:val="22"/>
          <w:szCs w:val="22"/>
        </w:rPr>
        <w:t>в Д</w:t>
      </w:r>
      <w:r w:rsidRPr="00C6470E">
        <w:rPr>
          <w:rFonts w:ascii="Bookman Old Style" w:hAnsi="Bookman Old Style"/>
          <w:sz w:val="22"/>
          <w:szCs w:val="22"/>
        </w:rPr>
        <w:t>оверительное управление Управляющ</w:t>
      </w:r>
      <w:r w:rsidR="00AF771D" w:rsidRPr="00C6470E">
        <w:rPr>
          <w:rFonts w:ascii="Bookman Old Style" w:hAnsi="Bookman Old Style"/>
          <w:sz w:val="22"/>
          <w:szCs w:val="22"/>
        </w:rPr>
        <w:t>ему Активы,</w:t>
      </w:r>
      <w:r w:rsidR="001B543E" w:rsidRPr="00C6470E">
        <w:rPr>
          <w:rFonts w:ascii="Bookman Old Style" w:hAnsi="Bookman Old Style"/>
          <w:sz w:val="22"/>
          <w:szCs w:val="22"/>
        </w:rPr>
        <w:t xml:space="preserve"> указанные </w:t>
      </w:r>
      <w:r w:rsidR="00887CBD" w:rsidRPr="00C6470E">
        <w:rPr>
          <w:rFonts w:ascii="Bookman Old Style" w:hAnsi="Bookman Old Style"/>
          <w:sz w:val="22"/>
          <w:szCs w:val="22"/>
        </w:rPr>
        <w:t xml:space="preserve">в перечне Активов, передаваемых Учредителем управления Управляющему в Доверительное управление, составленном по форме </w:t>
      </w:r>
      <w:r w:rsidR="001B543E" w:rsidRPr="00C6470E">
        <w:rPr>
          <w:rFonts w:ascii="Bookman Old Style" w:hAnsi="Bookman Old Style"/>
          <w:sz w:val="22"/>
          <w:szCs w:val="22"/>
        </w:rPr>
        <w:t>Приложени</w:t>
      </w:r>
      <w:r w:rsidR="00887CBD" w:rsidRPr="00C6470E">
        <w:rPr>
          <w:rFonts w:ascii="Bookman Old Style" w:hAnsi="Bookman Old Style"/>
          <w:sz w:val="22"/>
          <w:szCs w:val="22"/>
        </w:rPr>
        <w:t>я</w:t>
      </w:r>
      <w:r w:rsidR="001B543E" w:rsidRPr="00C6470E">
        <w:rPr>
          <w:rFonts w:ascii="Bookman Old Style" w:hAnsi="Bookman Old Style"/>
          <w:sz w:val="22"/>
          <w:szCs w:val="22"/>
        </w:rPr>
        <w:t xml:space="preserve"> №1 к Договору,</w:t>
      </w:r>
      <w:r w:rsidR="00AF771D" w:rsidRPr="00C6470E">
        <w:rPr>
          <w:rFonts w:ascii="Bookman Old Style" w:hAnsi="Bookman Old Style"/>
          <w:sz w:val="22"/>
          <w:szCs w:val="22"/>
        </w:rPr>
        <w:t xml:space="preserve"> а Управляющий </w:t>
      </w:r>
      <w:r w:rsidR="00AF771D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обязуется осуществлять управление </w:t>
      </w:r>
      <w:r w:rsidR="001B543E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указанными </w:t>
      </w:r>
      <w:r w:rsidR="00AF771D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Активами в интересах Учредителя управления</w:t>
      </w:r>
      <w:r w:rsidR="00826BED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в тече</w:t>
      </w:r>
      <w:r w:rsidR="00804BAC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ние срока действия Договора за В</w:t>
      </w:r>
      <w:r w:rsidR="00826BED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ознаграждение, установленное Договором</w:t>
      </w:r>
      <w:r w:rsidR="00AF771D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.</w:t>
      </w:r>
    </w:p>
    <w:p w14:paraId="59365C06" w14:textId="77777777" w:rsidR="004413D1" w:rsidRPr="00C6470E" w:rsidRDefault="004413D1" w:rsidP="00342CE9">
      <w:pPr>
        <w:pStyle w:val="ac"/>
        <w:numPr>
          <w:ilvl w:val="1"/>
          <w:numId w:val="4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hAnsi="Bookman Old Style"/>
          <w:sz w:val="22"/>
          <w:szCs w:val="22"/>
        </w:rPr>
      </w:pPr>
      <w:bookmarkStart w:id="17" w:name="_Ref384144807"/>
      <w:bookmarkStart w:id="18" w:name="_Ref384113310"/>
      <w:r w:rsidRPr="00C6470E">
        <w:rPr>
          <w:rFonts w:ascii="Bookman Old Style" w:hAnsi="Bookman Old Style"/>
          <w:sz w:val="22"/>
          <w:szCs w:val="22"/>
        </w:rPr>
        <w:t>Управляющий вправе принимать в Доверительное управление Денежные средства и Ценные бумаги.</w:t>
      </w:r>
      <w:bookmarkEnd w:id="17"/>
    </w:p>
    <w:bookmarkEnd w:id="18"/>
    <w:p w14:paraId="15753490" w14:textId="77777777" w:rsidR="00851FFE" w:rsidRPr="00C6470E" w:rsidRDefault="00851FFE" w:rsidP="00044023">
      <w:pPr>
        <w:pStyle w:val="ac"/>
        <w:numPr>
          <w:ilvl w:val="1"/>
          <w:numId w:val="4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Выгодоприобретателем по Договору является Учредитель управления.</w:t>
      </w:r>
    </w:p>
    <w:p w14:paraId="4C6E3EBF" w14:textId="77777777" w:rsidR="00900A5F" w:rsidRPr="00C6470E" w:rsidRDefault="00561329" w:rsidP="00044023">
      <w:pPr>
        <w:pStyle w:val="ac"/>
        <w:numPr>
          <w:ilvl w:val="1"/>
          <w:numId w:val="4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 xml:space="preserve">Осуществляя Доверительное управление, </w:t>
      </w:r>
      <w:r w:rsidR="00900A5F" w:rsidRPr="00C6470E">
        <w:rPr>
          <w:rFonts w:ascii="Bookman Old Style" w:hAnsi="Bookman Old Style"/>
          <w:sz w:val="22"/>
          <w:szCs w:val="22"/>
        </w:rPr>
        <w:t>У</w:t>
      </w:r>
      <w:r w:rsidRPr="00C6470E">
        <w:rPr>
          <w:rFonts w:ascii="Bookman Old Style" w:hAnsi="Bookman Old Style"/>
          <w:sz w:val="22"/>
          <w:szCs w:val="22"/>
        </w:rPr>
        <w:t>правляющий вправе совершать в отношении Активов в соответствии с Договором любые юридические и фактические действия в интересах Учредителя управления, в том числе:</w:t>
      </w:r>
    </w:p>
    <w:p w14:paraId="3C69F556" w14:textId="77777777" w:rsidR="008D5144" w:rsidRPr="00C6470E" w:rsidRDefault="00561329">
      <w:pPr>
        <w:pStyle w:val="ac"/>
        <w:numPr>
          <w:ilvl w:val="2"/>
          <w:numId w:val="4"/>
        </w:numPr>
        <w:tabs>
          <w:tab w:val="left" w:pos="851"/>
        </w:tabs>
        <w:spacing w:after="200" w:line="288" w:lineRule="auto"/>
        <w:ind w:left="1702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 xml:space="preserve">самостоятельно и от своего имени осуществлять все права, удостоверенные </w:t>
      </w:r>
      <w:r w:rsidR="008D5144" w:rsidRPr="00C6470E">
        <w:rPr>
          <w:rFonts w:ascii="Bookman Old Style" w:hAnsi="Bookman Old Style"/>
          <w:sz w:val="22"/>
          <w:szCs w:val="22"/>
        </w:rPr>
        <w:t>Ц</w:t>
      </w:r>
      <w:r w:rsidRPr="00C6470E">
        <w:rPr>
          <w:rFonts w:ascii="Bookman Old Style" w:hAnsi="Bookman Old Style"/>
          <w:sz w:val="22"/>
          <w:szCs w:val="22"/>
        </w:rPr>
        <w:t>енными бумагами (</w:t>
      </w:r>
      <w:r w:rsidR="006A6174" w:rsidRPr="00C6470E">
        <w:rPr>
          <w:rFonts w:ascii="Bookman Old Style" w:hAnsi="Bookman Old Style"/>
          <w:sz w:val="22"/>
          <w:szCs w:val="22"/>
        </w:rPr>
        <w:t xml:space="preserve">в том числе </w:t>
      </w:r>
      <w:r w:rsidRPr="00C6470E">
        <w:rPr>
          <w:rFonts w:ascii="Bookman Old Style" w:hAnsi="Bookman Old Style"/>
          <w:sz w:val="22"/>
          <w:szCs w:val="22"/>
        </w:rPr>
        <w:t xml:space="preserve">право получения дивидендов по </w:t>
      </w:r>
      <w:r w:rsidR="007B5BCA" w:rsidRPr="00C6470E">
        <w:rPr>
          <w:rFonts w:ascii="Bookman Old Style" w:hAnsi="Bookman Old Style"/>
          <w:sz w:val="22"/>
          <w:szCs w:val="22"/>
        </w:rPr>
        <w:t>Ценным бумагам</w:t>
      </w:r>
      <w:r w:rsidRPr="00C6470E">
        <w:rPr>
          <w:rFonts w:ascii="Bookman Old Style" w:hAnsi="Bookman Old Style"/>
          <w:sz w:val="22"/>
          <w:szCs w:val="22"/>
        </w:rPr>
        <w:t xml:space="preserve">, личные неимущественные права </w:t>
      </w:r>
      <w:r w:rsidR="007B5BCA" w:rsidRPr="00C6470E">
        <w:rPr>
          <w:rFonts w:ascii="Bookman Old Style" w:hAnsi="Bookman Old Style"/>
          <w:sz w:val="22"/>
          <w:szCs w:val="22"/>
        </w:rPr>
        <w:t>владельца Ценных бумаг</w:t>
      </w:r>
      <w:r w:rsidR="007327AF" w:rsidRPr="00C6470E">
        <w:rPr>
          <w:rFonts w:ascii="Bookman Old Style" w:hAnsi="Bookman Old Style"/>
          <w:sz w:val="22"/>
          <w:szCs w:val="22"/>
        </w:rPr>
        <w:t xml:space="preserve">, в том числе право </w:t>
      </w:r>
      <w:r w:rsidR="00654B99" w:rsidRPr="00C6470E">
        <w:rPr>
          <w:rFonts w:ascii="Bookman Old Style" w:hAnsi="Bookman Old Style"/>
          <w:sz w:val="22"/>
          <w:szCs w:val="22"/>
        </w:rPr>
        <w:t xml:space="preserve">голоса по </w:t>
      </w:r>
      <w:r w:rsidR="0065646F" w:rsidRPr="00C6470E">
        <w:rPr>
          <w:rFonts w:ascii="Bookman Old Style" w:hAnsi="Bookman Old Style"/>
          <w:sz w:val="22"/>
          <w:szCs w:val="22"/>
        </w:rPr>
        <w:t>Ценным бумагам</w:t>
      </w:r>
      <w:r w:rsidR="00654B99" w:rsidRPr="00C6470E">
        <w:rPr>
          <w:rFonts w:ascii="Bookman Old Style" w:hAnsi="Bookman Old Style"/>
          <w:sz w:val="22"/>
          <w:szCs w:val="22"/>
        </w:rPr>
        <w:t>,</w:t>
      </w:r>
      <w:r w:rsidRPr="00C6470E">
        <w:rPr>
          <w:rFonts w:ascii="Bookman Old Style" w:hAnsi="Bookman Old Style"/>
          <w:sz w:val="22"/>
          <w:szCs w:val="22"/>
        </w:rPr>
        <w:t xml:space="preserve"> и т.д.);</w:t>
      </w:r>
    </w:p>
    <w:p w14:paraId="47F5B6D0" w14:textId="77777777" w:rsidR="00561329" w:rsidRPr="00C6470E" w:rsidRDefault="008D5144">
      <w:pPr>
        <w:pStyle w:val="ac"/>
        <w:numPr>
          <w:ilvl w:val="2"/>
          <w:numId w:val="4"/>
        </w:numPr>
        <w:tabs>
          <w:tab w:val="left" w:pos="851"/>
        </w:tabs>
        <w:spacing w:after="200" w:line="288" w:lineRule="auto"/>
        <w:ind w:left="1702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с</w:t>
      </w:r>
      <w:r w:rsidR="00561329" w:rsidRPr="00C6470E">
        <w:rPr>
          <w:rFonts w:ascii="Bookman Old Style" w:hAnsi="Bookman Old Style"/>
          <w:sz w:val="22"/>
          <w:szCs w:val="22"/>
        </w:rPr>
        <w:t>амостоятельно и от своего имени осуществлять все права в отноше</w:t>
      </w:r>
      <w:r w:rsidRPr="00C6470E">
        <w:rPr>
          <w:rFonts w:ascii="Bookman Old Style" w:hAnsi="Bookman Old Style"/>
          <w:sz w:val="22"/>
          <w:szCs w:val="22"/>
        </w:rPr>
        <w:t>нии Ц</w:t>
      </w:r>
      <w:r w:rsidR="00561329" w:rsidRPr="00C6470E">
        <w:rPr>
          <w:rFonts w:ascii="Bookman Old Style" w:hAnsi="Bookman Old Style"/>
          <w:sz w:val="22"/>
          <w:szCs w:val="22"/>
        </w:rPr>
        <w:t>енных бумаг (</w:t>
      </w:r>
      <w:r w:rsidR="006A6174" w:rsidRPr="00C6470E">
        <w:rPr>
          <w:rFonts w:ascii="Bookman Old Style" w:hAnsi="Bookman Old Style"/>
          <w:sz w:val="22"/>
          <w:szCs w:val="22"/>
        </w:rPr>
        <w:t xml:space="preserve">в том числе </w:t>
      </w:r>
      <w:r w:rsidR="00561329" w:rsidRPr="00C6470E">
        <w:rPr>
          <w:rFonts w:ascii="Bookman Old Style" w:hAnsi="Bookman Old Style"/>
          <w:sz w:val="22"/>
          <w:szCs w:val="22"/>
        </w:rPr>
        <w:t>право на отчуждение</w:t>
      </w:r>
      <w:r w:rsidR="006A6174" w:rsidRPr="00C6470E">
        <w:rPr>
          <w:rFonts w:ascii="Bookman Old Style" w:hAnsi="Bookman Old Style"/>
          <w:sz w:val="22"/>
          <w:szCs w:val="22"/>
        </w:rPr>
        <w:t xml:space="preserve"> Ценных бумаг</w:t>
      </w:r>
      <w:r w:rsidR="00561329" w:rsidRPr="00C6470E">
        <w:rPr>
          <w:rFonts w:ascii="Bookman Old Style" w:hAnsi="Bookman Old Style"/>
          <w:sz w:val="22"/>
          <w:szCs w:val="22"/>
        </w:rPr>
        <w:t xml:space="preserve">, </w:t>
      </w:r>
      <w:r w:rsidR="00963784" w:rsidRPr="00C6470E">
        <w:rPr>
          <w:rFonts w:ascii="Bookman Old Style" w:hAnsi="Bookman Old Style"/>
          <w:sz w:val="22"/>
          <w:szCs w:val="22"/>
        </w:rPr>
        <w:t>передачу в залог,</w:t>
      </w:r>
      <w:r w:rsidR="00561329" w:rsidRPr="00C6470E">
        <w:rPr>
          <w:rFonts w:ascii="Bookman Old Style" w:hAnsi="Bookman Old Style"/>
          <w:sz w:val="22"/>
          <w:szCs w:val="22"/>
        </w:rPr>
        <w:t xml:space="preserve"> совершение с </w:t>
      </w:r>
      <w:r w:rsidR="009D6412" w:rsidRPr="00C6470E">
        <w:rPr>
          <w:rFonts w:ascii="Bookman Old Style" w:hAnsi="Bookman Old Style"/>
          <w:sz w:val="22"/>
          <w:szCs w:val="22"/>
        </w:rPr>
        <w:t>Ц</w:t>
      </w:r>
      <w:r w:rsidR="00561329" w:rsidRPr="00C6470E">
        <w:rPr>
          <w:rFonts w:ascii="Bookman Old Style" w:hAnsi="Bookman Old Style"/>
          <w:sz w:val="22"/>
          <w:szCs w:val="22"/>
        </w:rPr>
        <w:t xml:space="preserve">енными бумагами любых иных сделок и фактических действий). </w:t>
      </w:r>
    </w:p>
    <w:p w14:paraId="387329D9" w14:textId="77777777" w:rsidR="00860109" w:rsidRPr="00C6470E" w:rsidRDefault="00860109" w:rsidP="00044023">
      <w:pPr>
        <w:pStyle w:val="ac"/>
        <w:numPr>
          <w:ilvl w:val="1"/>
          <w:numId w:val="4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Управляющий совершает во исполнение Договора ю</w:t>
      </w:r>
      <w:r w:rsidR="0071436B" w:rsidRPr="00C6470E">
        <w:rPr>
          <w:rFonts w:ascii="Bookman Old Style" w:hAnsi="Bookman Old Style" w:cs="Arial"/>
          <w:sz w:val="22"/>
          <w:szCs w:val="22"/>
        </w:rPr>
        <w:t>ридические и фактические действия от своего имени с обязательным указанием на то, что он действует в качестве доверительного управляющего</w:t>
      </w:r>
      <w:r w:rsidRPr="00C6470E">
        <w:rPr>
          <w:rFonts w:ascii="Bookman Old Style" w:hAnsi="Bookman Old Style" w:cs="Arial"/>
          <w:sz w:val="22"/>
          <w:szCs w:val="22"/>
        </w:rPr>
        <w:t>. Это условие считается соблюденным</w:t>
      </w:r>
      <w:r w:rsidR="00867861" w:rsidRPr="00C6470E">
        <w:rPr>
          <w:rFonts w:ascii="Bookman Old Style" w:hAnsi="Bookman Old Style" w:cs="Arial"/>
          <w:sz w:val="22"/>
          <w:szCs w:val="22"/>
        </w:rPr>
        <w:t xml:space="preserve"> в следующих случаях</w:t>
      </w:r>
      <w:r w:rsidRPr="00C6470E">
        <w:rPr>
          <w:rFonts w:ascii="Bookman Old Style" w:hAnsi="Bookman Old Style" w:cs="Arial"/>
          <w:sz w:val="22"/>
          <w:szCs w:val="22"/>
        </w:rPr>
        <w:t>:</w:t>
      </w:r>
    </w:p>
    <w:p w14:paraId="35192CF8" w14:textId="77777777" w:rsidR="00860109" w:rsidRPr="00C6470E" w:rsidRDefault="0071436B">
      <w:pPr>
        <w:pStyle w:val="ac"/>
        <w:numPr>
          <w:ilvl w:val="2"/>
          <w:numId w:val="4"/>
        </w:numPr>
        <w:tabs>
          <w:tab w:val="left" w:pos="851"/>
        </w:tabs>
        <w:spacing w:after="200" w:line="288" w:lineRule="auto"/>
        <w:ind w:left="1702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при совершении действий, не требующих письменного оформления, другая сторона информирована об их совершении Управляющим в качестве</w:t>
      </w:r>
      <w:r w:rsidR="00867861" w:rsidRPr="00C6470E">
        <w:rPr>
          <w:rFonts w:ascii="Bookman Old Style" w:hAnsi="Bookman Old Style" w:cs="Arial"/>
          <w:sz w:val="22"/>
          <w:szCs w:val="22"/>
        </w:rPr>
        <w:t xml:space="preserve"> доверительного управляющего</w:t>
      </w:r>
      <w:r w:rsidR="00860109" w:rsidRPr="00C6470E">
        <w:rPr>
          <w:rFonts w:ascii="Bookman Old Style" w:hAnsi="Bookman Old Style" w:cs="Arial"/>
          <w:sz w:val="22"/>
          <w:szCs w:val="22"/>
        </w:rPr>
        <w:t>;</w:t>
      </w:r>
    </w:p>
    <w:p w14:paraId="21DEF658" w14:textId="77777777" w:rsidR="00010E60" w:rsidRPr="00C6470E" w:rsidRDefault="0071436B">
      <w:pPr>
        <w:pStyle w:val="ac"/>
        <w:numPr>
          <w:ilvl w:val="2"/>
          <w:numId w:val="4"/>
        </w:numPr>
        <w:tabs>
          <w:tab w:val="left" w:pos="851"/>
        </w:tabs>
        <w:spacing w:after="200" w:line="288" w:lineRule="auto"/>
        <w:ind w:left="1702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в письменных документах после наименовани</w:t>
      </w:r>
      <w:r w:rsidR="00860109" w:rsidRPr="00C6470E">
        <w:rPr>
          <w:rFonts w:ascii="Bookman Old Style" w:hAnsi="Bookman Old Style" w:cs="Arial"/>
          <w:sz w:val="22"/>
          <w:szCs w:val="22"/>
        </w:rPr>
        <w:t>я Управляющего сделана пометка "</w:t>
      </w:r>
      <w:r w:rsidRPr="00C6470E">
        <w:rPr>
          <w:rFonts w:ascii="Bookman Old Style" w:hAnsi="Bookman Old Style" w:cs="Arial"/>
          <w:sz w:val="22"/>
          <w:szCs w:val="22"/>
        </w:rPr>
        <w:t>Д.У.</w:t>
      </w:r>
      <w:r w:rsidR="00860109" w:rsidRPr="00C6470E">
        <w:rPr>
          <w:rFonts w:ascii="Bookman Old Style" w:hAnsi="Bookman Old Style" w:cs="Arial"/>
          <w:sz w:val="22"/>
          <w:szCs w:val="22"/>
        </w:rPr>
        <w:t>"</w:t>
      </w:r>
      <w:r w:rsidRPr="00C6470E">
        <w:rPr>
          <w:rFonts w:ascii="Bookman Old Style" w:hAnsi="Bookman Old Style" w:cs="Arial"/>
          <w:sz w:val="22"/>
          <w:szCs w:val="22"/>
        </w:rPr>
        <w:t>.</w:t>
      </w:r>
    </w:p>
    <w:p w14:paraId="019D560E" w14:textId="77777777" w:rsidR="003E5D66" w:rsidRPr="00C6470E" w:rsidRDefault="0056671A">
      <w:pPr>
        <w:pStyle w:val="ac"/>
        <w:numPr>
          <w:ilvl w:val="1"/>
          <w:numId w:val="4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Управляющий осуществляет </w:t>
      </w:r>
      <w:r w:rsidR="00B75C8E" w:rsidRPr="00C6470E">
        <w:rPr>
          <w:rFonts w:ascii="Bookman Old Style" w:hAnsi="Bookman Old Style" w:cs="Arial"/>
          <w:sz w:val="22"/>
          <w:szCs w:val="22"/>
        </w:rPr>
        <w:t>Д</w:t>
      </w:r>
      <w:r w:rsidRPr="00C6470E">
        <w:rPr>
          <w:rFonts w:ascii="Bookman Old Style" w:hAnsi="Bookman Old Style" w:cs="Arial"/>
          <w:sz w:val="22"/>
          <w:szCs w:val="22"/>
        </w:rPr>
        <w:t xml:space="preserve">оверительное управление ценными бумагами и денежными средствами </w:t>
      </w:r>
      <w:r w:rsidR="00B75C8E" w:rsidRPr="00C6470E">
        <w:rPr>
          <w:rFonts w:ascii="Bookman Old Style" w:hAnsi="Bookman Old Style" w:cs="Arial"/>
          <w:sz w:val="22"/>
          <w:szCs w:val="22"/>
        </w:rPr>
        <w:t>У</w:t>
      </w:r>
      <w:r w:rsidRPr="00C6470E">
        <w:rPr>
          <w:rFonts w:ascii="Bookman Old Style" w:hAnsi="Bookman Old Style" w:cs="Arial"/>
          <w:sz w:val="22"/>
          <w:szCs w:val="22"/>
        </w:rPr>
        <w:t xml:space="preserve">чредителя управления, принимая все зависящие от него разумные меры, для достижения инвестиционных целей Учредителя </w:t>
      </w:r>
      <w:r w:rsidRPr="00C6470E">
        <w:rPr>
          <w:rFonts w:ascii="Bookman Old Style" w:hAnsi="Bookman Old Style" w:cs="Arial"/>
          <w:sz w:val="22"/>
          <w:szCs w:val="22"/>
        </w:rPr>
        <w:lastRenderedPageBreak/>
        <w:t xml:space="preserve">управления, при соответствии уровню риска возможных убытков, связанных с </w:t>
      </w:r>
      <w:r w:rsidR="00B75C8E" w:rsidRPr="00C6470E">
        <w:rPr>
          <w:rFonts w:ascii="Bookman Old Style" w:hAnsi="Bookman Old Style" w:cs="Arial"/>
          <w:sz w:val="22"/>
          <w:szCs w:val="22"/>
        </w:rPr>
        <w:t>Д</w:t>
      </w:r>
      <w:r w:rsidRPr="00C6470E">
        <w:rPr>
          <w:rFonts w:ascii="Bookman Old Style" w:hAnsi="Bookman Old Style" w:cs="Arial"/>
          <w:sz w:val="22"/>
          <w:szCs w:val="22"/>
        </w:rPr>
        <w:t>оверительным управлением, который способен нести Учредитель управления.</w:t>
      </w:r>
    </w:p>
    <w:p w14:paraId="0BFB0086" w14:textId="77777777" w:rsidR="003E5D66" w:rsidRPr="00C6470E" w:rsidRDefault="00787944">
      <w:pPr>
        <w:pStyle w:val="ac"/>
        <w:numPr>
          <w:ilvl w:val="1"/>
          <w:numId w:val="4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У</w:t>
      </w:r>
      <w:r w:rsidR="0056671A" w:rsidRPr="00C6470E">
        <w:rPr>
          <w:rFonts w:ascii="Bookman Old Style" w:hAnsi="Bookman Old Style" w:cs="Arial"/>
          <w:sz w:val="22"/>
          <w:szCs w:val="22"/>
        </w:rPr>
        <w:t xml:space="preserve">правляющий осуществляет </w:t>
      </w:r>
      <w:r w:rsidRPr="00C6470E">
        <w:rPr>
          <w:rFonts w:ascii="Bookman Old Style" w:hAnsi="Bookman Old Style" w:cs="Arial"/>
          <w:sz w:val="22"/>
          <w:szCs w:val="22"/>
        </w:rPr>
        <w:t xml:space="preserve">Доверительное </w:t>
      </w:r>
      <w:r w:rsidR="0056671A" w:rsidRPr="00C6470E">
        <w:rPr>
          <w:rFonts w:ascii="Bookman Old Style" w:hAnsi="Bookman Old Style" w:cs="Arial"/>
          <w:sz w:val="22"/>
          <w:szCs w:val="22"/>
        </w:rPr>
        <w:t xml:space="preserve">управление </w:t>
      </w:r>
      <w:r w:rsidRPr="00C6470E">
        <w:rPr>
          <w:rFonts w:ascii="Bookman Old Style" w:hAnsi="Bookman Old Style" w:cs="Arial"/>
          <w:sz w:val="22"/>
          <w:szCs w:val="22"/>
        </w:rPr>
        <w:t>Активами</w:t>
      </w:r>
      <w:r w:rsidR="0056671A" w:rsidRPr="00C6470E">
        <w:rPr>
          <w:rFonts w:ascii="Bookman Old Style" w:hAnsi="Bookman Old Style" w:cs="Arial"/>
          <w:sz w:val="22"/>
          <w:szCs w:val="22"/>
        </w:rPr>
        <w:t>, находящим</w:t>
      </w:r>
      <w:r w:rsidRPr="00C6470E">
        <w:rPr>
          <w:rFonts w:ascii="Bookman Old Style" w:hAnsi="Bookman Old Style" w:cs="Arial"/>
          <w:sz w:val="22"/>
          <w:szCs w:val="22"/>
        </w:rPr>
        <w:t>и</w:t>
      </w:r>
      <w:r w:rsidR="0056671A" w:rsidRPr="00C6470E">
        <w:rPr>
          <w:rFonts w:ascii="Bookman Old Style" w:hAnsi="Bookman Old Style" w:cs="Arial"/>
          <w:sz w:val="22"/>
          <w:szCs w:val="22"/>
        </w:rPr>
        <w:t xml:space="preserve">ся в </w:t>
      </w:r>
      <w:r w:rsidRPr="00C6470E">
        <w:rPr>
          <w:rFonts w:ascii="Bookman Old Style" w:hAnsi="Bookman Old Style" w:cs="Arial"/>
          <w:sz w:val="22"/>
          <w:szCs w:val="22"/>
        </w:rPr>
        <w:t>Д</w:t>
      </w:r>
      <w:r w:rsidR="0056671A" w:rsidRPr="00C6470E">
        <w:rPr>
          <w:rFonts w:ascii="Bookman Old Style" w:hAnsi="Bookman Old Style" w:cs="Arial"/>
          <w:sz w:val="22"/>
          <w:szCs w:val="22"/>
        </w:rPr>
        <w:t xml:space="preserve">оверительном управлении, основываясь на Инвестиционном профиле Учредителя управления и </w:t>
      </w:r>
      <w:r w:rsidRPr="00C6470E">
        <w:rPr>
          <w:rFonts w:ascii="Bookman Old Style" w:hAnsi="Bookman Old Style" w:cs="Arial"/>
          <w:sz w:val="22"/>
          <w:szCs w:val="22"/>
        </w:rPr>
        <w:t>инвестиционной стратегии, которые</w:t>
      </w:r>
      <w:r w:rsidR="0056671A" w:rsidRPr="00C6470E">
        <w:rPr>
          <w:rFonts w:ascii="Bookman Old Style" w:hAnsi="Bookman Old Style" w:cs="Arial"/>
          <w:sz w:val="22"/>
          <w:szCs w:val="22"/>
        </w:rPr>
        <w:t>, согласованн</w:t>
      </w:r>
      <w:r w:rsidRPr="00C6470E">
        <w:rPr>
          <w:rFonts w:ascii="Bookman Old Style" w:hAnsi="Bookman Old Style" w:cs="Arial"/>
          <w:sz w:val="22"/>
          <w:szCs w:val="22"/>
        </w:rPr>
        <w:t>ы</w:t>
      </w:r>
      <w:r w:rsidR="0056671A" w:rsidRPr="00C6470E">
        <w:rPr>
          <w:rFonts w:ascii="Bookman Old Style" w:hAnsi="Bookman Old Style" w:cs="Arial"/>
          <w:sz w:val="22"/>
          <w:szCs w:val="22"/>
        </w:rPr>
        <w:t xml:space="preserve"> с Учредителем управления.  </w:t>
      </w:r>
      <w:r w:rsidR="009A17DF">
        <w:rPr>
          <w:rFonts w:ascii="Bookman Old Style" w:hAnsi="Bookman Old Style" w:cs="Arial"/>
          <w:sz w:val="22"/>
          <w:szCs w:val="22"/>
        </w:rPr>
        <w:t>Выбор</w:t>
      </w:r>
      <w:r w:rsidR="004F537A" w:rsidRPr="00C6470E">
        <w:rPr>
          <w:rFonts w:ascii="Bookman Old Style" w:hAnsi="Bookman Old Style" w:cs="Arial"/>
          <w:sz w:val="22"/>
          <w:szCs w:val="22"/>
        </w:rPr>
        <w:t xml:space="preserve"> инвестиционн</w:t>
      </w:r>
      <w:r w:rsidR="009A17DF">
        <w:rPr>
          <w:rFonts w:ascii="Bookman Old Style" w:hAnsi="Bookman Old Style" w:cs="Arial"/>
          <w:sz w:val="22"/>
          <w:szCs w:val="22"/>
        </w:rPr>
        <w:t>ой</w:t>
      </w:r>
      <w:r w:rsidR="004F537A" w:rsidRPr="00C6470E">
        <w:rPr>
          <w:rFonts w:ascii="Bookman Old Style" w:hAnsi="Bookman Old Style" w:cs="Arial"/>
          <w:sz w:val="22"/>
          <w:szCs w:val="22"/>
        </w:rPr>
        <w:t xml:space="preserve"> стратеги</w:t>
      </w:r>
      <w:r w:rsidR="009A17DF">
        <w:rPr>
          <w:rFonts w:ascii="Bookman Old Style" w:hAnsi="Bookman Old Style" w:cs="Arial"/>
          <w:sz w:val="22"/>
          <w:szCs w:val="22"/>
        </w:rPr>
        <w:t>и осуществляется среди стандартных стратегий Управляющего</w:t>
      </w:r>
      <w:r w:rsidR="004F537A" w:rsidRPr="00C6470E">
        <w:rPr>
          <w:rFonts w:ascii="Bookman Old Style" w:hAnsi="Bookman Old Style" w:cs="Arial"/>
          <w:sz w:val="22"/>
          <w:szCs w:val="22"/>
        </w:rPr>
        <w:t xml:space="preserve"> на основе Инвестиционного профиля Учредителя управления и долж</w:t>
      </w:r>
      <w:r w:rsidR="009A17DF">
        <w:rPr>
          <w:rFonts w:ascii="Bookman Old Style" w:hAnsi="Bookman Old Style" w:cs="Arial"/>
          <w:sz w:val="22"/>
          <w:szCs w:val="22"/>
        </w:rPr>
        <w:t>ен</w:t>
      </w:r>
      <w:r w:rsidR="004F537A" w:rsidRPr="00C6470E">
        <w:rPr>
          <w:rFonts w:ascii="Bookman Old Style" w:hAnsi="Bookman Old Style" w:cs="Arial"/>
          <w:sz w:val="22"/>
          <w:szCs w:val="22"/>
        </w:rPr>
        <w:t xml:space="preserve"> ему соответствовать. </w:t>
      </w:r>
    </w:p>
    <w:p w14:paraId="374FD951" w14:textId="77777777" w:rsidR="003E5D66" w:rsidRPr="00C6470E" w:rsidRDefault="00787944">
      <w:pPr>
        <w:pStyle w:val="ac"/>
        <w:numPr>
          <w:ilvl w:val="1"/>
          <w:numId w:val="4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У</w:t>
      </w:r>
      <w:r w:rsidR="0056671A" w:rsidRPr="00C6470E">
        <w:rPr>
          <w:rFonts w:ascii="Bookman Old Style" w:hAnsi="Bookman Old Style" w:cs="Arial"/>
          <w:sz w:val="22"/>
          <w:szCs w:val="22"/>
        </w:rPr>
        <w:t>правляющий не осуществляет управление ценными бумагами и денежными средствами Учредителя управления в случае, если для Учредителя управления не определен Инвестиционный профиль, либо в случае отсутствия согласия Учредителя управления с указанным Инвестиционным профилем, за исключением случаев, установленных настоящим Договором или дополнительными соглашениями к нему.</w:t>
      </w:r>
    </w:p>
    <w:p w14:paraId="0D50C618" w14:textId="77777777" w:rsidR="00CF2436" w:rsidRPr="00C6470E" w:rsidRDefault="00176E76" w:rsidP="00044023">
      <w:pPr>
        <w:pStyle w:val="ac"/>
        <w:numPr>
          <w:ilvl w:val="1"/>
          <w:numId w:val="4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По усмотрению Управляющего </w:t>
      </w:r>
      <w:r w:rsidR="00570549" w:rsidRPr="00C6470E">
        <w:rPr>
          <w:rFonts w:ascii="Bookman Old Style" w:hAnsi="Bookman Old Style" w:cs="Arial"/>
          <w:sz w:val="22"/>
          <w:szCs w:val="22"/>
        </w:rPr>
        <w:t xml:space="preserve">Денежные средства </w:t>
      </w:r>
      <w:r w:rsidRPr="00C6470E">
        <w:rPr>
          <w:rFonts w:ascii="Bookman Old Style" w:hAnsi="Bookman Old Style" w:cs="Arial"/>
          <w:sz w:val="22"/>
          <w:szCs w:val="22"/>
        </w:rPr>
        <w:t xml:space="preserve">могут </w:t>
      </w:r>
      <w:r w:rsidR="00570549" w:rsidRPr="00C6470E">
        <w:rPr>
          <w:rFonts w:ascii="Bookman Old Style" w:hAnsi="Bookman Old Style" w:cs="Arial"/>
          <w:sz w:val="22"/>
          <w:szCs w:val="22"/>
        </w:rPr>
        <w:t>учитыват</w:t>
      </w:r>
      <w:r w:rsidRPr="00C6470E">
        <w:rPr>
          <w:rFonts w:ascii="Bookman Old Style" w:hAnsi="Bookman Old Style" w:cs="Arial"/>
          <w:sz w:val="22"/>
          <w:szCs w:val="22"/>
        </w:rPr>
        <w:t>ь</w:t>
      </w:r>
      <w:r w:rsidR="00570549" w:rsidRPr="00C6470E">
        <w:rPr>
          <w:rFonts w:ascii="Bookman Old Style" w:hAnsi="Bookman Old Style" w:cs="Arial"/>
          <w:sz w:val="22"/>
          <w:szCs w:val="22"/>
        </w:rPr>
        <w:t>ся Управляющим на Банковском счете вместе с денежными средствами других учредителей</w:t>
      </w:r>
      <w:r w:rsidR="006559F3" w:rsidRPr="00C6470E">
        <w:rPr>
          <w:rFonts w:ascii="Bookman Old Style" w:hAnsi="Bookman Old Style" w:cs="Arial"/>
          <w:sz w:val="22"/>
          <w:szCs w:val="22"/>
        </w:rPr>
        <w:t xml:space="preserve"> управления</w:t>
      </w:r>
      <w:r w:rsidRPr="00C6470E">
        <w:rPr>
          <w:rFonts w:ascii="Bookman Old Style" w:hAnsi="Bookman Old Style" w:cs="Arial"/>
          <w:sz w:val="22"/>
          <w:szCs w:val="22"/>
        </w:rPr>
        <w:t xml:space="preserve"> или на Отдельном банковском счете</w:t>
      </w:r>
      <w:r w:rsidR="00570549" w:rsidRPr="00C6470E">
        <w:rPr>
          <w:rFonts w:ascii="Bookman Old Style" w:hAnsi="Bookman Old Style" w:cs="Arial"/>
          <w:sz w:val="22"/>
          <w:szCs w:val="22"/>
        </w:rPr>
        <w:t>.</w:t>
      </w:r>
    </w:p>
    <w:p w14:paraId="6ECC316D" w14:textId="77777777" w:rsidR="00570549" w:rsidRPr="00C6470E" w:rsidRDefault="00176E76" w:rsidP="008F70DB">
      <w:pPr>
        <w:pStyle w:val="ac"/>
        <w:numPr>
          <w:ilvl w:val="1"/>
          <w:numId w:val="4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По усмотрению Управляющего </w:t>
      </w:r>
      <w:r w:rsidR="00570549" w:rsidRPr="00C6470E">
        <w:rPr>
          <w:rFonts w:ascii="Bookman Old Style" w:hAnsi="Bookman Old Style" w:cs="Arial"/>
          <w:sz w:val="22"/>
          <w:szCs w:val="22"/>
        </w:rPr>
        <w:t xml:space="preserve">Ценные бумаги </w:t>
      </w:r>
      <w:r w:rsidRPr="00C6470E">
        <w:rPr>
          <w:rFonts w:ascii="Bookman Old Style" w:hAnsi="Bookman Old Style" w:cs="Arial"/>
          <w:sz w:val="22"/>
          <w:szCs w:val="22"/>
        </w:rPr>
        <w:t xml:space="preserve">могут </w:t>
      </w:r>
      <w:r w:rsidR="00570549" w:rsidRPr="00C6470E">
        <w:rPr>
          <w:rFonts w:ascii="Bookman Old Style" w:hAnsi="Bookman Old Style" w:cs="Arial"/>
          <w:sz w:val="22"/>
          <w:szCs w:val="22"/>
        </w:rPr>
        <w:t>учитыват</w:t>
      </w:r>
      <w:r w:rsidRPr="00C6470E">
        <w:rPr>
          <w:rFonts w:ascii="Bookman Old Style" w:hAnsi="Bookman Old Style" w:cs="Arial"/>
          <w:sz w:val="22"/>
          <w:szCs w:val="22"/>
        </w:rPr>
        <w:t>ь</w:t>
      </w:r>
      <w:r w:rsidR="00570549" w:rsidRPr="00C6470E">
        <w:rPr>
          <w:rFonts w:ascii="Bookman Old Style" w:hAnsi="Bookman Old Style" w:cs="Arial"/>
          <w:sz w:val="22"/>
          <w:szCs w:val="22"/>
        </w:rPr>
        <w:t>ся Управляющим на одном Счете депо вместе с ценными бумагами других учредителей</w:t>
      </w:r>
      <w:r w:rsidR="006559F3" w:rsidRPr="00C6470E">
        <w:rPr>
          <w:rFonts w:ascii="Bookman Old Style" w:hAnsi="Bookman Old Style" w:cs="Arial"/>
          <w:sz w:val="22"/>
          <w:szCs w:val="22"/>
        </w:rPr>
        <w:t xml:space="preserve"> управления</w:t>
      </w:r>
      <w:r w:rsidRPr="00C6470E">
        <w:rPr>
          <w:rFonts w:ascii="Bookman Old Style" w:hAnsi="Bookman Old Style" w:cs="Arial"/>
          <w:sz w:val="22"/>
          <w:szCs w:val="22"/>
        </w:rPr>
        <w:t xml:space="preserve"> или на </w:t>
      </w:r>
      <w:r w:rsidRPr="00C6470E">
        <w:rPr>
          <w:rFonts w:ascii="Bookman Old Style" w:hAnsi="Bookman Old Style" w:cs="Arial"/>
          <w:bCs/>
          <w:sz w:val="22"/>
          <w:szCs w:val="22"/>
          <w:bdr w:val="none" w:sz="0" w:space="0" w:color="auto" w:frame="1"/>
        </w:rPr>
        <w:t>Отдельном счете депо</w:t>
      </w:r>
      <w:r w:rsidR="00570549" w:rsidRPr="00C6470E">
        <w:rPr>
          <w:rFonts w:ascii="Bookman Old Style" w:hAnsi="Bookman Old Style" w:cs="Arial"/>
          <w:sz w:val="22"/>
          <w:szCs w:val="22"/>
        </w:rPr>
        <w:t>.</w:t>
      </w:r>
      <w:r w:rsidR="00F854CB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56671A" w:rsidRPr="00C6470E">
        <w:rPr>
          <w:rFonts w:ascii="Bookman Old Style" w:hAnsi="Bookman Old Style" w:cs="Arial"/>
          <w:sz w:val="22"/>
          <w:szCs w:val="22"/>
        </w:rPr>
        <w:t>Учет прав на ценные бумаги, находящиеся в Доверительном управлении, осуществляется депозитариями, являющимися юридическими лицами в соответствии с законодательством Российской Федерации или иностранными организациями, включенными в перечень иностранных организаций, осуществляющих учет прав на ценные бумаги, в соответствии с пунктом 9 статьи 51.1 Федерального закона от 22.04.1996  № 39-ФЗ "О рынке ценных бумаг".</w:t>
      </w:r>
    </w:p>
    <w:p w14:paraId="2A9110F8" w14:textId="77777777" w:rsidR="00A05E90" w:rsidRPr="009B6EAD" w:rsidRDefault="005151AC" w:rsidP="00775E19">
      <w:pPr>
        <w:pStyle w:val="ac"/>
        <w:numPr>
          <w:ilvl w:val="1"/>
          <w:numId w:val="4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Во внутреннем учете Управляющего Активы обособляются от имущества Управляющего и от иного имущества Учредителя управления, переданного Управляющему в связи с осуществлением им деятельности, не связанной с Договором, а также от имущества других Учредителей управления. </w:t>
      </w:r>
      <w:r w:rsidR="000E65C0" w:rsidRPr="00C6470E">
        <w:rPr>
          <w:rFonts w:ascii="Bookman Old Style" w:hAnsi="Bookman Old Style" w:cs="Arial"/>
          <w:sz w:val="22"/>
          <w:szCs w:val="22"/>
        </w:rPr>
        <w:t>Управляющий ведет обособленный внутренний учет денежных средств и ценных бумаг по каждому договору доверительного управления в соответствии с требованиями действующего законодательства Р</w:t>
      </w:r>
      <w:r w:rsidR="006559F3" w:rsidRPr="00C6470E">
        <w:rPr>
          <w:rFonts w:ascii="Bookman Old Style" w:hAnsi="Bookman Old Style" w:cs="Arial"/>
          <w:sz w:val="22"/>
          <w:szCs w:val="22"/>
        </w:rPr>
        <w:t xml:space="preserve">оссийской </w:t>
      </w:r>
      <w:r w:rsidR="000E65C0" w:rsidRPr="00C6470E">
        <w:rPr>
          <w:rFonts w:ascii="Bookman Old Style" w:hAnsi="Bookman Old Style" w:cs="Arial"/>
          <w:sz w:val="22"/>
          <w:szCs w:val="22"/>
        </w:rPr>
        <w:t>Ф</w:t>
      </w:r>
      <w:r w:rsidR="006559F3" w:rsidRPr="00C6470E">
        <w:rPr>
          <w:rFonts w:ascii="Bookman Old Style" w:hAnsi="Bookman Old Style" w:cs="Arial"/>
          <w:sz w:val="22"/>
          <w:szCs w:val="22"/>
        </w:rPr>
        <w:t>едерации</w:t>
      </w:r>
      <w:r w:rsidR="007424F3" w:rsidRPr="00C6470E">
        <w:rPr>
          <w:rFonts w:ascii="Bookman Old Style" w:hAnsi="Bookman Old Style" w:cs="Arial"/>
          <w:sz w:val="22"/>
          <w:szCs w:val="22"/>
        </w:rPr>
        <w:t xml:space="preserve">. </w:t>
      </w:r>
      <w:r w:rsidR="000E65C0" w:rsidRPr="00C6470E">
        <w:rPr>
          <w:rFonts w:ascii="Bookman Old Style" w:hAnsi="Bookman Old Style" w:cs="Arial"/>
          <w:sz w:val="22"/>
          <w:szCs w:val="22"/>
        </w:rPr>
        <w:t xml:space="preserve">Для идентификации Учредителя </w:t>
      </w:r>
      <w:r w:rsidR="006559F3" w:rsidRPr="00C6470E">
        <w:rPr>
          <w:rFonts w:ascii="Bookman Old Style" w:hAnsi="Bookman Old Style" w:cs="Arial"/>
          <w:sz w:val="22"/>
          <w:szCs w:val="22"/>
        </w:rPr>
        <w:t xml:space="preserve">управления </w:t>
      </w:r>
      <w:r w:rsidR="000E65C0" w:rsidRPr="00C6470E">
        <w:rPr>
          <w:rFonts w:ascii="Bookman Old Style" w:hAnsi="Bookman Old Style" w:cs="Arial"/>
          <w:sz w:val="22"/>
          <w:szCs w:val="22"/>
        </w:rPr>
        <w:t xml:space="preserve">в системе внутреннего учета Управляющего Учредителю </w:t>
      </w:r>
      <w:r w:rsidR="006559F3" w:rsidRPr="00C6470E">
        <w:rPr>
          <w:rFonts w:ascii="Bookman Old Style" w:hAnsi="Bookman Old Style" w:cs="Arial"/>
          <w:sz w:val="22"/>
          <w:szCs w:val="22"/>
        </w:rPr>
        <w:t>управлени</w:t>
      </w:r>
      <w:r w:rsidR="00E968E2" w:rsidRPr="00C6470E">
        <w:rPr>
          <w:rFonts w:ascii="Bookman Old Style" w:hAnsi="Bookman Old Style" w:cs="Arial"/>
          <w:sz w:val="22"/>
          <w:szCs w:val="22"/>
        </w:rPr>
        <w:t xml:space="preserve">я присваивается </w:t>
      </w:r>
      <w:r w:rsidR="00E968E2" w:rsidRPr="00C6470E">
        <w:rPr>
          <w:rFonts w:ascii="Bookman Old Style" w:hAnsi="Bookman Old Style" w:cs="Arial"/>
          <w:bCs/>
          <w:iCs/>
          <w:sz w:val="22"/>
          <w:szCs w:val="22"/>
          <w:bdr w:val="none" w:sz="0" w:space="0" w:color="auto" w:frame="1"/>
        </w:rPr>
        <w:t>уникальный идентификационный номер</w:t>
      </w:r>
      <w:r w:rsidR="00E968E2" w:rsidRPr="00C6470E">
        <w:rPr>
          <w:rFonts w:ascii="Bookman Old Style" w:hAnsi="Bookman Old Style" w:cs="Arial"/>
          <w:bCs/>
          <w:i/>
          <w:iCs/>
          <w:sz w:val="22"/>
          <w:szCs w:val="22"/>
          <w:bdr w:val="none" w:sz="0" w:space="0" w:color="auto" w:frame="1"/>
        </w:rPr>
        <w:t>.</w:t>
      </w:r>
    </w:p>
    <w:p w14:paraId="1A44C300" w14:textId="77777777" w:rsidR="00F81E6F" w:rsidRPr="00C6470E" w:rsidRDefault="00F81E6F" w:rsidP="009B6EAD">
      <w:pPr>
        <w:pStyle w:val="ac"/>
        <w:tabs>
          <w:tab w:val="left" w:pos="851"/>
        </w:tabs>
        <w:spacing w:after="200" w:line="288" w:lineRule="auto"/>
        <w:ind w:left="851"/>
        <w:jc w:val="both"/>
        <w:rPr>
          <w:rFonts w:ascii="Bookman Old Style" w:hAnsi="Bookman Old Style"/>
          <w:b/>
          <w:sz w:val="22"/>
          <w:szCs w:val="22"/>
        </w:rPr>
      </w:pPr>
      <w:r w:rsidRPr="009B6EAD">
        <w:rPr>
          <w:rFonts w:ascii="Bookman Old Style" w:hAnsi="Bookman Old Style"/>
          <w:bCs/>
          <w:sz w:val="22"/>
          <w:szCs w:val="22"/>
        </w:rPr>
        <w:t>Активы Учредителя управления- юридического лица отражаются у Управляющего на отдельном балансе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5AF9A6B9" w14:textId="77777777" w:rsidR="00231C12" w:rsidRPr="00C6470E" w:rsidRDefault="00BD282F" w:rsidP="00775E19">
      <w:pPr>
        <w:pStyle w:val="ac"/>
        <w:numPr>
          <w:ilvl w:val="1"/>
          <w:numId w:val="4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Права и обязанности, которые возникают у Управляющего в результате действий по Договору, исполняются за </w:t>
      </w:r>
      <w:r w:rsidR="00231C12" w:rsidRPr="00C6470E">
        <w:rPr>
          <w:rFonts w:ascii="Bookman Old Style" w:hAnsi="Bookman Old Style" w:cs="Arial"/>
          <w:sz w:val="22"/>
          <w:szCs w:val="22"/>
        </w:rPr>
        <w:t>счет Активов</w:t>
      </w:r>
      <w:r w:rsidRPr="00C6470E">
        <w:rPr>
          <w:rFonts w:ascii="Bookman Old Style" w:hAnsi="Bookman Old Style" w:cs="Arial"/>
          <w:sz w:val="22"/>
          <w:szCs w:val="22"/>
        </w:rPr>
        <w:t xml:space="preserve">. </w:t>
      </w:r>
      <w:r w:rsidR="00231C12" w:rsidRPr="00C6470E">
        <w:rPr>
          <w:rFonts w:ascii="Bookman Old Style" w:hAnsi="Bookman Old Style" w:cs="Arial"/>
          <w:sz w:val="22"/>
          <w:szCs w:val="22"/>
        </w:rPr>
        <w:t>Списание необходимых Д</w:t>
      </w:r>
      <w:r w:rsidRPr="00C6470E">
        <w:rPr>
          <w:rFonts w:ascii="Bookman Old Style" w:hAnsi="Bookman Old Style" w:cs="Arial"/>
          <w:sz w:val="22"/>
          <w:szCs w:val="22"/>
        </w:rPr>
        <w:t xml:space="preserve">енежных средств </w:t>
      </w:r>
      <w:r w:rsidR="00231C12" w:rsidRPr="00C6470E">
        <w:rPr>
          <w:rFonts w:ascii="Bookman Old Style" w:hAnsi="Bookman Old Style" w:cs="Arial"/>
          <w:sz w:val="22"/>
          <w:szCs w:val="22"/>
        </w:rPr>
        <w:t xml:space="preserve">производится </w:t>
      </w:r>
      <w:r w:rsidR="001D0CC3" w:rsidRPr="00C6470E">
        <w:rPr>
          <w:rFonts w:ascii="Bookman Old Style" w:hAnsi="Bookman Old Style" w:cs="Arial"/>
          <w:sz w:val="22"/>
          <w:szCs w:val="22"/>
        </w:rPr>
        <w:t xml:space="preserve">по усмотрению Управляющего </w:t>
      </w:r>
      <w:r w:rsidRPr="00C6470E">
        <w:rPr>
          <w:rFonts w:ascii="Bookman Old Style" w:hAnsi="Bookman Old Style" w:cs="Arial"/>
          <w:sz w:val="22"/>
          <w:szCs w:val="22"/>
        </w:rPr>
        <w:t>с Банковского счета</w:t>
      </w:r>
      <w:r w:rsidR="001D0CC3" w:rsidRPr="00C6470E">
        <w:rPr>
          <w:rFonts w:ascii="Bookman Old Style" w:hAnsi="Bookman Old Style" w:cs="Arial"/>
          <w:sz w:val="22"/>
          <w:szCs w:val="22"/>
        </w:rPr>
        <w:t xml:space="preserve"> и/или Отдельного банковского счета</w:t>
      </w:r>
      <w:r w:rsidRPr="00C6470E">
        <w:rPr>
          <w:rFonts w:ascii="Bookman Old Style" w:hAnsi="Bookman Old Style" w:cs="Arial"/>
          <w:sz w:val="22"/>
          <w:szCs w:val="22"/>
        </w:rPr>
        <w:t xml:space="preserve"> как в отношении исполнения обязательств перед </w:t>
      </w:r>
      <w:r w:rsidRPr="00C6470E">
        <w:rPr>
          <w:rFonts w:ascii="Bookman Old Style" w:hAnsi="Bookman Old Style" w:cs="Arial"/>
          <w:sz w:val="22"/>
          <w:szCs w:val="22"/>
        </w:rPr>
        <w:lastRenderedPageBreak/>
        <w:t xml:space="preserve">третьими лицами, так и в отношении обязательств Учредителя </w:t>
      </w:r>
      <w:r w:rsidR="00E12204" w:rsidRPr="00C6470E">
        <w:rPr>
          <w:rFonts w:ascii="Bookman Old Style" w:hAnsi="Bookman Old Style" w:cs="Arial"/>
          <w:sz w:val="22"/>
          <w:szCs w:val="22"/>
        </w:rPr>
        <w:t xml:space="preserve">управления </w:t>
      </w:r>
      <w:r w:rsidRPr="00C6470E">
        <w:rPr>
          <w:rFonts w:ascii="Bookman Old Style" w:hAnsi="Bookman Old Style" w:cs="Arial"/>
          <w:sz w:val="22"/>
          <w:szCs w:val="22"/>
        </w:rPr>
        <w:t>перед Управляющим</w:t>
      </w:r>
      <w:r w:rsidR="00E12204" w:rsidRPr="00C6470E">
        <w:rPr>
          <w:rFonts w:ascii="Bookman Old Style" w:hAnsi="Bookman Old Style" w:cs="Arial"/>
          <w:sz w:val="22"/>
          <w:szCs w:val="22"/>
        </w:rPr>
        <w:t xml:space="preserve"> в соответствии с Договором</w:t>
      </w:r>
      <w:r w:rsidRPr="00C6470E">
        <w:rPr>
          <w:rFonts w:ascii="Bookman Old Style" w:hAnsi="Bookman Old Style" w:cs="Arial"/>
          <w:sz w:val="22"/>
          <w:szCs w:val="22"/>
        </w:rPr>
        <w:t>.</w:t>
      </w:r>
    </w:p>
    <w:p w14:paraId="367DEB3D" w14:textId="77777777" w:rsidR="009B0C09" w:rsidRPr="00C6470E" w:rsidRDefault="00BD282F" w:rsidP="00775E19">
      <w:pPr>
        <w:pStyle w:val="ac"/>
        <w:numPr>
          <w:ilvl w:val="1"/>
          <w:numId w:val="4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Имущественные права, приобретенные Управляющим в результате исполнения Договора, включаются в состав </w:t>
      </w:r>
      <w:r w:rsidR="0013143F" w:rsidRPr="00C6470E">
        <w:rPr>
          <w:rFonts w:ascii="Bookman Old Style" w:hAnsi="Bookman Old Style" w:cs="Arial"/>
          <w:sz w:val="22"/>
          <w:szCs w:val="22"/>
        </w:rPr>
        <w:t>Активов</w:t>
      </w:r>
      <w:r w:rsidRPr="00C6470E">
        <w:rPr>
          <w:rFonts w:ascii="Bookman Old Style" w:hAnsi="Bookman Old Style" w:cs="Arial"/>
          <w:sz w:val="22"/>
          <w:szCs w:val="22"/>
        </w:rPr>
        <w:t>.</w:t>
      </w:r>
    </w:p>
    <w:p w14:paraId="17B64972" w14:textId="5028DC2F" w:rsidR="0053714F" w:rsidRPr="00C6470E" w:rsidRDefault="006A250A" w:rsidP="00775E19">
      <w:pPr>
        <w:pStyle w:val="ac"/>
        <w:numPr>
          <w:ilvl w:val="1"/>
          <w:numId w:val="4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Доходы, в том числе дивиденды по Ц</w:t>
      </w:r>
      <w:r w:rsidR="00BD282F" w:rsidRPr="00C6470E">
        <w:rPr>
          <w:rFonts w:ascii="Bookman Old Style" w:hAnsi="Bookman Old Style" w:cs="Arial"/>
          <w:sz w:val="22"/>
          <w:szCs w:val="22"/>
        </w:rPr>
        <w:t>енным бумагам</w:t>
      </w:r>
      <w:r w:rsidR="008F5EC3" w:rsidRPr="00C6470E">
        <w:rPr>
          <w:rFonts w:ascii="Bookman Old Style" w:hAnsi="Bookman Old Style" w:cs="Arial"/>
          <w:sz w:val="22"/>
          <w:szCs w:val="22"/>
        </w:rPr>
        <w:t>,</w:t>
      </w:r>
      <w:r w:rsidRPr="00C6470E">
        <w:rPr>
          <w:rFonts w:ascii="Bookman Old Style" w:hAnsi="Bookman Old Style" w:cs="Arial"/>
          <w:sz w:val="22"/>
          <w:szCs w:val="22"/>
        </w:rPr>
        <w:t xml:space="preserve"> выплаченные Денежными средствами или Ц</w:t>
      </w:r>
      <w:r w:rsidR="00BD282F" w:rsidRPr="00C6470E">
        <w:rPr>
          <w:rFonts w:ascii="Bookman Old Style" w:hAnsi="Bookman Old Style" w:cs="Arial"/>
          <w:sz w:val="22"/>
          <w:szCs w:val="22"/>
        </w:rPr>
        <w:t xml:space="preserve">енными бумагами, </w:t>
      </w:r>
      <w:r w:rsidRPr="00C6470E">
        <w:rPr>
          <w:rFonts w:ascii="Bookman Old Style" w:hAnsi="Bookman Old Style" w:cs="Arial"/>
          <w:sz w:val="22"/>
          <w:szCs w:val="22"/>
        </w:rPr>
        <w:t>включаются в состав Активов</w:t>
      </w:r>
      <w:r w:rsidR="00BD282F" w:rsidRPr="00C6470E">
        <w:rPr>
          <w:rFonts w:ascii="Bookman Old Style" w:hAnsi="Bookman Old Style" w:cs="Arial"/>
          <w:sz w:val="22"/>
          <w:szCs w:val="22"/>
        </w:rPr>
        <w:t xml:space="preserve"> с момента их зачисления соответственно на Банковский счет</w:t>
      </w:r>
      <w:r w:rsidR="00176E76" w:rsidRPr="00C6470E">
        <w:rPr>
          <w:rFonts w:ascii="Bookman Old Style" w:hAnsi="Bookman Old Style" w:cs="Arial"/>
          <w:sz w:val="22"/>
          <w:szCs w:val="22"/>
        </w:rPr>
        <w:t xml:space="preserve"> и/или Отдельный банковский счет</w:t>
      </w:r>
      <w:r w:rsidR="00BD282F" w:rsidRPr="00C6470E">
        <w:rPr>
          <w:rFonts w:ascii="Bookman Old Style" w:hAnsi="Bookman Old Style" w:cs="Arial"/>
          <w:sz w:val="22"/>
          <w:szCs w:val="22"/>
        </w:rPr>
        <w:t xml:space="preserve"> и/или Счет депо</w:t>
      </w:r>
      <w:r w:rsidR="00176E76" w:rsidRPr="00C6470E">
        <w:rPr>
          <w:rFonts w:ascii="Bookman Old Style" w:hAnsi="Bookman Old Style" w:cs="Arial"/>
          <w:sz w:val="22"/>
          <w:szCs w:val="22"/>
        </w:rPr>
        <w:t xml:space="preserve"> и/или Отдельный счет депо, который и/или которые Управляющий определит по своему усмотрению для целей </w:t>
      </w:r>
      <w:r w:rsidR="003F4924" w:rsidRPr="00C6470E">
        <w:rPr>
          <w:rFonts w:ascii="Bookman Old Style" w:hAnsi="Bookman Old Style" w:cs="Arial"/>
          <w:sz w:val="22"/>
          <w:szCs w:val="22"/>
        </w:rPr>
        <w:t>пункта</w:t>
      </w:r>
      <w:r w:rsidR="00176E76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325758">
        <w:rPr>
          <w:rFonts w:ascii="Bookman Old Style" w:hAnsi="Bookman Old Style" w:cs="Arial"/>
          <w:sz w:val="22"/>
          <w:szCs w:val="22"/>
        </w:rPr>
        <w:t>3.1</w:t>
      </w:r>
      <w:r w:rsidR="00BD282F" w:rsidRPr="00C6470E">
        <w:rPr>
          <w:rFonts w:ascii="Bookman Old Style" w:hAnsi="Bookman Old Style" w:cs="Arial"/>
          <w:sz w:val="22"/>
          <w:szCs w:val="22"/>
        </w:rPr>
        <w:t>.</w:t>
      </w:r>
    </w:p>
    <w:p w14:paraId="472C5C6D" w14:textId="77777777" w:rsidR="00F5667D" w:rsidRPr="00C6470E" w:rsidRDefault="0053714F" w:rsidP="00775E19">
      <w:pPr>
        <w:pStyle w:val="ac"/>
        <w:numPr>
          <w:ilvl w:val="1"/>
          <w:numId w:val="4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В случае размещения эмитентом Ц</w:t>
      </w:r>
      <w:r w:rsidR="00F5667D" w:rsidRPr="00C6470E">
        <w:rPr>
          <w:rFonts w:ascii="Bookman Old Style" w:hAnsi="Bookman Old Style" w:cs="Arial"/>
          <w:sz w:val="22"/>
          <w:szCs w:val="22"/>
        </w:rPr>
        <w:t>енных бумаг</w:t>
      </w:r>
      <w:r w:rsidR="008F5EC3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F5667D" w:rsidRPr="00C6470E">
        <w:rPr>
          <w:rFonts w:ascii="Bookman Old Style" w:hAnsi="Bookman Old Style" w:cs="Arial"/>
          <w:sz w:val="22"/>
          <w:szCs w:val="22"/>
        </w:rPr>
        <w:t>дополнительного выпуска ценных бумаг путем распределения среди акционеров эмитента п</w:t>
      </w:r>
      <w:r w:rsidR="008F5EC3" w:rsidRPr="00C6470E">
        <w:rPr>
          <w:rFonts w:ascii="Bookman Old Style" w:hAnsi="Bookman Old Style" w:cs="Arial"/>
          <w:sz w:val="22"/>
          <w:szCs w:val="22"/>
        </w:rPr>
        <w:t>ропорционально имеющимся у них Ц</w:t>
      </w:r>
      <w:r w:rsidR="00F5667D" w:rsidRPr="00C6470E">
        <w:rPr>
          <w:rFonts w:ascii="Bookman Old Style" w:hAnsi="Bookman Old Style" w:cs="Arial"/>
          <w:sz w:val="22"/>
          <w:szCs w:val="22"/>
        </w:rPr>
        <w:t xml:space="preserve">енным бумагам, такие ценные бумаги </w:t>
      </w:r>
      <w:r w:rsidR="00AB7C3C" w:rsidRPr="00C6470E">
        <w:rPr>
          <w:rFonts w:ascii="Bookman Old Style" w:hAnsi="Bookman Old Style" w:cs="Arial"/>
          <w:sz w:val="22"/>
          <w:szCs w:val="22"/>
        </w:rPr>
        <w:t>включаются в состав Активов</w:t>
      </w:r>
      <w:r w:rsidR="00F5667D" w:rsidRPr="00C6470E">
        <w:rPr>
          <w:rFonts w:ascii="Bookman Old Style" w:hAnsi="Bookman Old Style" w:cs="Arial"/>
          <w:sz w:val="22"/>
          <w:szCs w:val="22"/>
        </w:rPr>
        <w:t xml:space="preserve"> с момента их зачисления на </w:t>
      </w:r>
      <w:r w:rsidR="008F5EC3" w:rsidRPr="00C6470E">
        <w:rPr>
          <w:rFonts w:ascii="Bookman Old Style" w:hAnsi="Bookman Old Style" w:cs="Arial"/>
          <w:sz w:val="22"/>
          <w:szCs w:val="22"/>
        </w:rPr>
        <w:t>Счет депо</w:t>
      </w:r>
      <w:r w:rsidR="00F854CB" w:rsidRPr="00C6470E">
        <w:rPr>
          <w:rFonts w:ascii="Bookman Old Style" w:hAnsi="Bookman Old Style" w:cs="Arial"/>
          <w:sz w:val="22"/>
          <w:szCs w:val="22"/>
        </w:rPr>
        <w:t xml:space="preserve"> и/или Отдельный счет депо</w:t>
      </w:r>
      <w:r w:rsidR="00F5667D" w:rsidRPr="00C6470E">
        <w:rPr>
          <w:rFonts w:ascii="Bookman Old Style" w:hAnsi="Bookman Old Style" w:cs="Arial"/>
          <w:sz w:val="22"/>
          <w:szCs w:val="22"/>
        </w:rPr>
        <w:t>.</w:t>
      </w:r>
    </w:p>
    <w:p w14:paraId="0BE29C6A" w14:textId="77777777" w:rsidR="00BD282F" w:rsidRPr="00C6470E" w:rsidRDefault="00E33B44" w:rsidP="00775E19">
      <w:pPr>
        <w:pStyle w:val="ac"/>
        <w:numPr>
          <w:ilvl w:val="1"/>
          <w:numId w:val="4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Управляющий не несет ответственности перед Учредителем</w:t>
      </w:r>
      <w:r w:rsidR="00BD38C7" w:rsidRPr="00C6470E">
        <w:rPr>
          <w:rFonts w:ascii="Bookman Old Style" w:hAnsi="Bookman Old Style" w:cs="Arial"/>
          <w:sz w:val="22"/>
          <w:szCs w:val="22"/>
        </w:rPr>
        <w:t xml:space="preserve"> управления</w:t>
      </w:r>
      <w:r w:rsidRPr="00C6470E">
        <w:rPr>
          <w:rFonts w:ascii="Bookman Old Style" w:hAnsi="Bookman Old Style" w:cs="Arial"/>
          <w:sz w:val="22"/>
          <w:szCs w:val="22"/>
        </w:rPr>
        <w:t xml:space="preserve"> за действия эмитентов в отношении объявленных, но не вы</w:t>
      </w:r>
      <w:r w:rsidR="00BD38C7" w:rsidRPr="00C6470E">
        <w:rPr>
          <w:rFonts w:ascii="Bookman Old Style" w:hAnsi="Bookman Old Style" w:cs="Arial"/>
          <w:sz w:val="22"/>
          <w:szCs w:val="22"/>
        </w:rPr>
        <w:t>плаченных эмитентом</w:t>
      </w:r>
      <w:r w:rsidR="008E77C4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BD38C7" w:rsidRPr="00C6470E">
        <w:rPr>
          <w:rFonts w:ascii="Bookman Old Style" w:hAnsi="Bookman Old Style" w:cs="Arial"/>
          <w:sz w:val="22"/>
          <w:szCs w:val="22"/>
        </w:rPr>
        <w:t>доходов по Ц</w:t>
      </w:r>
      <w:r w:rsidRPr="00C6470E">
        <w:rPr>
          <w:rFonts w:ascii="Bookman Old Style" w:hAnsi="Bookman Old Style" w:cs="Arial"/>
          <w:sz w:val="22"/>
          <w:szCs w:val="22"/>
        </w:rPr>
        <w:t>енным бумагам. В этом случае Управляющий обязуется предпринять необходимые разумные меры для защиты прав Учредителя</w:t>
      </w:r>
      <w:r w:rsidR="00BD38C7" w:rsidRPr="00C6470E">
        <w:rPr>
          <w:rFonts w:ascii="Bookman Old Style" w:hAnsi="Bookman Old Style" w:cs="Arial"/>
          <w:sz w:val="22"/>
          <w:szCs w:val="22"/>
        </w:rPr>
        <w:t xml:space="preserve"> управления</w:t>
      </w:r>
      <w:r w:rsidRPr="00C6470E">
        <w:rPr>
          <w:rFonts w:ascii="Bookman Old Style" w:hAnsi="Bookman Old Style" w:cs="Arial"/>
          <w:sz w:val="22"/>
          <w:szCs w:val="22"/>
        </w:rPr>
        <w:t xml:space="preserve"> на условиях, </w:t>
      </w:r>
      <w:r w:rsidR="00EB7C48" w:rsidRPr="00C6470E">
        <w:rPr>
          <w:rFonts w:ascii="Bookman Old Style" w:hAnsi="Bookman Old Style" w:cs="Arial"/>
          <w:sz w:val="22"/>
          <w:szCs w:val="22"/>
        </w:rPr>
        <w:t xml:space="preserve">дополнительно </w:t>
      </w:r>
      <w:r w:rsidRPr="00C6470E">
        <w:rPr>
          <w:rFonts w:ascii="Bookman Old Style" w:hAnsi="Bookman Old Style" w:cs="Arial"/>
          <w:sz w:val="22"/>
          <w:szCs w:val="22"/>
        </w:rPr>
        <w:t>согласованных Сторонами.</w:t>
      </w:r>
    </w:p>
    <w:p w14:paraId="0F9747AE" w14:textId="77777777" w:rsidR="003E5D66" w:rsidRPr="00C6470E" w:rsidRDefault="00087AC0">
      <w:pPr>
        <w:pStyle w:val="ac"/>
        <w:numPr>
          <w:ilvl w:val="1"/>
          <w:numId w:val="4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Договором не предусмотрены ограничения в отношении действий Управляющего, которые </w:t>
      </w:r>
      <w:r w:rsidR="00F02299" w:rsidRPr="00C6470E">
        <w:rPr>
          <w:rFonts w:ascii="Bookman Old Style" w:hAnsi="Bookman Old Style" w:cs="Arial"/>
          <w:sz w:val="22"/>
          <w:szCs w:val="22"/>
        </w:rPr>
        <w:t>необходимы для снижения риска.</w:t>
      </w:r>
    </w:p>
    <w:p w14:paraId="39A5A864" w14:textId="38BBBBB9" w:rsidR="00EB7C48" w:rsidRPr="00C6470E" w:rsidRDefault="00EB7C48" w:rsidP="00EB7C48">
      <w:pPr>
        <w:pStyle w:val="ac"/>
        <w:numPr>
          <w:ilvl w:val="1"/>
          <w:numId w:val="4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Если риск Учредителя управления стал превышать допустимый риск, определенный в Инвестиционном профиле Учредителя управления,  Управляющий обязан привести управление ценными бумагами и денежными средствами этого Учредителя управления в соответствие с его Инвестиционным профилем в течение 30 (тридцати) рабочих дней, следующих за днем выявления данного превышения. </w:t>
      </w:r>
    </w:p>
    <w:p w14:paraId="2339D76D" w14:textId="249A08FB" w:rsidR="004F537A" w:rsidRPr="00C6470E" w:rsidRDefault="0056671A" w:rsidP="00775E19">
      <w:pPr>
        <w:pStyle w:val="ac"/>
        <w:numPr>
          <w:ilvl w:val="1"/>
          <w:numId w:val="4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В случае выявления нарушения инвестиционной стратегии </w:t>
      </w:r>
      <w:r w:rsidR="00632F49">
        <w:rPr>
          <w:rFonts w:ascii="Bookman Old Style" w:hAnsi="Bookman Old Style" w:cs="Arial"/>
          <w:sz w:val="22"/>
          <w:szCs w:val="22"/>
        </w:rPr>
        <w:t>У</w:t>
      </w:r>
      <w:r w:rsidRPr="00C6470E">
        <w:rPr>
          <w:rFonts w:ascii="Bookman Old Style" w:hAnsi="Bookman Old Style" w:cs="Arial"/>
          <w:sz w:val="22"/>
          <w:szCs w:val="22"/>
        </w:rPr>
        <w:t>правляющий обязан привести управление ценными бумагами и денежными средствами этого Учредителя управления в соответствие с его инвестиционной стратегией в течение 30 (тридцати) рабочих дней, следующих за днем выявления данного нарушения.</w:t>
      </w:r>
    </w:p>
    <w:p w14:paraId="0B9D817B" w14:textId="77777777" w:rsidR="0059608D" w:rsidRPr="00C6470E" w:rsidRDefault="00826BED" w:rsidP="00342CE9">
      <w:pPr>
        <w:pStyle w:val="ac"/>
        <w:numPr>
          <w:ilvl w:val="0"/>
          <w:numId w:val="4"/>
        </w:numPr>
        <w:spacing w:after="200" w:line="288" w:lineRule="auto"/>
        <w:ind w:left="851" w:hanging="851"/>
        <w:outlineLvl w:val="0"/>
        <w:rPr>
          <w:rFonts w:ascii="Bookman Old Style" w:hAnsi="Bookman Old Style"/>
          <w:b/>
          <w:sz w:val="22"/>
          <w:szCs w:val="22"/>
        </w:rPr>
      </w:pPr>
      <w:bookmarkStart w:id="19" w:name="_Ref383796482"/>
      <w:bookmarkStart w:id="20" w:name="_Toc384142461"/>
      <w:bookmarkStart w:id="21" w:name="_Toc454322008"/>
      <w:r w:rsidRPr="00C6470E">
        <w:rPr>
          <w:rFonts w:ascii="Bookman Old Style" w:hAnsi="Bookman Old Style"/>
          <w:b/>
          <w:sz w:val="22"/>
          <w:szCs w:val="22"/>
        </w:rPr>
        <w:t>ПОРЯДОК ПЕРЕДАЧИ АКТИВОВ В ДОВЕРИТЕЛЬНОЕ УПРАВЛЕНИЕ</w:t>
      </w:r>
      <w:bookmarkEnd w:id="19"/>
      <w:bookmarkEnd w:id="20"/>
      <w:bookmarkEnd w:id="21"/>
    </w:p>
    <w:p w14:paraId="347CF844" w14:textId="44575C66" w:rsidR="0059608D" w:rsidRPr="00C6470E" w:rsidRDefault="00D71978" w:rsidP="00E31E04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Передача </w:t>
      </w:r>
      <w:r w:rsidR="003C0D5B" w:rsidRPr="00C6470E">
        <w:rPr>
          <w:rFonts w:ascii="Bookman Old Style" w:hAnsi="Bookman Old Style" w:cs="Arial"/>
          <w:sz w:val="22"/>
          <w:szCs w:val="22"/>
        </w:rPr>
        <w:t>Активов</w:t>
      </w:r>
      <w:r w:rsidRPr="00C6470E">
        <w:rPr>
          <w:rFonts w:ascii="Bookman Old Style" w:hAnsi="Bookman Old Style" w:cs="Arial"/>
          <w:sz w:val="22"/>
          <w:szCs w:val="22"/>
        </w:rPr>
        <w:t xml:space="preserve"> в Доверительное управление осуществляется Учредителем </w:t>
      </w:r>
      <w:r w:rsidR="003C0D5B" w:rsidRPr="00C6470E">
        <w:rPr>
          <w:rFonts w:ascii="Bookman Old Style" w:hAnsi="Bookman Old Style" w:cs="Arial"/>
          <w:sz w:val="22"/>
          <w:szCs w:val="22"/>
        </w:rPr>
        <w:t xml:space="preserve">управления </w:t>
      </w:r>
      <w:r w:rsidRPr="00C6470E">
        <w:rPr>
          <w:rFonts w:ascii="Bookman Old Style" w:hAnsi="Bookman Old Style" w:cs="Arial"/>
          <w:sz w:val="22"/>
          <w:szCs w:val="22"/>
        </w:rPr>
        <w:t>по реквизитам Банковского счета</w:t>
      </w:r>
      <w:r w:rsidR="00176E76" w:rsidRPr="00C6470E">
        <w:rPr>
          <w:rFonts w:ascii="Bookman Old Style" w:hAnsi="Bookman Old Style" w:cs="Arial"/>
          <w:sz w:val="22"/>
          <w:szCs w:val="22"/>
        </w:rPr>
        <w:t xml:space="preserve"> и/или Отдельного банковского счета</w:t>
      </w:r>
      <w:r w:rsidRPr="00C6470E">
        <w:rPr>
          <w:rFonts w:ascii="Bookman Old Style" w:hAnsi="Bookman Old Style" w:cs="Arial"/>
          <w:sz w:val="22"/>
          <w:szCs w:val="22"/>
        </w:rPr>
        <w:t>, Счета депо</w:t>
      </w:r>
      <w:r w:rsidR="00176E76" w:rsidRPr="00C6470E">
        <w:rPr>
          <w:rFonts w:ascii="Bookman Old Style" w:hAnsi="Bookman Old Style" w:cs="Arial"/>
          <w:sz w:val="22"/>
          <w:szCs w:val="22"/>
        </w:rPr>
        <w:t xml:space="preserve"> и/или Отдельного Счета депо</w:t>
      </w:r>
      <w:r w:rsidRPr="00C6470E">
        <w:rPr>
          <w:rFonts w:ascii="Bookman Old Style" w:hAnsi="Bookman Old Style" w:cs="Arial"/>
          <w:sz w:val="22"/>
          <w:szCs w:val="22"/>
        </w:rPr>
        <w:t>,</w:t>
      </w:r>
      <w:r w:rsidR="00176E76" w:rsidRPr="00C6470E">
        <w:rPr>
          <w:rFonts w:ascii="Bookman Old Style" w:hAnsi="Bookman Old Style" w:cs="Arial"/>
          <w:sz w:val="22"/>
          <w:szCs w:val="22"/>
        </w:rPr>
        <w:t xml:space="preserve"> реквизиты которого и/или которых Управляющий сообщит Учредителю управления для целей передачи Активов согласно </w:t>
      </w:r>
      <w:r w:rsidR="003F4924" w:rsidRPr="00C6470E">
        <w:rPr>
          <w:rFonts w:ascii="Bookman Old Style" w:hAnsi="Bookman Old Style" w:cs="Arial"/>
          <w:sz w:val="22"/>
          <w:szCs w:val="22"/>
        </w:rPr>
        <w:t>пункту</w:t>
      </w:r>
      <w:r w:rsidR="00176E76" w:rsidRPr="00C6470E">
        <w:rPr>
          <w:rFonts w:ascii="Bookman Old Style" w:hAnsi="Bookman Old Style" w:cs="Arial"/>
          <w:sz w:val="22"/>
          <w:szCs w:val="22"/>
        </w:rPr>
        <w:t xml:space="preserve"> 3.</w:t>
      </w:r>
      <w:r w:rsidR="00325758">
        <w:rPr>
          <w:rFonts w:ascii="Bookman Old Style" w:hAnsi="Bookman Old Style" w:cs="Arial"/>
          <w:sz w:val="22"/>
          <w:szCs w:val="22"/>
        </w:rPr>
        <w:t>2</w:t>
      </w:r>
      <w:r w:rsidRPr="00C6470E">
        <w:rPr>
          <w:rFonts w:ascii="Bookman Old Style" w:hAnsi="Bookman Old Style" w:cs="Arial"/>
          <w:sz w:val="22"/>
          <w:szCs w:val="22"/>
        </w:rPr>
        <w:t>. </w:t>
      </w:r>
    </w:p>
    <w:p w14:paraId="394D2577" w14:textId="66809F60" w:rsidR="004D15A3" w:rsidRPr="00C6470E" w:rsidRDefault="00EE39A7" w:rsidP="00E31E04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Учредитель управления передает Управляющему Активы, указанные в</w:t>
      </w:r>
      <w:r w:rsidR="00D0042E" w:rsidRPr="00C6470E">
        <w:rPr>
          <w:rFonts w:ascii="Bookman Old Style" w:hAnsi="Bookman Old Style"/>
          <w:sz w:val="22"/>
          <w:szCs w:val="22"/>
        </w:rPr>
        <w:t xml:space="preserve"> </w:t>
      </w:r>
      <w:r w:rsidR="00981ADE" w:rsidRPr="00C6470E">
        <w:rPr>
          <w:rFonts w:ascii="Bookman Old Style" w:hAnsi="Bookman Old Style"/>
          <w:sz w:val="22"/>
          <w:szCs w:val="22"/>
        </w:rPr>
        <w:t>Приложении №1 к Договору</w:t>
      </w:r>
      <w:r w:rsidRPr="00C6470E">
        <w:rPr>
          <w:rFonts w:ascii="Bookman Old Style" w:hAnsi="Bookman Old Style"/>
          <w:sz w:val="22"/>
          <w:szCs w:val="22"/>
        </w:rPr>
        <w:t xml:space="preserve">, в </w:t>
      </w:r>
      <w:r w:rsidR="004D15A3" w:rsidRPr="00C6470E">
        <w:rPr>
          <w:rFonts w:ascii="Bookman Old Style" w:hAnsi="Bookman Old Style"/>
          <w:sz w:val="22"/>
          <w:szCs w:val="22"/>
        </w:rPr>
        <w:t xml:space="preserve">Доверительное </w:t>
      </w:r>
      <w:r w:rsidRPr="00C6470E">
        <w:rPr>
          <w:rFonts w:ascii="Bookman Old Style" w:hAnsi="Bookman Old Style"/>
          <w:sz w:val="22"/>
          <w:szCs w:val="22"/>
        </w:rPr>
        <w:t>управление в течение 5 (Пяти) Рабочих д</w:t>
      </w:r>
      <w:r w:rsidR="008E77C4" w:rsidRPr="00C6470E">
        <w:rPr>
          <w:rFonts w:ascii="Bookman Old Style" w:hAnsi="Bookman Old Style"/>
          <w:sz w:val="22"/>
          <w:szCs w:val="22"/>
        </w:rPr>
        <w:t xml:space="preserve">ней со дня </w:t>
      </w:r>
      <w:r w:rsidR="00176E76" w:rsidRPr="00C6470E">
        <w:rPr>
          <w:rFonts w:ascii="Bookman Old Style" w:hAnsi="Bookman Old Style"/>
          <w:sz w:val="22"/>
          <w:szCs w:val="22"/>
        </w:rPr>
        <w:t xml:space="preserve">получения Учредителем управления реквизитов </w:t>
      </w:r>
      <w:r w:rsidR="00176E76" w:rsidRPr="00C6470E">
        <w:rPr>
          <w:rFonts w:ascii="Bookman Old Style" w:hAnsi="Bookman Old Style" w:cs="Arial"/>
          <w:sz w:val="22"/>
          <w:szCs w:val="22"/>
        </w:rPr>
        <w:t xml:space="preserve">Банковского счета и/или Отдельного банковского счета, Счета депо и/или Отдельного Счета депо для целей передачи Активов согласно </w:t>
      </w:r>
      <w:r w:rsidR="003F4924" w:rsidRPr="00C6470E">
        <w:rPr>
          <w:rFonts w:ascii="Bookman Old Style" w:hAnsi="Bookman Old Style" w:cs="Arial"/>
          <w:sz w:val="22"/>
          <w:szCs w:val="22"/>
        </w:rPr>
        <w:t>пункту</w:t>
      </w:r>
      <w:r w:rsidR="00176E76" w:rsidRPr="00C6470E">
        <w:rPr>
          <w:rFonts w:ascii="Bookman Old Style" w:hAnsi="Bookman Old Style" w:cs="Arial"/>
          <w:sz w:val="22"/>
          <w:szCs w:val="22"/>
        </w:rPr>
        <w:t xml:space="preserve"> 3.</w:t>
      </w:r>
      <w:r w:rsidR="00325758">
        <w:rPr>
          <w:rFonts w:ascii="Bookman Old Style" w:hAnsi="Bookman Old Style" w:cs="Arial"/>
          <w:sz w:val="22"/>
          <w:szCs w:val="22"/>
        </w:rPr>
        <w:t>1</w:t>
      </w:r>
      <w:r w:rsidR="008E77C4" w:rsidRPr="00C6470E">
        <w:rPr>
          <w:rFonts w:ascii="Bookman Old Style" w:hAnsi="Bookman Old Style"/>
          <w:sz w:val="22"/>
          <w:szCs w:val="22"/>
        </w:rPr>
        <w:t>.</w:t>
      </w:r>
    </w:p>
    <w:p w14:paraId="5FA31B1F" w14:textId="77777777" w:rsidR="00B501C9" w:rsidRPr="00C6470E" w:rsidRDefault="00D71978" w:rsidP="00E31E04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lastRenderedPageBreak/>
        <w:t>Учредитель</w:t>
      </w:r>
      <w:r w:rsidR="00B33F2D" w:rsidRPr="00C6470E">
        <w:rPr>
          <w:rFonts w:ascii="Bookman Old Style" w:hAnsi="Bookman Old Style" w:cs="Arial"/>
          <w:sz w:val="22"/>
          <w:szCs w:val="22"/>
        </w:rPr>
        <w:t xml:space="preserve"> управления</w:t>
      </w:r>
      <w:r w:rsidRPr="00C6470E">
        <w:rPr>
          <w:rFonts w:ascii="Bookman Old Style" w:hAnsi="Bookman Old Style" w:cs="Arial"/>
          <w:sz w:val="22"/>
          <w:szCs w:val="22"/>
        </w:rPr>
        <w:t xml:space="preserve"> обязан предоставить Управляющему </w:t>
      </w:r>
      <w:r w:rsidR="002662CF" w:rsidRPr="00C6470E">
        <w:rPr>
          <w:rFonts w:ascii="Bookman Old Style" w:hAnsi="Bookman Old Style" w:cs="Arial"/>
          <w:sz w:val="22"/>
          <w:szCs w:val="22"/>
        </w:rPr>
        <w:t xml:space="preserve">в соответствии со </w:t>
      </w:r>
      <w:r w:rsidR="003F4924" w:rsidRPr="00C6470E">
        <w:rPr>
          <w:rFonts w:ascii="Bookman Old Style" w:hAnsi="Bookman Old Style" w:cs="Arial"/>
          <w:sz w:val="22"/>
          <w:szCs w:val="22"/>
        </w:rPr>
        <w:t>с</w:t>
      </w:r>
      <w:r w:rsidR="002662CF" w:rsidRPr="00C6470E">
        <w:rPr>
          <w:rFonts w:ascii="Bookman Old Style" w:hAnsi="Bookman Old Style" w:cs="Arial"/>
          <w:sz w:val="22"/>
          <w:szCs w:val="22"/>
        </w:rPr>
        <w:t xml:space="preserve">татьей </w:t>
      </w:r>
      <w:r w:rsidR="00153242" w:rsidRPr="00C6470E">
        <w:rPr>
          <w:rFonts w:ascii="Bookman Old Style" w:hAnsi="Bookman Old Style" w:cs="Arial"/>
          <w:sz w:val="22"/>
          <w:szCs w:val="22"/>
        </w:rPr>
        <w:t>13</w:t>
      </w:r>
      <w:r w:rsidR="008E77C4" w:rsidRPr="00C6470E">
        <w:rPr>
          <w:rFonts w:ascii="Bookman Old Style" w:hAnsi="Bookman Old Style" w:cs="Arial"/>
          <w:sz w:val="22"/>
          <w:szCs w:val="22"/>
        </w:rPr>
        <w:t>, в том числе посредством электронной почты или по факсу,</w:t>
      </w:r>
      <w:r w:rsidR="002662CF" w:rsidRPr="00C6470E">
        <w:rPr>
          <w:rFonts w:ascii="Bookman Old Style" w:hAnsi="Bookman Old Style" w:cs="Arial"/>
          <w:sz w:val="22"/>
          <w:szCs w:val="22"/>
        </w:rPr>
        <w:t xml:space="preserve"> уведомление р</w:t>
      </w:r>
      <w:r w:rsidRPr="00C6470E">
        <w:rPr>
          <w:rFonts w:ascii="Bookman Old Style" w:hAnsi="Bookman Old Style" w:cs="Arial"/>
          <w:sz w:val="22"/>
          <w:szCs w:val="22"/>
        </w:rPr>
        <w:t xml:space="preserve">егистратора и/или отчет </w:t>
      </w:r>
      <w:r w:rsidR="002662CF" w:rsidRPr="00C6470E">
        <w:rPr>
          <w:rFonts w:ascii="Bookman Old Style" w:hAnsi="Bookman Old Style" w:cs="Arial"/>
          <w:sz w:val="22"/>
          <w:szCs w:val="22"/>
        </w:rPr>
        <w:t>д</w:t>
      </w:r>
      <w:r w:rsidRPr="00C6470E">
        <w:rPr>
          <w:rFonts w:ascii="Bookman Old Style" w:hAnsi="Bookman Old Style" w:cs="Arial"/>
          <w:sz w:val="22"/>
          <w:szCs w:val="22"/>
        </w:rPr>
        <w:t xml:space="preserve">епозитария, подтверждающие перевод </w:t>
      </w:r>
      <w:r w:rsidR="002662CF" w:rsidRPr="00C6470E">
        <w:rPr>
          <w:rFonts w:ascii="Bookman Old Style" w:hAnsi="Bookman Old Style" w:cs="Arial"/>
          <w:sz w:val="22"/>
          <w:szCs w:val="22"/>
        </w:rPr>
        <w:t>Ц</w:t>
      </w:r>
      <w:r w:rsidRPr="00C6470E">
        <w:rPr>
          <w:rFonts w:ascii="Bookman Old Style" w:hAnsi="Bookman Old Style" w:cs="Arial"/>
          <w:sz w:val="22"/>
          <w:szCs w:val="22"/>
        </w:rPr>
        <w:t>енных бумаг на Счет депо не позднее 1 (Одного) Рабочего дня</w:t>
      </w:r>
      <w:r w:rsidR="00F854CB" w:rsidRPr="00C6470E">
        <w:rPr>
          <w:rFonts w:ascii="Bookman Old Style" w:hAnsi="Bookman Old Style" w:cs="Arial"/>
          <w:sz w:val="22"/>
          <w:szCs w:val="22"/>
        </w:rPr>
        <w:t>, следующего за днем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8E77C4" w:rsidRPr="00C6470E">
        <w:rPr>
          <w:rFonts w:ascii="Bookman Old Style" w:hAnsi="Bookman Old Style" w:cs="Arial"/>
          <w:sz w:val="22"/>
          <w:szCs w:val="22"/>
        </w:rPr>
        <w:t xml:space="preserve">получения Учредителем указанных </w:t>
      </w:r>
      <w:r w:rsidRPr="00C6470E">
        <w:rPr>
          <w:rFonts w:ascii="Bookman Old Style" w:hAnsi="Bookman Old Style" w:cs="Arial"/>
          <w:sz w:val="22"/>
          <w:szCs w:val="22"/>
        </w:rPr>
        <w:t>уведомления и/или отчета.</w:t>
      </w:r>
    </w:p>
    <w:p w14:paraId="0F546CC0" w14:textId="77777777" w:rsidR="00B772FF" w:rsidRPr="00C6470E" w:rsidRDefault="001D6316" w:rsidP="00E31E04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bookmarkStart w:id="22" w:name="_Ref384071282"/>
      <w:r w:rsidRPr="00C6470E">
        <w:rPr>
          <w:rFonts w:ascii="Bookman Old Style" w:hAnsi="Bookman Old Style"/>
          <w:sz w:val="22"/>
          <w:szCs w:val="22"/>
        </w:rPr>
        <w:t>При передаче Активов Стороны подписывают Акт приема-передачи Активов, который составляется в 2 (Двух) экземплярах, по одному для каждой из Сторон</w:t>
      </w:r>
      <w:r w:rsidR="00B772FF" w:rsidRPr="00C6470E">
        <w:rPr>
          <w:rFonts w:ascii="Bookman Old Style" w:hAnsi="Bookman Old Style"/>
          <w:sz w:val="22"/>
          <w:szCs w:val="22"/>
        </w:rPr>
        <w:t>, при этом:</w:t>
      </w:r>
      <w:bookmarkEnd w:id="22"/>
    </w:p>
    <w:p w14:paraId="34DCB839" w14:textId="77777777" w:rsidR="00B772FF" w:rsidRPr="00C6470E" w:rsidRDefault="001D6316" w:rsidP="00E31E04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Акт приема-передачи </w:t>
      </w:r>
      <w:r w:rsidR="00AE04DA" w:rsidRPr="00C6470E">
        <w:rPr>
          <w:rFonts w:ascii="Bookman Old Style" w:hAnsi="Bookman Old Style" w:cs="Arial"/>
          <w:sz w:val="22"/>
          <w:szCs w:val="22"/>
        </w:rPr>
        <w:t xml:space="preserve">Активов - </w:t>
      </w:r>
      <w:r w:rsidRPr="00C6470E">
        <w:rPr>
          <w:rFonts w:ascii="Bookman Old Style" w:hAnsi="Bookman Old Style" w:cs="Arial"/>
          <w:sz w:val="22"/>
          <w:szCs w:val="22"/>
        </w:rPr>
        <w:t xml:space="preserve">Денежных средств </w:t>
      </w:r>
      <w:r w:rsidR="00977D6D" w:rsidRPr="00C6470E">
        <w:rPr>
          <w:rFonts w:ascii="Bookman Old Style" w:hAnsi="Bookman Old Style" w:cs="Arial"/>
          <w:sz w:val="22"/>
          <w:szCs w:val="22"/>
        </w:rPr>
        <w:t xml:space="preserve">- </w:t>
      </w:r>
      <w:r w:rsidRPr="00C6470E">
        <w:rPr>
          <w:rFonts w:ascii="Bookman Old Style" w:hAnsi="Bookman Old Style" w:cs="Arial"/>
          <w:sz w:val="22"/>
          <w:szCs w:val="22"/>
        </w:rPr>
        <w:t xml:space="preserve">подписывается </w:t>
      </w:r>
      <w:r w:rsidR="00D71978" w:rsidRPr="00C6470E">
        <w:rPr>
          <w:rFonts w:ascii="Bookman Old Style" w:hAnsi="Bookman Old Style" w:cs="Arial"/>
          <w:sz w:val="22"/>
          <w:szCs w:val="22"/>
        </w:rPr>
        <w:t xml:space="preserve">Сторонами на основании </w:t>
      </w:r>
      <w:r w:rsidR="00D66392" w:rsidRPr="00C6470E">
        <w:rPr>
          <w:rFonts w:ascii="Bookman Old Style" w:hAnsi="Bookman Old Style" w:cs="Arial"/>
          <w:sz w:val="22"/>
          <w:szCs w:val="22"/>
        </w:rPr>
        <w:t xml:space="preserve">платежного документа Учредителя управления и </w:t>
      </w:r>
      <w:r w:rsidR="00D71978" w:rsidRPr="00C6470E">
        <w:rPr>
          <w:rFonts w:ascii="Bookman Old Style" w:hAnsi="Bookman Old Style" w:cs="Arial"/>
          <w:sz w:val="22"/>
          <w:szCs w:val="22"/>
        </w:rPr>
        <w:t>выписки по Банковскому счету</w:t>
      </w:r>
      <w:r w:rsidR="00176E76" w:rsidRPr="00C6470E">
        <w:rPr>
          <w:rFonts w:ascii="Bookman Old Style" w:hAnsi="Bookman Old Style" w:cs="Arial"/>
          <w:sz w:val="22"/>
          <w:szCs w:val="22"/>
        </w:rPr>
        <w:t xml:space="preserve"> и/или Отдельному банковскому счету</w:t>
      </w:r>
      <w:r w:rsidR="00D71978" w:rsidRPr="00C6470E">
        <w:rPr>
          <w:rFonts w:ascii="Bookman Old Style" w:hAnsi="Bookman Old Style" w:cs="Arial"/>
          <w:sz w:val="22"/>
          <w:szCs w:val="22"/>
        </w:rPr>
        <w:t>,</w:t>
      </w:r>
      <w:r w:rsidR="00176E76" w:rsidRPr="00C6470E">
        <w:rPr>
          <w:rFonts w:ascii="Bookman Old Style" w:hAnsi="Bookman Old Style" w:cs="Arial"/>
          <w:sz w:val="22"/>
          <w:szCs w:val="22"/>
        </w:rPr>
        <w:t xml:space="preserve"> на который и/или которые были зачислены соответствующие Денежные средства,</w:t>
      </w:r>
      <w:r w:rsidR="00D71978" w:rsidRPr="00C6470E">
        <w:rPr>
          <w:rFonts w:ascii="Bookman Old Style" w:hAnsi="Bookman Old Style" w:cs="Arial"/>
          <w:sz w:val="22"/>
          <w:szCs w:val="22"/>
        </w:rPr>
        <w:t xml:space="preserve"> свидетельствующей о зачислении </w:t>
      </w:r>
      <w:r w:rsidRPr="00C6470E">
        <w:rPr>
          <w:rFonts w:ascii="Bookman Old Style" w:hAnsi="Bookman Old Style" w:cs="Arial"/>
          <w:sz w:val="22"/>
          <w:szCs w:val="22"/>
        </w:rPr>
        <w:t>Д</w:t>
      </w:r>
      <w:r w:rsidR="00D71978" w:rsidRPr="00C6470E">
        <w:rPr>
          <w:rFonts w:ascii="Bookman Old Style" w:hAnsi="Bookman Old Style" w:cs="Arial"/>
          <w:sz w:val="22"/>
          <w:szCs w:val="22"/>
        </w:rPr>
        <w:t xml:space="preserve">енежных средств </w:t>
      </w:r>
      <w:r w:rsidRPr="00C6470E">
        <w:rPr>
          <w:rFonts w:ascii="Bookman Old Style" w:hAnsi="Bookman Old Style" w:cs="Arial"/>
          <w:sz w:val="22"/>
          <w:szCs w:val="22"/>
        </w:rPr>
        <w:t>н</w:t>
      </w:r>
      <w:r w:rsidR="00977D6D" w:rsidRPr="00C6470E">
        <w:rPr>
          <w:rFonts w:ascii="Bookman Old Style" w:hAnsi="Bookman Old Style" w:cs="Arial"/>
          <w:sz w:val="22"/>
          <w:szCs w:val="22"/>
        </w:rPr>
        <w:t xml:space="preserve">а </w:t>
      </w:r>
      <w:r w:rsidR="00176E76" w:rsidRPr="00C6470E">
        <w:rPr>
          <w:rFonts w:ascii="Bookman Old Style" w:hAnsi="Bookman Old Style" w:cs="Arial"/>
          <w:sz w:val="22"/>
          <w:szCs w:val="22"/>
        </w:rPr>
        <w:t xml:space="preserve">соответствующий </w:t>
      </w:r>
      <w:r w:rsidR="00977D6D" w:rsidRPr="00C6470E">
        <w:rPr>
          <w:rFonts w:ascii="Bookman Old Style" w:hAnsi="Bookman Old Style" w:cs="Arial"/>
          <w:sz w:val="22"/>
          <w:szCs w:val="22"/>
        </w:rPr>
        <w:t>Банковский счет</w:t>
      </w:r>
      <w:r w:rsidR="00176E76" w:rsidRPr="00C6470E">
        <w:rPr>
          <w:rFonts w:ascii="Bookman Old Style" w:hAnsi="Bookman Old Style" w:cs="Arial"/>
          <w:sz w:val="22"/>
          <w:szCs w:val="22"/>
        </w:rPr>
        <w:t xml:space="preserve"> и/или Отдельный банковский счет</w:t>
      </w:r>
      <w:r w:rsidR="00977D6D" w:rsidRPr="00C6470E">
        <w:rPr>
          <w:rFonts w:ascii="Bookman Old Style" w:hAnsi="Bookman Old Style" w:cs="Arial"/>
          <w:sz w:val="22"/>
          <w:szCs w:val="22"/>
        </w:rPr>
        <w:t>;</w:t>
      </w:r>
    </w:p>
    <w:p w14:paraId="12943E92" w14:textId="77777777" w:rsidR="00B772FF" w:rsidRPr="00C6470E" w:rsidRDefault="00D71978" w:rsidP="00E31E04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Акт приема-передачи </w:t>
      </w:r>
      <w:r w:rsidR="00AE04DA" w:rsidRPr="00C6470E">
        <w:rPr>
          <w:rFonts w:ascii="Bookman Old Style" w:hAnsi="Bookman Old Style" w:cs="Arial"/>
          <w:sz w:val="22"/>
          <w:szCs w:val="22"/>
        </w:rPr>
        <w:t xml:space="preserve">Активов - </w:t>
      </w:r>
      <w:r w:rsidR="007C17F2" w:rsidRPr="00C6470E">
        <w:rPr>
          <w:rFonts w:ascii="Bookman Old Style" w:hAnsi="Bookman Old Style" w:cs="Arial"/>
          <w:sz w:val="22"/>
          <w:szCs w:val="22"/>
        </w:rPr>
        <w:t>Ценных бумаг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977D6D" w:rsidRPr="00C6470E">
        <w:rPr>
          <w:rFonts w:ascii="Bookman Old Style" w:hAnsi="Bookman Old Style" w:cs="Arial"/>
          <w:sz w:val="22"/>
          <w:szCs w:val="22"/>
        </w:rPr>
        <w:t xml:space="preserve">- </w:t>
      </w:r>
      <w:r w:rsidRPr="00C6470E">
        <w:rPr>
          <w:rFonts w:ascii="Bookman Old Style" w:hAnsi="Bookman Old Style" w:cs="Arial"/>
          <w:sz w:val="22"/>
          <w:szCs w:val="22"/>
        </w:rPr>
        <w:t>подписывается Сторонами на основании оригинала д</w:t>
      </w:r>
      <w:r w:rsidR="00977D6D" w:rsidRPr="00C6470E">
        <w:rPr>
          <w:rFonts w:ascii="Bookman Old Style" w:hAnsi="Bookman Old Style" w:cs="Arial"/>
          <w:sz w:val="22"/>
          <w:szCs w:val="22"/>
        </w:rPr>
        <w:t>окумента д</w:t>
      </w:r>
      <w:r w:rsidRPr="00C6470E">
        <w:rPr>
          <w:rFonts w:ascii="Bookman Old Style" w:hAnsi="Bookman Old Style" w:cs="Arial"/>
          <w:sz w:val="22"/>
          <w:szCs w:val="22"/>
        </w:rPr>
        <w:t xml:space="preserve">епозитария, подтверждающего </w:t>
      </w:r>
      <w:r w:rsidR="0093240F" w:rsidRPr="00C6470E">
        <w:rPr>
          <w:rFonts w:ascii="Bookman Old Style" w:hAnsi="Bookman Old Style" w:cs="Arial"/>
          <w:sz w:val="22"/>
          <w:szCs w:val="22"/>
        </w:rPr>
        <w:t xml:space="preserve">зачисление </w:t>
      </w:r>
      <w:r w:rsidR="007C17F2" w:rsidRPr="00C6470E">
        <w:rPr>
          <w:rFonts w:ascii="Bookman Old Style" w:hAnsi="Bookman Old Style" w:cs="Arial"/>
          <w:sz w:val="22"/>
          <w:szCs w:val="22"/>
        </w:rPr>
        <w:t>Ц</w:t>
      </w:r>
      <w:r w:rsidR="0093240F" w:rsidRPr="00C6470E">
        <w:rPr>
          <w:rFonts w:ascii="Bookman Old Style" w:hAnsi="Bookman Old Style" w:cs="Arial"/>
          <w:sz w:val="22"/>
          <w:szCs w:val="22"/>
        </w:rPr>
        <w:t>енных бумаг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93240F" w:rsidRPr="00C6470E">
        <w:rPr>
          <w:rFonts w:ascii="Bookman Old Style" w:hAnsi="Bookman Old Style" w:cs="Arial"/>
          <w:sz w:val="22"/>
          <w:szCs w:val="22"/>
        </w:rPr>
        <w:t>на Счет депо</w:t>
      </w:r>
      <w:r w:rsidR="00176E76" w:rsidRPr="00C6470E">
        <w:rPr>
          <w:rFonts w:ascii="Bookman Old Style" w:hAnsi="Bookman Old Style" w:cs="Arial"/>
          <w:sz w:val="22"/>
          <w:szCs w:val="22"/>
        </w:rPr>
        <w:t xml:space="preserve"> и/или Отдельный счет депо, на который и/или которые были зачислены соответствующие Ценные бумаги</w:t>
      </w:r>
      <w:r w:rsidRPr="00C6470E">
        <w:rPr>
          <w:rFonts w:ascii="Bookman Old Style" w:hAnsi="Bookman Old Style" w:cs="Arial"/>
          <w:sz w:val="22"/>
          <w:szCs w:val="22"/>
        </w:rPr>
        <w:t>.</w:t>
      </w:r>
    </w:p>
    <w:p w14:paraId="5C31350A" w14:textId="77777777" w:rsidR="00457E65" w:rsidRPr="00C6470E" w:rsidRDefault="00457E65" w:rsidP="00E31E04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В случае передачи Управляющему Активов в Доверительное управление частями Стороны подписывают Акт приема-передачи Активов в отношении каждой передачи части Активов.</w:t>
      </w:r>
    </w:p>
    <w:p w14:paraId="66CC9DD7" w14:textId="77777777" w:rsidR="00AE04DA" w:rsidRPr="00C6470E" w:rsidRDefault="003522D5" w:rsidP="00E31E04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bookmarkStart w:id="23" w:name="_Ref384139527"/>
      <w:r w:rsidRPr="00C6470E">
        <w:rPr>
          <w:rFonts w:ascii="Bookman Old Style" w:hAnsi="Bookman Old Style" w:cs="Arial"/>
          <w:sz w:val="22"/>
          <w:szCs w:val="22"/>
        </w:rPr>
        <w:t xml:space="preserve">День передачи </w:t>
      </w:r>
      <w:r w:rsidR="00AD1E80" w:rsidRPr="00C6470E">
        <w:rPr>
          <w:rFonts w:ascii="Bookman Old Style" w:hAnsi="Bookman Old Style" w:cs="Arial"/>
          <w:sz w:val="22"/>
          <w:szCs w:val="22"/>
        </w:rPr>
        <w:t>А</w:t>
      </w:r>
      <w:r w:rsidRPr="00C6470E">
        <w:rPr>
          <w:rFonts w:ascii="Bookman Old Style" w:hAnsi="Bookman Old Style" w:cs="Arial"/>
          <w:sz w:val="22"/>
          <w:szCs w:val="22"/>
        </w:rPr>
        <w:t xml:space="preserve">ктивов </w:t>
      </w:r>
      <w:r w:rsidR="00D71978" w:rsidRPr="00C6470E">
        <w:rPr>
          <w:rFonts w:ascii="Bookman Old Style" w:hAnsi="Bookman Old Style" w:cs="Arial"/>
          <w:sz w:val="22"/>
          <w:szCs w:val="22"/>
        </w:rPr>
        <w:t>Управляющему</w:t>
      </w:r>
      <w:r w:rsidRPr="00C6470E">
        <w:rPr>
          <w:rFonts w:ascii="Bookman Old Style" w:hAnsi="Bookman Old Style" w:cs="Arial"/>
          <w:sz w:val="22"/>
          <w:szCs w:val="22"/>
        </w:rPr>
        <w:t xml:space="preserve"> определяется следующим образом</w:t>
      </w:r>
      <w:r w:rsidR="00D71978" w:rsidRPr="00C6470E">
        <w:rPr>
          <w:rFonts w:ascii="Bookman Old Style" w:hAnsi="Bookman Old Style" w:cs="Arial"/>
          <w:sz w:val="22"/>
          <w:szCs w:val="22"/>
        </w:rPr>
        <w:t>:</w:t>
      </w:r>
      <w:bookmarkEnd w:id="23"/>
    </w:p>
    <w:p w14:paraId="52D03FCF" w14:textId="77777777" w:rsidR="00AE04DA" w:rsidRPr="00C6470E" w:rsidRDefault="00AD1E80" w:rsidP="000E54EE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для Д</w:t>
      </w:r>
      <w:r w:rsidR="00D71978" w:rsidRPr="00C6470E">
        <w:rPr>
          <w:rFonts w:ascii="Bookman Old Style" w:hAnsi="Bookman Old Style" w:cs="Arial"/>
          <w:sz w:val="22"/>
          <w:szCs w:val="22"/>
        </w:rPr>
        <w:t>енежных средств</w:t>
      </w:r>
      <w:r w:rsidR="000E54EE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AE04DA" w:rsidRPr="00C6470E">
        <w:rPr>
          <w:rFonts w:ascii="Bookman Old Style" w:hAnsi="Bookman Old Style" w:cs="Arial"/>
          <w:sz w:val="22"/>
          <w:szCs w:val="22"/>
        </w:rPr>
        <w:t xml:space="preserve">- </w:t>
      </w:r>
      <w:r w:rsidR="003522D5" w:rsidRPr="00C6470E">
        <w:rPr>
          <w:rFonts w:ascii="Bookman Old Style" w:hAnsi="Bookman Old Style" w:cs="Arial"/>
          <w:sz w:val="22"/>
          <w:szCs w:val="22"/>
        </w:rPr>
        <w:t>дата з</w:t>
      </w:r>
      <w:r w:rsidRPr="00C6470E">
        <w:rPr>
          <w:rFonts w:ascii="Bookman Old Style" w:hAnsi="Bookman Old Style" w:cs="Arial"/>
          <w:sz w:val="22"/>
          <w:szCs w:val="22"/>
        </w:rPr>
        <w:t>ачисления Д</w:t>
      </w:r>
      <w:r w:rsidR="00D71978" w:rsidRPr="00C6470E">
        <w:rPr>
          <w:rFonts w:ascii="Bookman Old Style" w:hAnsi="Bookman Old Style" w:cs="Arial"/>
          <w:sz w:val="22"/>
          <w:szCs w:val="22"/>
        </w:rPr>
        <w:t>енежных средств</w:t>
      </w:r>
      <w:r w:rsidRPr="00C6470E">
        <w:rPr>
          <w:rFonts w:ascii="Bookman Old Style" w:hAnsi="Bookman Old Style" w:cs="Arial"/>
          <w:sz w:val="22"/>
          <w:szCs w:val="22"/>
        </w:rPr>
        <w:t xml:space="preserve"> на Банковский счет</w:t>
      </w:r>
      <w:r w:rsidR="00176E76" w:rsidRPr="00C6470E">
        <w:rPr>
          <w:rFonts w:ascii="Bookman Old Style" w:hAnsi="Bookman Old Style" w:cs="Arial"/>
          <w:sz w:val="22"/>
          <w:szCs w:val="22"/>
        </w:rPr>
        <w:t xml:space="preserve"> и/или Отдельный банковский счет, на который и/или которые были зачислены соответствующие Денежные средства</w:t>
      </w:r>
      <w:r w:rsidR="00D71978" w:rsidRPr="00C6470E">
        <w:rPr>
          <w:rFonts w:ascii="Bookman Old Style" w:hAnsi="Bookman Old Style" w:cs="Arial"/>
          <w:sz w:val="22"/>
          <w:szCs w:val="22"/>
        </w:rPr>
        <w:t>; </w:t>
      </w:r>
    </w:p>
    <w:p w14:paraId="1A2CC7F6" w14:textId="77777777" w:rsidR="00AE04DA" w:rsidRPr="00C6470E" w:rsidRDefault="00AD1E80" w:rsidP="00E31E04">
      <w:pPr>
        <w:pStyle w:val="ac"/>
        <w:numPr>
          <w:ilvl w:val="2"/>
          <w:numId w:val="4"/>
        </w:numPr>
        <w:spacing w:after="200" w:line="288" w:lineRule="auto"/>
        <w:ind w:left="1730" w:hanging="879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для Ц</w:t>
      </w:r>
      <w:r w:rsidR="00D71978" w:rsidRPr="00C6470E">
        <w:rPr>
          <w:rFonts w:ascii="Bookman Old Style" w:hAnsi="Bookman Old Style" w:cs="Arial"/>
          <w:sz w:val="22"/>
          <w:szCs w:val="22"/>
        </w:rPr>
        <w:t>енны</w:t>
      </w:r>
      <w:r w:rsidRPr="00C6470E">
        <w:rPr>
          <w:rFonts w:ascii="Bookman Old Style" w:hAnsi="Bookman Old Style" w:cs="Arial"/>
          <w:sz w:val="22"/>
          <w:szCs w:val="22"/>
        </w:rPr>
        <w:t>х бумаг – с момента зачисления Ц</w:t>
      </w:r>
      <w:r w:rsidR="00D71978" w:rsidRPr="00C6470E">
        <w:rPr>
          <w:rFonts w:ascii="Bookman Old Style" w:hAnsi="Bookman Old Style" w:cs="Arial"/>
          <w:sz w:val="22"/>
          <w:szCs w:val="22"/>
        </w:rPr>
        <w:t>енных бумаг на Счет депо</w:t>
      </w:r>
      <w:r w:rsidR="00176E76" w:rsidRPr="00C6470E">
        <w:rPr>
          <w:rFonts w:ascii="Bookman Old Style" w:hAnsi="Bookman Old Style" w:cs="Arial"/>
          <w:sz w:val="22"/>
          <w:szCs w:val="22"/>
        </w:rPr>
        <w:t xml:space="preserve"> и/или Отдельный счет депо, на который и/или которые были зачислены соответствующие Ценные бумаги</w:t>
      </w:r>
      <w:r w:rsidR="00D71978" w:rsidRPr="00C6470E">
        <w:rPr>
          <w:rFonts w:ascii="Bookman Old Style" w:hAnsi="Bookman Old Style" w:cs="Arial"/>
          <w:sz w:val="22"/>
          <w:szCs w:val="22"/>
        </w:rPr>
        <w:t>. </w:t>
      </w:r>
    </w:p>
    <w:p w14:paraId="42FFE117" w14:textId="6F6F1C69" w:rsidR="00D71978" w:rsidRPr="00C6470E" w:rsidRDefault="00AE04DA" w:rsidP="00D94D71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Оценка стоимости </w:t>
      </w:r>
      <w:r w:rsidR="00BC1016" w:rsidRPr="00C6470E">
        <w:rPr>
          <w:rFonts w:ascii="Bookman Old Style" w:hAnsi="Bookman Old Style" w:cs="Arial"/>
          <w:sz w:val="22"/>
          <w:szCs w:val="22"/>
        </w:rPr>
        <w:t xml:space="preserve">Активов </w:t>
      </w:r>
      <w:r w:rsidR="00D71978" w:rsidRPr="00C6470E">
        <w:rPr>
          <w:rFonts w:ascii="Bookman Old Style" w:hAnsi="Bookman Old Style" w:cs="Arial"/>
          <w:sz w:val="22"/>
          <w:szCs w:val="22"/>
        </w:rPr>
        <w:t xml:space="preserve">при указании их оценочной стоимости в </w:t>
      </w:r>
      <w:r w:rsidRPr="00C6470E">
        <w:rPr>
          <w:rFonts w:ascii="Bookman Old Style" w:hAnsi="Bookman Old Style" w:cs="Arial"/>
          <w:sz w:val="22"/>
          <w:szCs w:val="22"/>
        </w:rPr>
        <w:t>Отчете о деятельности У</w:t>
      </w:r>
      <w:r w:rsidR="00D71978" w:rsidRPr="00C6470E">
        <w:rPr>
          <w:rFonts w:ascii="Bookman Old Style" w:hAnsi="Bookman Old Style" w:cs="Arial"/>
          <w:sz w:val="22"/>
          <w:szCs w:val="22"/>
        </w:rPr>
        <w:t xml:space="preserve">правляющего, </w:t>
      </w:r>
      <w:r w:rsidR="0056671A" w:rsidRPr="00C6470E">
        <w:rPr>
          <w:rFonts w:ascii="Bookman Old Style" w:hAnsi="Bookman Old Style" w:cs="Arial"/>
          <w:sz w:val="22"/>
          <w:szCs w:val="22"/>
        </w:rPr>
        <w:t xml:space="preserve">определения финансового результата от </w:t>
      </w:r>
      <w:r w:rsidR="006A6CDE">
        <w:rPr>
          <w:rFonts w:ascii="Bookman Old Style" w:hAnsi="Bookman Old Style" w:cs="Arial"/>
          <w:sz w:val="22"/>
          <w:szCs w:val="22"/>
        </w:rPr>
        <w:t>Д</w:t>
      </w:r>
      <w:r w:rsidR="0056671A" w:rsidRPr="00C6470E">
        <w:rPr>
          <w:rFonts w:ascii="Bookman Old Style" w:hAnsi="Bookman Old Style" w:cs="Arial"/>
          <w:sz w:val="22"/>
          <w:szCs w:val="22"/>
        </w:rPr>
        <w:t>оверительного управления,</w:t>
      </w:r>
      <w:r w:rsidR="00C103EB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D71978" w:rsidRPr="00C6470E">
        <w:rPr>
          <w:rFonts w:ascii="Bookman Old Style" w:hAnsi="Bookman Old Style" w:cs="Arial"/>
          <w:sz w:val="22"/>
          <w:szCs w:val="22"/>
        </w:rPr>
        <w:t xml:space="preserve">а также для целей расчета </w:t>
      </w:r>
      <w:r w:rsidR="003C46CE" w:rsidRPr="00C6470E">
        <w:rPr>
          <w:rFonts w:ascii="Bookman Old Style" w:hAnsi="Bookman Old Style" w:cs="Arial"/>
          <w:sz w:val="22"/>
          <w:szCs w:val="22"/>
        </w:rPr>
        <w:t>В</w:t>
      </w:r>
      <w:r w:rsidR="00D71978" w:rsidRPr="00C6470E">
        <w:rPr>
          <w:rFonts w:ascii="Bookman Old Style" w:hAnsi="Bookman Old Style" w:cs="Arial"/>
          <w:sz w:val="22"/>
          <w:szCs w:val="22"/>
        </w:rPr>
        <w:t xml:space="preserve">ознаграждения осуществляется Управляющим в соответствии с Методикой оценки стоимости </w:t>
      </w:r>
      <w:r w:rsidRPr="00C6470E">
        <w:rPr>
          <w:rFonts w:ascii="Bookman Old Style" w:hAnsi="Bookman Old Style" w:cs="Arial"/>
          <w:sz w:val="22"/>
          <w:szCs w:val="22"/>
        </w:rPr>
        <w:t>Активов</w:t>
      </w:r>
      <w:r w:rsidR="00D71978" w:rsidRPr="00C6470E">
        <w:rPr>
          <w:rFonts w:ascii="Bookman Old Style" w:hAnsi="Bookman Old Style" w:cs="Arial"/>
          <w:sz w:val="22"/>
          <w:szCs w:val="22"/>
        </w:rPr>
        <w:t xml:space="preserve"> (Приложение №</w:t>
      </w:r>
      <w:r w:rsidR="00D43B21" w:rsidRPr="00C6470E">
        <w:rPr>
          <w:rFonts w:ascii="Bookman Old Style" w:hAnsi="Bookman Old Style" w:cs="Arial"/>
          <w:sz w:val="22"/>
          <w:szCs w:val="22"/>
        </w:rPr>
        <w:t>7</w:t>
      </w:r>
      <w:r w:rsidR="00D71978" w:rsidRPr="00C6470E">
        <w:rPr>
          <w:rFonts w:ascii="Bookman Old Style" w:hAnsi="Bookman Old Style" w:cs="Arial"/>
          <w:sz w:val="22"/>
          <w:szCs w:val="22"/>
        </w:rPr>
        <w:t>).</w:t>
      </w:r>
    </w:p>
    <w:p w14:paraId="6D6AF616" w14:textId="77777777" w:rsidR="00457E65" w:rsidRPr="00C6470E" w:rsidRDefault="0049566F" w:rsidP="00444FD0">
      <w:pPr>
        <w:pStyle w:val="ac"/>
        <w:numPr>
          <w:ilvl w:val="0"/>
          <w:numId w:val="4"/>
        </w:numPr>
        <w:spacing w:after="200" w:line="288" w:lineRule="auto"/>
        <w:ind w:left="709" w:hanging="851"/>
        <w:outlineLvl w:val="0"/>
        <w:rPr>
          <w:rFonts w:ascii="Bookman Old Style" w:hAnsi="Bookman Old Style"/>
          <w:b/>
          <w:sz w:val="22"/>
          <w:szCs w:val="22"/>
        </w:rPr>
      </w:pPr>
      <w:bookmarkStart w:id="24" w:name="_Toc384142462"/>
      <w:bookmarkStart w:id="25" w:name="_Toc454322009"/>
      <w:r w:rsidRPr="00C6470E">
        <w:rPr>
          <w:rFonts w:ascii="Bookman Old Style" w:hAnsi="Bookman Old Style"/>
          <w:b/>
          <w:sz w:val="22"/>
          <w:szCs w:val="22"/>
        </w:rPr>
        <w:t>ПОРЯДОК ДОПОЛНИТЕЛЬНОЙ ПЕРЕДАЧИ АКТИВОВ В ДОВЕРИТЕЛЬНОЕ УПРАВЛЕНИЕ</w:t>
      </w:r>
      <w:bookmarkEnd w:id="24"/>
      <w:bookmarkEnd w:id="25"/>
    </w:p>
    <w:p w14:paraId="3B6F95D1" w14:textId="77777777" w:rsidR="00457E65" w:rsidRPr="00C6470E" w:rsidRDefault="00D71978" w:rsidP="00875F47">
      <w:pPr>
        <w:pStyle w:val="ac"/>
        <w:numPr>
          <w:ilvl w:val="1"/>
          <w:numId w:val="4"/>
        </w:numPr>
        <w:spacing w:after="200" w:line="288" w:lineRule="auto"/>
        <w:ind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Учредитель </w:t>
      </w:r>
      <w:r w:rsidR="0049566F" w:rsidRPr="00C6470E">
        <w:rPr>
          <w:rFonts w:ascii="Bookman Old Style" w:hAnsi="Bookman Old Style" w:cs="Arial"/>
          <w:sz w:val="22"/>
          <w:szCs w:val="22"/>
        </w:rPr>
        <w:t xml:space="preserve">управления </w:t>
      </w:r>
      <w:r w:rsidRPr="00C6470E">
        <w:rPr>
          <w:rFonts w:ascii="Bookman Old Style" w:hAnsi="Bookman Old Style" w:cs="Arial"/>
          <w:sz w:val="22"/>
          <w:szCs w:val="22"/>
        </w:rPr>
        <w:t xml:space="preserve">имеет право </w:t>
      </w:r>
      <w:r w:rsidR="007D1B1F" w:rsidRPr="00C6470E">
        <w:rPr>
          <w:rFonts w:ascii="Bookman Old Style" w:hAnsi="Bookman Old Style" w:cs="Arial"/>
          <w:sz w:val="22"/>
          <w:szCs w:val="22"/>
        </w:rPr>
        <w:t xml:space="preserve">с согласия Управляющего </w:t>
      </w:r>
      <w:r w:rsidRPr="00C6470E">
        <w:rPr>
          <w:rFonts w:ascii="Bookman Old Style" w:hAnsi="Bookman Old Style" w:cs="Arial"/>
          <w:sz w:val="22"/>
          <w:szCs w:val="22"/>
        </w:rPr>
        <w:t>в любое время в течение сро</w:t>
      </w:r>
      <w:r w:rsidR="00B54719" w:rsidRPr="00C6470E">
        <w:rPr>
          <w:rFonts w:ascii="Bookman Old Style" w:hAnsi="Bookman Old Style" w:cs="Arial"/>
          <w:sz w:val="22"/>
          <w:szCs w:val="22"/>
        </w:rPr>
        <w:t xml:space="preserve">ка действия Договора произвести </w:t>
      </w:r>
      <w:r w:rsidRPr="00C6470E">
        <w:rPr>
          <w:rFonts w:ascii="Bookman Old Style" w:hAnsi="Bookman Old Style" w:cs="Arial"/>
          <w:sz w:val="22"/>
          <w:szCs w:val="22"/>
        </w:rPr>
        <w:t xml:space="preserve">дополнительную передачу </w:t>
      </w:r>
      <w:r w:rsidR="0049566F" w:rsidRPr="00C6470E">
        <w:rPr>
          <w:rFonts w:ascii="Bookman Old Style" w:hAnsi="Bookman Old Style" w:cs="Arial"/>
          <w:sz w:val="22"/>
          <w:szCs w:val="22"/>
        </w:rPr>
        <w:t>Активов</w:t>
      </w:r>
      <w:r w:rsidRPr="00C6470E">
        <w:rPr>
          <w:rFonts w:ascii="Bookman Old Style" w:hAnsi="Bookman Old Style" w:cs="Arial"/>
          <w:sz w:val="22"/>
          <w:szCs w:val="22"/>
        </w:rPr>
        <w:t xml:space="preserve"> в Доверительное </w:t>
      </w:r>
      <w:r w:rsidR="004D0C10" w:rsidRPr="00C6470E">
        <w:rPr>
          <w:rFonts w:ascii="Bookman Old Style" w:hAnsi="Bookman Old Style" w:cs="Arial"/>
          <w:sz w:val="22"/>
          <w:szCs w:val="22"/>
        </w:rPr>
        <w:t>управление</w:t>
      </w:r>
      <w:r w:rsidR="00B54719" w:rsidRPr="00C6470E">
        <w:rPr>
          <w:rFonts w:ascii="Bookman Old Style" w:hAnsi="Bookman Old Style" w:cs="Arial"/>
          <w:sz w:val="22"/>
          <w:szCs w:val="22"/>
        </w:rPr>
        <w:t>.</w:t>
      </w:r>
    </w:p>
    <w:p w14:paraId="42D33516" w14:textId="77777777" w:rsidR="00457E65" w:rsidRPr="00C6470E" w:rsidRDefault="008A0773" w:rsidP="00875F47">
      <w:pPr>
        <w:pStyle w:val="ac"/>
        <w:numPr>
          <w:ilvl w:val="1"/>
          <w:numId w:val="4"/>
        </w:numPr>
        <w:spacing w:after="200" w:line="288" w:lineRule="auto"/>
        <w:ind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В</w:t>
      </w:r>
      <w:r w:rsidR="006F7C22" w:rsidRPr="00C6470E">
        <w:rPr>
          <w:rFonts w:ascii="Bookman Old Style" w:hAnsi="Bookman Old Style"/>
          <w:sz w:val="22"/>
          <w:szCs w:val="22"/>
        </w:rPr>
        <w:t xml:space="preserve"> случае согласия </w:t>
      </w:r>
      <w:r w:rsidR="00594970" w:rsidRPr="00C6470E">
        <w:rPr>
          <w:rFonts w:ascii="Bookman Old Style" w:hAnsi="Bookman Old Style"/>
          <w:sz w:val="22"/>
          <w:szCs w:val="22"/>
        </w:rPr>
        <w:t>У</w:t>
      </w:r>
      <w:r w:rsidR="006F7C22" w:rsidRPr="00C6470E">
        <w:rPr>
          <w:rFonts w:ascii="Bookman Old Style" w:hAnsi="Bookman Old Style"/>
          <w:sz w:val="22"/>
          <w:szCs w:val="22"/>
        </w:rPr>
        <w:t xml:space="preserve">правляющего </w:t>
      </w:r>
      <w:r w:rsidRPr="00C6470E">
        <w:rPr>
          <w:rFonts w:ascii="Bookman Old Style" w:hAnsi="Bookman Old Style"/>
          <w:sz w:val="22"/>
          <w:szCs w:val="22"/>
        </w:rPr>
        <w:t xml:space="preserve">на дополнительную передачу Активов в Доверительное управление </w:t>
      </w:r>
      <w:r w:rsidR="00457E65" w:rsidRPr="00C6470E">
        <w:rPr>
          <w:rFonts w:ascii="Bookman Old Style" w:hAnsi="Bookman Old Style"/>
          <w:sz w:val="22"/>
          <w:szCs w:val="22"/>
        </w:rPr>
        <w:t>Стороны подписываю</w:t>
      </w:r>
      <w:r w:rsidR="006F7C22" w:rsidRPr="00C6470E">
        <w:rPr>
          <w:rFonts w:ascii="Bookman Old Style" w:hAnsi="Bookman Old Style"/>
          <w:sz w:val="22"/>
          <w:szCs w:val="22"/>
        </w:rPr>
        <w:t xml:space="preserve">т </w:t>
      </w:r>
      <w:r w:rsidR="00090A52" w:rsidRPr="00C6470E">
        <w:rPr>
          <w:rFonts w:ascii="Bookman Old Style" w:hAnsi="Bookman Old Style"/>
          <w:sz w:val="22"/>
          <w:szCs w:val="22"/>
        </w:rPr>
        <w:t>д</w:t>
      </w:r>
      <w:r w:rsidR="006F7C22" w:rsidRPr="00C6470E">
        <w:rPr>
          <w:rFonts w:ascii="Bookman Old Style" w:hAnsi="Bookman Old Style"/>
          <w:sz w:val="22"/>
          <w:szCs w:val="22"/>
        </w:rPr>
        <w:t xml:space="preserve">ополнительное соглашение к </w:t>
      </w:r>
      <w:r w:rsidR="006F7C22" w:rsidRPr="00C6470E">
        <w:rPr>
          <w:rFonts w:ascii="Bookman Old Style" w:hAnsi="Bookman Old Style"/>
          <w:sz w:val="22"/>
          <w:szCs w:val="22"/>
        </w:rPr>
        <w:lastRenderedPageBreak/>
        <w:t>Договору</w:t>
      </w:r>
      <w:r w:rsidR="00457E65" w:rsidRPr="00C6470E">
        <w:rPr>
          <w:rFonts w:ascii="Bookman Old Style" w:hAnsi="Bookman Old Style"/>
          <w:sz w:val="22"/>
          <w:szCs w:val="22"/>
        </w:rPr>
        <w:t xml:space="preserve"> о дополнительной передаче Активов в Доверительное управление</w:t>
      </w:r>
      <w:r w:rsidR="006F7C22" w:rsidRPr="00C6470E">
        <w:rPr>
          <w:rFonts w:ascii="Bookman Old Style" w:hAnsi="Bookman Old Style"/>
          <w:sz w:val="22"/>
          <w:szCs w:val="22"/>
        </w:rPr>
        <w:t xml:space="preserve"> </w:t>
      </w:r>
      <w:r w:rsidRPr="00C6470E">
        <w:rPr>
          <w:rFonts w:ascii="Bookman Old Style" w:hAnsi="Bookman Old Style"/>
          <w:sz w:val="22"/>
          <w:szCs w:val="22"/>
        </w:rPr>
        <w:t>(</w:t>
      </w:r>
      <w:r w:rsidR="009053F3" w:rsidRPr="00C6470E">
        <w:rPr>
          <w:rFonts w:ascii="Bookman Old Style" w:hAnsi="Bookman Old Style"/>
          <w:sz w:val="22"/>
          <w:szCs w:val="22"/>
        </w:rPr>
        <w:t xml:space="preserve">по форме </w:t>
      </w:r>
      <w:r w:rsidR="006F7C22" w:rsidRPr="00C6470E">
        <w:rPr>
          <w:rFonts w:ascii="Bookman Old Style" w:hAnsi="Bookman Old Style"/>
          <w:sz w:val="22"/>
          <w:szCs w:val="22"/>
        </w:rPr>
        <w:t>Приложени</w:t>
      </w:r>
      <w:r w:rsidR="009053F3" w:rsidRPr="00C6470E">
        <w:rPr>
          <w:rFonts w:ascii="Bookman Old Style" w:hAnsi="Bookman Old Style"/>
          <w:sz w:val="22"/>
          <w:szCs w:val="22"/>
        </w:rPr>
        <w:t>я</w:t>
      </w:r>
      <w:r w:rsidRPr="00C6470E">
        <w:rPr>
          <w:rFonts w:ascii="Bookman Old Style" w:hAnsi="Bookman Old Style"/>
          <w:sz w:val="22"/>
          <w:szCs w:val="22"/>
        </w:rPr>
        <w:t xml:space="preserve"> </w:t>
      </w:r>
      <w:r w:rsidR="006F7C22" w:rsidRPr="00C6470E">
        <w:rPr>
          <w:rFonts w:ascii="Bookman Old Style" w:hAnsi="Bookman Old Style"/>
          <w:sz w:val="22"/>
          <w:szCs w:val="22"/>
        </w:rPr>
        <w:t>№</w:t>
      </w:r>
      <w:r w:rsidR="00AE5789" w:rsidRPr="00C6470E">
        <w:rPr>
          <w:rFonts w:ascii="Bookman Old Style" w:hAnsi="Bookman Old Style"/>
          <w:sz w:val="22"/>
          <w:szCs w:val="22"/>
        </w:rPr>
        <w:t>6</w:t>
      </w:r>
      <w:r w:rsidRPr="00C6470E">
        <w:rPr>
          <w:rFonts w:ascii="Bookman Old Style" w:hAnsi="Bookman Old Style"/>
          <w:sz w:val="22"/>
          <w:szCs w:val="22"/>
        </w:rPr>
        <w:t>)</w:t>
      </w:r>
      <w:r w:rsidR="006F7C22" w:rsidRPr="00C6470E">
        <w:rPr>
          <w:rFonts w:ascii="Bookman Old Style" w:hAnsi="Bookman Old Style"/>
          <w:sz w:val="22"/>
          <w:szCs w:val="22"/>
        </w:rPr>
        <w:t>.</w:t>
      </w:r>
    </w:p>
    <w:p w14:paraId="3BA875BE" w14:textId="7696DF8C" w:rsidR="006F7C22" w:rsidRPr="00C6470E" w:rsidRDefault="006B49B4" w:rsidP="00875F47">
      <w:pPr>
        <w:pStyle w:val="ac"/>
        <w:numPr>
          <w:ilvl w:val="1"/>
          <w:numId w:val="4"/>
        </w:numPr>
        <w:spacing w:after="200" w:line="288" w:lineRule="auto"/>
        <w:ind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 xml:space="preserve">Учредитель управления передает </w:t>
      </w:r>
      <w:r w:rsidR="00981ADE" w:rsidRPr="00C6470E">
        <w:rPr>
          <w:rFonts w:ascii="Bookman Old Style" w:hAnsi="Bookman Old Style"/>
          <w:sz w:val="22"/>
          <w:szCs w:val="22"/>
        </w:rPr>
        <w:t xml:space="preserve">дополнительно передаваемые </w:t>
      </w:r>
      <w:r w:rsidR="006F7C22" w:rsidRPr="00C6470E">
        <w:rPr>
          <w:rFonts w:ascii="Bookman Old Style" w:hAnsi="Bookman Old Style"/>
          <w:sz w:val="22"/>
          <w:szCs w:val="22"/>
        </w:rPr>
        <w:t>Активы не позднее 3 (</w:t>
      </w:r>
      <w:r w:rsidRPr="00C6470E">
        <w:rPr>
          <w:rFonts w:ascii="Bookman Old Style" w:hAnsi="Bookman Old Style"/>
          <w:sz w:val="22"/>
          <w:szCs w:val="22"/>
        </w:rPr>
        <w:t>Т</w:t>
      </w:r>
      <w:r w:rsidR="006F7C22" w:rsidRPr="00C6470E">
        <w:rPr>
          <w:rFonts w:ascii="Bookman Old Style" w:hAnsi="Bookman Old Style"/>
          <w:sz w:val="22"/>
          <w:szCs w:val="22"/>
        </w:rPr>
        <w:t xml:space="preserve">рех) </w:t>
      </w:r>
      <w:r w:rsidRPr="00C6470E">
        <w:rPr>
          <w:rFonts w:ascii="Bookman Old Style" w:hAnsi="Bookman Old Style"/>
          <w:sz w:val="22"/>
          <w:szCs w:val="22"/>
        </w:rPr>
        <w:t>Р</w:t>
      </w:r>
      <w:r w:rsidR="006F7C22" w:rsidRPr="00C6470E">
        <w:rPr>
          <w:rFonts w:ascii="Bookman Old Style" w:hAnsi="Bookman Old Style"/>
          <w:sz w:val="22"/>
          <w:szCs w:val="22"/>
        </w:rPr>
        <w:t xml:space="preserve">абочих дней со дня подписания Сторонами </w:t>
      </w:r>
      <w:r w:rsidR="00090A52" w:rsidRPr="00C6470E">
        <w:rPr>
          <w:rFonts w:ascii="Bookman Old Style" w:hAnsi="Bookman Old Style"/>
          <w:sz w:val="22"/>
          <w:szCs w:val="22"/>
        </w:rPr>
        <w:t>д</w:t>
      </w:r>
      <w:r w:rsidR="006F7C22" w:rsidRPr="00C6470E">
        <w:rPr>
          <w:rFonts w:ascii="Bookman Old Style" w:hAnsi="Bookman Old Style"/>
          <w:sz w:val="22"/>
          <w:szCs w:val="22"/>
        </w:rPr>
        <w:t xml:space="preserve">ополнительного соглашения </w:t>
      </w:r>
      <w:r w:rsidR="00457E65" w:rsidRPr="00C6470E">
        <w:rPr>
          <w:rFonts w:ascii="Bookman Old Style" w:hAnsi="Bookman Old Style"/>
          <w:sz w:val="22"/>
          <w:szCs w:val="22"/>
        </w:rPr>
        <w:t xml:space="preserve">к Договору о дополнительной передаче Активов в Доверительное управление </w:t>
      </w:r>
      <w:r w:rsidR="006F7C22" w:rsidRPr="00C6470E">
        <w:rPr>
          <w:rFonts w:ascii="Bookman Old Style" w:hAnsi="Bookman Old Style"/>
          <w:sz w:val="22"/>
          <w:szCs w:val="22"/>
        </w:rPr>
        <w:t>(</w:t>
      </w:r>
      <w:r w:rsidR="009053F3" w:rsidRPr="00C6470E">
        <w:rPr>
          <w:rFonts w:ascii="Bookman Old Style" w:hAnsi="Bookman Old Style"/>
          <w:sz w:val="22"/>
          <w:szCs w:val="22"/>
        </w:rPr>
        <w:t>по форме Приложения №</w:t>
      </w:r>
      <w:r w:rsidR="00EE6BF8" w:rsidRPr="00C6470E">
        <w:rPr>
          <w:rFonts w:ascii="Bookman Old Style" w:hAnsi="Bookman Old Style"/>
          <w:sz w:val="22"/>
          <w:szCs w:val="22"/>
        </w:rPr>
        <w:t>6</w:t>
      </w:r>
      <w:r w:rsidR="006F7C22" w:rsidRPr="00C6470E">
        <w:rPr>
          <w:rFonts w:ascii="Bookman Old Style" w:hAnsi="Bookman Old Style"/>
          <w:sz w:val="22"/>
          <w:szCs w:val="22"/>
        </w:rPr>
        <w:t xml:space="preserve">). </w:t>
      </w:r>
      <w:r w:rsidR="00215FDF" w:rsidRPr="00C6470E">
        <w:rPr>
          <w:rFonts w:ascii="Bookman Old Style" w:hAnsi="Bookman Old Style"/>
          <w:sz w:val="22"/>
          <w:szCs w:val="22"/>
        </w:rPr>
        <w:t>Д</w:t>
      </w:r>
      <w:r w:rsidR="00981ADE" w:rsidRPr="00C6470E">
        <w:rPr>
          <w:rFonts w:ascii="Bookman Old Style" w:hAnsi="Bookman Old Style"/>
          <w:sz w:val="22"/>
          <w:szCs w:val="22"/>
        </w:rPr>
        <w:t>ополнительн</w:t>
      </w:r>
      <w:r w:rsidR="00215FDF" w:rsidRPr="00C6470E">
        <w:rPr>
          <w:rFonts w:ascii="Bookman Old Style" w:hAnsi="Bookman Old Style"/>
          <w:sz w:val="22"/>
          <w:szCs w:val="22"/>
        </w:rPr>
        <w:t xml:space="preserve">ая </w:t>
      </w:r>
      <w:r w:rsidR="00981ADE" w:rsidRPr="00C6470E">
        <w:rPr>
          <w:rFonts w:ascii="Bookman Old Style" w:hAnsi="Bookman Old Style"/>
          <w:sz w:val="22"/>
          <w:szCs w:val="22"/>
        </w:rPr>
        <w:t>переда</w:t>
      </w:r>
      <w:r w:rsidR="00215FDF" w:rsidRPr="00C6470E">
        <w:rPr>
          <w:rFonts w:ascii="Bookman Old Style" w:hAnsi="Bookman Old Style"/>
          <w:sz w:val="22"/>
          <w:szCs w:val="22"/>
        </w:rPr>
        <w:t>ча</w:t>
      </w:r>
      <w:r w:rsidR="00981ADE" w:rsidRPr="00C6470E">
        <w:rPr>
          <w:rFonts w:ascii="Bookman Old Style" w:hAnsi="Bookman Old Style"/>
          <w:sz w:val="22"/>
          <w:szCs w:val="22"/>
        </w:rPr>
        <w:t xml:space="preserve"> </w:t>
      </w:r>
      <w:r w:rsidR="00B93E35" w:rsidRPr="00C6470E">
        <w:rPr>
          <w:rFonts w:ascii="Bookman Old Style" w:hAnsi="Bookman Old Style"/>
          <w:sz w:val="22"/>
          <w:szCs w:val="22"/>
        </w:rPr>
        <w:t xml:space="preserve">Активов осуществляется в порядке, предусмотренном </w:t>
      </w:r>
      <w:r w:rsidR="003F4924" w:rsidRPr="00C6470E">
        <w:rPr>
          <w:rFonts w:ascii="Bookman Old Style" w:hAnsi="Bookman Old Style"/>
          <w:sz w:val="22"/>
          <w:szCs w:val="22"/>
        </w:rPr>
        <w:t>пунктами</w:t>
      </w:r>
      <w:r w:rsidR="00B93E35" w:rsidRPr="00C6470E">
        <w:rPr>
          <w:rFonts w:ascii="Bookman Old Style" w:hAnsi="Bookman Old Style"/>
          <w:sz w:val="22"/>
          <w:szCs w:val="22"/>
        </w:rPr>
        <w:t xml:space="preserve"> </w:t>
      </w:r>
      <w:r w:rsidR="001D0CC3" w:rsidRPr="00C6470E">
        <w:rPr>
          <w:rFonts w:ascii="Bookman Old Style" w:hAnsi="Bookman Old Style"/>
          <w:sz w:val="22"/>
          <w:szCs w:val="22"/>
        </w:rPr>
        <w:t xml:space="preserve">3.1, 3.3 </w:t>
      </w:r>
      <w:r w:rsidR="00B93E35" w:rsidRPr="00C6470E">
        <w:rPr>
          <w:rFonts w:ascii="Bookman Old Style" w:hAnsi="Bookman Old Style"/>
          <w:sz w:val="22"/>
          <w:szCs w:val="22"/>
        </w:rPr>
        <w:t xml:space="preserve">- </w:t>
      </w:r>
      <w:r w:rsidR="00153242" w:rsidRPr="00C6470E">
        <w:rPr>
          <w:rFonts w:ascii="Bookman Old Style" w:hAnsi="Bookman Old Style"/>
          <w:sz w:val="22"/>
          <w:szCs w:val="22"/>
        </w:rPr>
        <w:t>3.6</w:t>
      </w:r>
      <w:r w:rsidR="00B93E35" w:rsidRPr="00C6470E">
        <w:rPr>
          <w:rFonts w:ascii="Bookman Old Style" w:hAnsi="Bookman Old Style"/>
          <w:sz w:val="22"/>
          <w:szCs w:val="22"/>
        </w:rPr>
        <w:t>, в том числе п</w:t>
      </w:r>
      <w:r w:rsidR="006F7C22" w:rsidRPr="00C6470E">
        <w:rPr>
          <w:rFonts w:ascii="Bookman Old Style" w:hAnsi="Bookman Old Style"/>
          <w:sz w:val="22"/>
          <w:szCs w:val="22"/>
        </w:rPr>
        <w:t>р</w:t>
      </w:r>
      <w:r w:rsidR="008021C0" w:rsidRPr="00C6470E">
        <w:rPr>
          <w:rFonts w:ascii="Bookman Old Style" w:hAnsi="Bookman Old Style"/>
          <w:sz w:val="22"/>
          <w:szCs w:val="22"/>
        </w:rPr>
        <w:t>и передаче Активов оформляется А</w:t>
      </w:r>
      <w:r w:rsidR="006F7C22" w:rsidRPr="00C6470E">
        <w:rPr>
          <w:rFonts w:ascii="Bookman Old Style" w:hAnsi="Bookman Old Style"/>
          <w:sz w:val="22"/>
          <w:szCs w:val="22"/>
        </w:rPr>
        <w:t>кт приема-передачи Активов.</w:t>
      </w:r>
      <w:r w:rsidR="001E4D4D" w:rsidRPr="00C6470E">
        <w:rPr>
          <w:rFonts w:ascii="Bookman Old Style" w:hAnsi="Bookman Old Style"/>
          <w:sz w:val="22"/>
          <w:szCs w:val="22"/>
        </w:rPr>
        <w:t xml:space="preserve"> В случае </w:t>
      </w:r>
      <w:r w:rsidR="00215FDF" w:rsidRPr="00C6470E">
        <w:rPr>
          <w:rFonts w:ascii="Bookman Old Style" w:hAnsi="Bookman Old Style"/>
          <w:sz w:val="22"/>
          <w:szCs w:val="22"/>
        </w:rPr>
        <w:t xml:space="preserve">если дополнительная </w:t>
      </w:r>
      <w:r w:rsidR="001E4D4D" w:rsidRPr="00C6470E">
        <w:rPr>
          <w:rFonts w:ascii="Bookman Old Style" w:hAnsi="Bookman Old Style"/>
          <w:sz w:val="22"/>
          <w:szCs w:val="22"/>
        </w:rPr>
        <w:t>передач</w:t>
      </w:r>
      <w:r w:rsidR="00215FDF" w:rsidRPr="00C6470E">
        <w:rPr>
          <w:rFonts w:ascii="Bookman Old Style" w:hAnsi="Bookman Old Style"/>
          <w:sz w:val="22"/>
          <w:szCs w:val="22"/>
        </w:rPr>
        <w:t>а</w:t>
      </w:r>
      <w:r w:rsidR="001E4D4D" w:rsidRPr="00C6470E">
        <w:rPr>
          <w:rFonts w:ascii="Bookman Old Style" w:hAnsi="Bookman Old Style"/>
          <w:sz w:val="22"/>
          <w:szCs w:val="22"/>
        </w:rPr>
        <w:t xml:space="preserve"> Управляющему</w:t>
      </w:r>
      <w:r w:rsidR="00981ADE" w:rsidRPr="00C6470E">
        <w:rPr>
          <w:rFonts w:ascii="Bookman Old Style" w:hAnsi="Bookman Old Style"/>
          <w:sz w:val="22"/>
          <w:szCs w:val="22"/>
        </w:rPr>
        <w:t xml:space="preserve"> </w:t>
      </w:r>
      <w:r w:rsidR="001E4D4D" w:rsidRPr="00C6470E">
        <w:rPr>
          <w:rFonts w:ascii="Bookman Old Style" w:hAnsi="Bookman Old Style"/>
          <w:sz w:val="22"/>
          <w:szCs w:val="22"/>
        </w:rPr>
        <w:t xml:space="preserve">Активов в Доверительное управление </w:t>
      </w:r>
      <w:r w:rsidR="00215FDF" w:rsidRPr="00C6470E">
        <w:rPr>
          <w:rFonts w:ascii="Bookman Old Style" w:hAnsi="Bookman Old Style"/>
          <w:sz w:val="22"/>
          <w:szCs w:val="22"/>
        </w:rPr>
        <w:t xml:space="preserve">осуществляется </w:t>
      </w:r>
      <w:r w:rsidR="001E4D4D" w:rsidRPr="00C6470E">
        <w:rPr>
          <w:rFonts w:ascii="Bookman Old Style" w:hAnsi="Bookman Old Style"/>
          <w:sz w:val="22"/>
          <w:szCs w:val="22"/>
        </w:rPr>
        <w:t xml:space="preserve">частями Стороны подписывают Акт приема-передачи Активов в отношении каждой </w:t>
      </w:r>
      <w:r w:rsidR="00981ADE" w:rsidRPr="00C6470E">
        <w:rPr>
          <w:rFonts w:ascii="Bookman Old Style" w:hAnsi="Bookman Old Style"/>
          <w:sz w:val="22"/>
          <w:szCs w:val="22"/>
        </w:rPr>
        <w:t xml:space="preserve">такой </w:t>
      </w:r>
      <w:r w:rsidR="001E4D4D" w:rsidRPr="00C6470E">
        <w:rPr>
          <w:rFonts w:ascii="Bookman Old Style" w:hAnsi="Bookman Old Style"/>
          <w:sz w:val="22"/>
          <w:szCs w:val="22"/>
        </w:rPr>
        <w:t>передачи части Активов.</w:t>
      </w:r>
    </w:p>
    <w:p w14:paraId="48B9D151" w14:textId="77777777" w:rsidR="00216EF8" w:rsidRPr="00C6470E" w:rsidRDefault="00216EF8" w:rsidP="00EF093A">
      <w:pPr>
        <w:pStyle w:val="ac"/>
        <w:numPr>
          <w:ilvl w:val="0"/>
          <w:numId w:val="4"/>
        </w:numPr>
        <w:spacing w:after="200" w:line="288" w:lineRule="auto"/>
        <w:ind w:left="851" w:hanging="851"/>
        <w:textAlignment w:val="baseline"/>
        <w:outlineLvl w:val="0"/>
        <w:rPr>
          <w:rFonts w:ascii="Bookman Old Style" w:hAnsi="Bookman Old Style"/>
          <w:b/>
          <w:spacing w:val="-2"/>
          <w:sz w:val="22"/>
          <w:szCs w:val="22"/>
        </w:rPr>
      </w:pPr>
      <w:bookmarkStart w:id="26" w:name="_Ref383797419"/>
      <w:bookmarkStart w:id="27" w:name="_Toc384142463"/>
      <w:bookmarkStart w:id="28" w:name="_Toc454322010"/>
      <w:r w:rsidRPr="00C6470E">
        <w:rPr>
          <w:rFonts w:ascii="Bookman Old Style" w:hAnsi="Bookman Old Style"/>
          <w:b/>
          <w:spacing w:val="-2"/>
          <w:sz w:val="22"/>
          <w:szCs w:val="22"/>
        </w:rPr>
        <w:t xml:space="preserve">ПОРЯДОК </w:t>
      </w:r>
      <w:r w:rsidR="001651ED" w:rsidRPr="00C6470E">
        <w:rPr>
          <w:rFonts w:ascii="Bookman Old Style" w:hAnsi="Bookman Old Style"/>
          <w:b/>
          <w:spacing w:val="-2"/>
          <w:sz w:val="22"/>
          <w:szCs w:val="22"/>
        </w:rPr>
        <w:t xml:space="preserve">ИЗЪЯТИЯ </w:t>
      </w:r>
      <w:r w:rsidR="006D20C6" w:rsidRPr="00C6470E">
        <w:rPr>
          <w:rFonts w:ascii="Bookman Old Style" w:hAnsi="Bookman Old Style"/>
          <w:b/>
          <w:spacing w:val="-2"/>
          <w:sz w:val="22"/>
          <w:szCs w:val="22"/>
        </w:rPr>
        <w:t xml:space="preserve">ЧАСТИ </w:t>
      </w:r>
      <w:r w:rsidRPr="00C6470E">
        <w:rPr>
          <w:rFonts w:ascii="Bookman Old Style" w:hAnsi="Bookman Old Style"/>
          <w:b/>
          <w:spacing w:val="-2"/>
          <w:sz w:val="22"/>
          <w:szCs w:val="22"/>
        </w:rPr>
        <w:t>АКТИВОВ ИЗ ДОВЕРИТЕЛЬНОГО</w:t>
      </w:r>
      <w:r w:rsidR="00EF093A" w:rsidRPr="00C6470E">
        <w:rPr>
          <w:rFonts w:ascii="Bookman Old Style" w:hAnsi="Bookman Old Style"/>
          <w:b/>
          <w:spacing w:val="-2"/>
          <w:sz w:val="22"/>
          <w:szCs w:val="22"/>
        </w:rPr>
        <w:t xml:space="preserve"> </w:t>
      </w:r>
      <w:r w:rsidRPr="00C6470E">
        <w:rPr>
          <w:rFonts w:ascii="Bookman Old Style" w:hAnsi="Bookman Old Style"/>
          <w:b/>
          <w:spacing w:val="-2"/>
          <w:sz w:val="22"/>
          <w:szCs w:val="22"/>
        </w:rPr>
        <w:t>УПРАВЛЕНИЯ</w:t>
      </w:r>
      <w:bookmarkEnd w:id="26"/>
      <w:bookmarkEnd w:id="27"/>
      <w:bookmarkEnd w:id="28"/>
    </w:p>
    <w:p w14:paraId="1B9FDB5B" w14:textId="77777777" w:rsidR="00D1187D" w:rsidRPr="00C6470E" w:rsidRDefault="00F82D37" w:rsidP="004579AB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И</w:t>
      </w:r>
      <w:r w:rsidR="00D41F62" w:rsidRPr="00C6470E">
        <w:rPr>
          <w:rFonts w:ascii="Bookman Old Style" w:hAnsi="Bookman Old Style" w:cs="Arial"/>
          <w:sz w:val="22"/>
          <w:szCs w:val="22"/>
        </w:rPr>
        <w:t>зъятие из Доверительного управления</w:t>
      </w:r>
      <w:r w:rsidR="006D20C6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D41F62" w:rsidRPr="00C6470E">
        <w:rPr>
          <w:rFonts w:ascii="Bookman Old Style" w:hAnsi="Bookman Old Style" w:cs="Arial"/>
          <w:sz w:val="22"/>
          <w:szCs w:val="22"/>
        </w:rPr>
        <w:t xml:space="preserve">части Активов без </w:t>
      </w:r>
      <w:r w:rsidR="00D71978" w:rsidRPr="00C6470E">
        <w:rPr>
          <w:rFonts w:ascii="Bookman Old Style" w:hAnsi="Bookman Old Style" w:cs="Arial"/>
          <w:sz w:val="22"/>
          <w:szCs w:val="22"/>
        </w:rPr>
        <w:t>расторжения Договора</w:t>
      </w:r>
      <w:r w:rsidRPr="00C6470E">
        <w:rPr>
          <w:rFonts w:ascii="Bookman Old Style" w:hAnsi="Bookman Old Style" w:cs="Arial"/>
          <w:sz w:val="22"/>
          <w:szCs w:val="22"/>
        </w:rPr>
        <w:t xml:space="preserve"> возможна по соглашению Сторон</w:t>
      </w:r>
      <w:r w:rsidR="006D20C6" w:rsidRPr="00C6470E">
        <w:rPr>
          <w:rFonts w:ascii="Bookman Old Style" w:hAnsi="Bookman Old Style" w:cs="Arial"/>
          <w:bCs/>
          <w:sz w:val="22"/>
          <w:szCs w:val="22"/>
          <w:bdr w:val="none" w:sz="0" w:space="0" w:color="auto" w:frame="1"/>
        </w:rPr>
        <w:t>.</w:t>
      </w:r>
    </w:p>
    <w:p w14:paraId="5EAEFE1C" w14:textId="77777777" w:rsidR="00AD2345" w:rsidRPr="00C6470E" w:rsidRDefault="008C5452" w:rsidP="004579AB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 xml:space="preserve">Состав </w:t>
      </w:r>
      <w:r w:rsidR="00FF5A3D" w:rsidRPr="00C6470E">
        <w:rPr>
          <w:rFonts w:ascii="Bookman Old Style" w:hAnsi="Bookman Old Style"/>
          <w:sz w:val="22"/>
          <w:szCs w:val="22"/>
        </w:rPr>
        <w:t xml:space="preserve">части </w:t>
      </w:r>
      <w:r w:rsidR="00AF662E" w:rsidRPr="00C6470E">
        <w:rPr>
          <w:rFonts w:ascii="Bookman Old Style" w:hAnsi="Bookman Old Style"/>
          <w:sz w:val="22"/>
          <w:szCs w:val="22"/>
        </w:rPr>
        <w:t>Активов</w:t>
      </w:r>
      <w:r w:rsidRPr="00C6470E">
        <w:rPr>
          <w:rFonts w:ascii="Bookman Old Style" w:hAnsi="Bookman Old Style"/>
          <w:sz w:val="22"/>
          <w:szCs w:val="22"/>
        </w:rPr>
        <w:t>, изымаемых</w:t>
      </w:r>
      <w:r w:rsidR="00AF662E" w:rsidRPr="00C6470E">
        <w:rPr>
          <w:rFonts w:ascii="Bookman Old Style" w:hAnsi="Bookman Old Style"/>
          <w:sz w:val="22"/>
          <w:szCs w:val="22"/>
        </w:rPr>
        <w:t xml:space="preserve"> из Доверительного управления</w:t>
      </w:r>
      <w:r w:rsidRPr="00C6470E">
        <w:rPr>
          <w:rFonts w:ascii="Bookman Old Style" w:hAnsi="Bookman Old Style"/>
          <w:sz w:val="22"/>
          <w:szCs w:val="22"/>
        </w:rPr>
        <w:t>, стоимость части Активов, изъятие которых</w:t>
      </w:r>
      <w:r w:rsidR="00A314EE" w:rsidRPr="00C6470E">
        <w:rPr>
          <w:rFonts w:ascii="Bookman Old Style" w:hAnsi="Bookman Old Style"/>
          <w:sz w:val="22"/>
          <w:szCs w:val="22"/>
        </w:rPr>
        <w:t xml:space="preserve"> производится </w:t>
      </w:r>
      <w:r w:rsidRPr="00C6470E">
        <w:rPr>
          <w:rFonts w:ascii="Bookman Old Style" w:hAnsi="Bookman Old Style"/>
          <w:sz w:val="22"/>
          <w:szCs w:val="22"/>
        </w:rPr>
        <w:t xml:space="preserve">по согласованию Сторон </w:t>
      </w:r>
      <w:r w:rsidR="00A314EE" w:rsidRPr="00C6470E">
        <w:rPr>
          <w:rFonts w:ascii="Bookman Old Style" w:hAnsi="Bookman Old Style"/>
          <w:sz w:val="22"/>
          <w:szCs w:val="22"/>
        </w:rPr>
        <w:t xml:space="preserve">в виде </w:t>
      </w:r>
      <w:r w:rsidR="00793314" w:rsidRPr="00C6470E">
        <w:rPr>
          <w:rFonts w:ascii="Bookman Old Style" w:hAnsi="Bookman Old Style"/>
          <w:sz w:val="22"/>
          <w:szCs w:val="22"/>
        </w:rPr>
        <w:t>д</w:t>
      </w:r>
      <w:r w:rsidR="00A314EE" w:rsidRPr="00C6470E">
        <w:rPr>
          <w:rFonts w:ascii="Bookman Old Style" w:hAnsi="Bookman Old Style"/>
          <w:sz w:val="22"/>
          <w:szCs w:val="22"/>
        </w:rPr>
        <w:t>енежных средств</w:t>
      </w:r>
      <w:r w:rsidRPr="00C6470E">
        <w:rPr>
          <w:rFonts w:ascii="Bookman Old Style" w:hAnsi="Bookman Old Style"/>
          <w:sz w:val="22"/>
          <w:szCs w:val="22"/>
        </w:rPr>
        <w:t xml:space="preserve">, а также сроки передачи </w:t>
      </w:r>
      <w:r w:rsidR="00F82D37" w:rsidRPr="00C6470E">
        <w:rPr>
          <w:rFonts w:ascii="Bookman Old Style" w:hAnsi="Bookman Old Style"/>
          <w:sz w:val="22"/>
          <w:szCs w:val="22"/>
        </w:rPr>
        <w:t xml:space="preserve">Учредителю управления </w:t>
      </w:r>
      <w:r w:rsidRPr="00C6470E">
        <w:rPr>
          <w:rFonts w:ascii="Bookman Old Style" w:hAnsi="Bookman Old Style"/>
          <w:sz w:val="22"/>
          <w:szCs w:val="22"/>
        </w:rPr>
        <w:t>части Активов</w:t>
      </w:r>
      <w:r w:rsidR="00F82D37" w:rsidRPr="00C6470E">
        <w:rPr>
          <w:rFonts w:ascii="Bookman Old Style" w:hAnsi="Bookman Old Style"/>
          <w:sz w:val="22"/>
          <w:szCs w:val="22"/>
        </w:rPr>
        <w:t>, изымаемых из Доверительного управления,</w:t>
      </w:r>
      <w:r w:rsidRPr="00C6470E">
        <w:rPr>
          <w:rFonts w:ascii="Bookman Old Style" w:hAnsi="Bookman Old Style"/>
          <w:sz w:val="22"/>
          <w:szCs w:val="22"/>
        </w:rPr>
        <w:t xml:space="preserve"> определяются Сторонами отдельным </w:t>
      </w:r>
      <w:r w:rsidR="00090A52" w:rsidRPr="00C6470E">
        <w:rPr>
          <w:rFonts w:ascii="Bookman Old Style" w:hAnsi="Bookman Old Style"/>
          <w:sz w:val="22"/>
          <w:szCs w:val="22"/>
        </w:rPr>
        <w:t xml:space="preserve">письменным </w:t>
      </w:r>
      <w:r w:rsidRPr="00C6470E">
        <w:rPr>
          <w:rFonts w:ascii="Bookman Old Style" w:hAnsi="Bookman Old Style"/>
          <w:sz w:val="22"/>
          <w:szCs w:val="22"/>
        </w:rPr>
        <w:t>соглашением</w:t>
      </w:r>
      <w:r w:rsidR="00A314EE" w:rsidRPr="00C6470E">
        <w:rPr>
          <w:rFonts w:ascii="Bookman Old Style" w:hAnsi="Bookman Old Style"/>
          <w:sz w:val="22"/>
          <w:szCs w:val="22"/>
        </w:rPr>
        <w:t>.</w:t>
      </w:r>
    </w:p>
    <w:p w14:paraId="7A576005" w14:textId="77777777" w:rsidR="00073142" w:rsidRPr="00C6470E" w:rsidRDefault="00073142" w:rsidP="00675225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Д</w:t>
      </w:r>
      <w:r w:rsidR="00675225" w:rsidRPr="00C6470E">
        <w:rPr>
          <w:rFonts w:ascii="Bookman Old Style" w:hAnsi="Bookman Old Style"/>
          <w:sz w:val="22"/>
          <w:szCs w:val="22"/>
        </w:rPr>
        <w:t>ата</w:t>
      </w:r>
      <w:r w:rsidRPr="00C6470E">
        <w:rPr>
          <w:rFonts w:ascii="Bookman Old Style" w:hAnsi="Bookman Old Style"/>
          <w:sz w:val="22"/>
          <w:szCs w:val="22"/>
        </w:rPr>
        <w:t xml:space="preserve"> изъятия части Активов из Доверительного управления определяется в соответствии с </w:t>
      </w:r>
      <w:r w:rsidR="003F4924" w:rsidRPr="00C6470E">
        <w:rPr>
          <w:rFonts w:ascii="Bookman Old Style" w:hAnsi="Bookman Old Style"/>
          <w:sz w:val="22"/>
          <w:szCs w:val="22"/>
        </w:rPr>
        <w:t>пунктом</w:t>
      </w:r>
      <w:r w:rsidRPr="00C6470E">
        <w:rPr>
          <w:rFonts w:ascii="Bookman Old Style" w:hAnsi="Bookman Old Style"/>
          <w:sz w:val="22"/>
          <w:szCs w:val="22"/>
        </w:rPr>
        <w:t xml:space="preserve"> </w:t>
      </w:r>
      <w:r w:rsidR="006D1D6E" w:rsidRPr="00C6470E">
        <w:rPr>
          <w:rFonts w:ascii="Bookman Old Style" w:hAnsi="Bookman Old Style"/>
          <w:sz w:val="22"/>
          <w:szCs w:val="22"/>
        </w:rPr>
        <w:t>6.11.</w:t>
      </w:r>
    </w:p>
    <w:p w14:paraId="050B9695" w14:textId="77777777" w:rsidR="001F7FD0" w:rsidRPr="00C6470E" w:rsidRDefault="000D1DB2" w:rsidP="00444FD0">
      <w:pPr>
        <w:pStyle w:val="ac"/>
        <w:numPr>
          <w:ilvl w:val="0"/>
          <w:numId w:val="4"/>
        </w:numPr>
        <w:spacing w:after="200" w:line="288" w:lineRule="auto"/>
        <w:ind w:left="851" w:hanging="851"/>
        <w:textAlignment w:val="baseline"/>
        <w:outlineLvl w:val="0"/>
        <w:rPr>
          <w:rFonts w:ascii="Bookman Old Style" w:hAnsi="Bookman Old Style"/>
          <w:b/>
          <w:spacing w:val="-2"/>
          <w:sz w:val="22"/>
          <w:szCs w:val="22"/>
        </w:rPr>
      </w:pPr>
      <w:bookmarkStart w:id="29" w:name="_Ref384074682"/>
      <w:bookmarkStart w:id="30" w:name="_Toc384142464"/>
      <w:bookmarkStart w:id="31" w:name="_Toc454322011"/>
      <w:r w:rsidRPr="00C6470E">
        <w:rPr>
          <w:rFonts w:ascii="Bookman Old Style" w:hAnsi="Bookman Old Style"/>
          <w:b/>
          <w:spacing w:val="-2"/>
          <w:sz w:val="22"/>
          <w:szCs w:val="22"/>
        </w:rPr>
        <w:t xml:space="preserve">ПОРЯДОК </w:t>
      </w:r>
      <w:r w:rsidR="005A5AE0" w:rsidRPr="00C6470E">
        <w:rPr>
          <w:rFonts w:ascii="Bookman Old Style" w:hAnsi="Bookman Old Style"/>
          <w:b/>
          <w:spacing w:val="-2"/>
          <w:sz w:val="22"/>
          <w:szCs w:val="22"/>
        </w:rPr>
        <w:t>ВОЗВРАТ</w:t>
      </w:r>
      <w:r w:rsidRPr="00C6470E">
        <w:rPr>
          <w:rFonts w:ascii="Bookman Old Style" w:hAnsi="Bookman Old Style"/>
          <w:b/>
          <w:spacing w:val="-2"/>
          <w:sz w:val="22"/>
          <w:szCs w:val="22"/>
        </w:rPr>
        <w:t>А</w:t>
      </w:r>
      <w:r w:rsidR="005A5AE0" w:rsidRPr="00C6470E">
        <w:rPr>
          <w:rFonts w:ascii="Bookman Old Style" w:hAnsi="Bookman Old Style"/>
          <w:b/>
          <w:spacing w:val="-2"/>
          <w:sz w:val="22"/>
          <w:szCs w:val="22"/>
        </w:rPr>
        <w:t xml:space="preserve"> АКТИВОВ ПРИ </w:t>
      </w:r>
      <w:r w:rsidR="002D27A5" w:rsidRPr="00C6470E">
        <w:rPr>
          <w:rFonts w:ascii="Bookman Old Style" w:hAnsi="Bookman Old Style"/>
          <w:b/>
          <w:spacing w:val="-2"/>
          <w:sz w:val="22"/>
          <w:szCs w:val="22"/>
        </w:rPr>
        <w:t>ПРЕКРАЩЕНИИ</w:t>
      </w:r>
      <w:r w:rsidR="00B00508" w:rsidRPr="00C6470E">
        <w:rPr>
          <w:rFonts w:ascii="Bookman Old Style" w:hAnsi="Bookman Old Style"/>
          <w:b/>
          <w:spacing w:val="-2"/>
          <w:sz w:val="22"/>
          <w:szCs w:val="22"/>
        </w:rPr>
        <w:t xml:space="preserve"> ДЕЙСТВИЯ </w:t>
      </w:r>
      <w:r w:rsidR="00EF093A" w:rsidRPr="00C6470E">
        <w:rPr>
          <w:rFonts w:ascii="Bookman Old Style" w:hAnsi="Bookman Old Style"/>
          <w:b/>
          <w:spacing w:val="-2"/>
          <w:sz w:val="22"/>
          <w:szCs w:val="22"/>
        </w:rPr>
        <w:t>Д</w:t>
      </w:r>
      <w:r w:rsidR="00B00508" w:rsidRPr="00C6470E">
        <w:rPr>
          <w:rFonts w:ascii="Bookman Old Style" w:hAnsi="Bookman Old Style"/>
          <w:b/>
          <w:spacing w:val="-2"/>
          <w:sz w:val="22"/>
          <w:szCs w:val="22"/>
        </w:rPr>
        <w:t>ОГОВОРА</w:t>
      </w:r>
      <w:bookmarkEnd w:id="29"/>
      <w:bookmarkEnd w:id="30"/>
      <w:bookmarkEnd w:id="31"/>
    </w:p>
    <w:p w14:paraId="289C81DC" w14:textId="77777777" w:rsidR="00823467" w:rsidRPr="00C6470E" w:rsidRDefault="00D71978" w:rsidP="00675225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При прекращении действия Договора </w:t>
      </w:r>
      <w:r w:rsidR="0056328F" w:rsidRPr="00C6470E">
        <w:rPr>
          <w:rFonts w:ascii="Bookman Old Style" w:hAnsi="Bookman Old Style" w:cs="Arial"/>
          <w:sz w:val="22"/>
          <w:szCs w:val="22"/>
        </w:rPr>
        <w:t>Активы подлежат</w:t>
      </w:r>
      <w:r w:rsidRPr="00C6470E">
        <w:rPr>
          <w:rFonts w:ascii="Bookman Old Style" w:hAnsi="Bookman Old Style" w:cs="Arial"/>
          <w:sz w:val="22"/>
          <w:szCs w:val="22"/>
        </w:rPr>
        <w:t xml:space="preserve"> передаче Учредителю</w:t>
      </w:r>
      <w:r w:rsidR="00C6711E" w:rsidRPr="00C6470E">
        <w:rPr>
          <w:rFonts w:ascii="Bookman Old Style" w:hAnsi="Bookman Old Style" w:cs="Arial"/>
          <w:sz w:val="22"/>
          <w:szCs w:val="22"/>
        </w:rPr>
        <w:t xml:space="preserve"> управления</w:t>
      </w:r>
      <w:r w:rsidRPr="00C6470E">
        <w:rPr>
          <w:rFonts w:ascii="Bookman Old Style" w:hAnsi="Bookman Old Style" w:cs="Arial"/>
          <w:sz w:val="22"/>
          <w:szCs w:val="22"/>
        </w:rPr>
        <w:t>, за исключением ср</w:t>
      </w:r>
      <w:r w:rsidR="0056328F" w:rsidRPr="00C6470E">
        <w:rPr>
          <w:rFonts w:ascii="Bookman Old Style" w:hAnsi="Bookman Old Style" w:cs="Arial"/>
          <w:sz w:val="22"/>
          <w:szCs w:val="22"/>
        </w:rPr>
        <w:t xml:space="preserve">едств, удержанных Управляющим в качестве Вознаграждения и </w:t>
      </w:r>
      <w:r w:rsidR="00C6711E" w:rsidRPr="00C6470E">
        <w:rPr>
          <w:rFonts w:ascii="Bookman Old Style" w:hAnsi="Bookman Old Style" w:cs="Arial"/>
          <w:sz w:val="22"/>
          <w:szCs w:val="22"/>
        </w:rPr>
        <w:t xml:space="preserve">возмещения </w:t>
      </w:r>
      <w:r w:rsidR="0056328F" w:rsidRPr="00C6470E">
        <w:rPr>
          <w:rFonts w:ascii="Bookman Old Style" w:hAnsi="Bookman Old Style" w:cs="Arial"/>
          <w:sz w:val="22"/>
          <w:szCs w:val="22"/>
        </w:rPr>
        <w:t>Накладных расходов</w:t>
      </w:r>
      <w:r w:rsidRPr="00C6470E">
        <w:rPr>
          <w:rFonts w:ascii="Bookman Old Style" w:hAnsi="Bookman Old Style" w:cs="Arial"/>
          <w:sz w:val="22"/>
          <w:szCs w:val="22"/>
        </w:rPr>
        <w:t xml:space="preserve">. </w:t>
      </w:r>
      <w:r w:rsidR="0056328F" w:rsidRPr="00C6470E">
        <w:rPr>
          <w:rFonts w:ascii="Bookman Old Style" w:hAnsi="Bookman Old Style" w:cs="Arial"/>
          <w:sz w:val="22"/>
          <w:szCs w:val="22"/>
        </w:rPr>
        <w:t>Активы</w:t>
      </w:r>
      <w:r w:rsidRPr="00C6470E">
        <w:rPr>
          <w:rFonts w:ascii="Bookman Old Style" w:hAnsi="Bookman Old Style" w:cs="Arial"/>
          <w:sz w:val="22"/>
          <w:szCs w:val="22"/>
        </w:rPr>
        <w:t xml:space="preserve"> переда</w:t>
      </w:r>
      <w:r w:rsidR="0056328F" w:rsidRPr="00C6470E">
        <w:rPr>
          <w:rFonts w:ascii="Bookman Old Style" w:hAnsi="Bookman Old Style" w:cs="Arial"/>
          <w:sz w:val="22"/>
          <w:szCs w:val="22"/>
        </w:rPr>
        <w:t>ю</w:t>
      </w:r>
      <w:r w:rsidRPr="00C6470E">
        <w:rPr>
          <w:rFonts w:ascii="Bookman Old Style" w:hAnsi="Bookman Old Style" w:cs="Arial"/>
          <w:sz w:val="22"/>
          <w:szCs w:val="22"/>
        </w:rPr>
        <w:t>тся Учредителю</w:t>
      </w:r>
      <w:r w:rsidR="00823467" w:rsidRPr="00C6470E">
        <w:rPr>
          <w:rFonts w:ascii="Bookman Old Style" w:hAnsi="Bookman Old Style" w:cs="Arial"/>
          <w:sz w:val="22"/>
          <w:szCs w:val="22"/>
        </w:rPr>
        <w:t xml:space="preserve"> управления</w:t>
      </w:r>
      <w:r w:rsidRPr="00C6470E">
        <w:rPr>
          <w:rFonts w:ascii="Bookman Old Style" w:hAnsi="Bookman Old Style" w:cs="Arial"/>
          <w:sz w:val="22"/>
          <w:szCs w:val="22"/>
        </w:rPr>
        <w:t xml:space="preserve"> в том виде и составе, в котором он</w:t>
      </w:r>
      <w:r w:rsidR="00823467" w:rsidRPr="00C6470E">
        <w:rPr>
          <w:rFonts w:ascii="Bookman Old Style" w:hAnsi="Bookman Old Style" w:cs="Arial"/>
          <w:sz w:val="22"/>
          <w:szCs w:val="22"/>
        </w:rPr>
        <w:t>и</w:t>
      </w:r>
      <w:r w:rsidRPr="00C6470E">
        <w:rPr>
          <w:rFonts w:ascii="Bookman Old Style" w:hAnsi="Bookman Old Style" w:cs="Arial"/>
          <w:sz w:val="22"/>
          <w:szCs w:val="22"/>
        </w:rPr>
        <w:t xml:space="preserve"> буд</w:t>
      </w:r>
      <w:r w:rsidR="00823467" w:rsidRPr="00C6470E">
        <w:rPr>
          <w:rFonts w:ascii="Bookman Old Style" w:hAnsi="Bookman Old Style" w:cs="Arial"/>
          <w:sz w:val="22"/>
          <w:szCs w:val="22"/>
        </w:rPr>
        <w:t>у</w:t>
      </w:r>
      <w:r w:rsidRPr="00C6470E">
        <w:rPr>
          <w:rFonts w:ascii="Bookman Old Style" w:hAnsi="Bookman Old Style" w:cs="Arial"/>
          <w:sz w:val="22"/>
          <w:szCs w:val="22"/>
        </w:rPr>
        <w:t xml:space="preserve">т находиться на момент прекращения Договора, если </w:t>
      </w:r>
      <w:r w:rsidR="00C6711E" w:rsidRPr="00C6470E">
        <w:rPr>
          <w:rFonts w:ascii="Bookman Old Style" w:hAnsi="Bookman Old Style" w:cs="Arial"/>
          <w:sz w:val="22"/>
          <w:szCs w:val="22"/>
        </w:rPr>
        <w:t>Стороны не договорятся об ином.</w:t>
      </w:r>
    </w:p>
    <w:p w14:paraId="172EA373" w14:textId="77777777" w:rsidR="00004C54" w:rsidRPr="00C6470E" w:rsidRDefault="00D71978" w:rsidP="00FC5542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Не позднее 5 (Пяти) Рабочих дней</w:t>
      </w:r>
      <w:r w:rsidR="00823467" w:rsidRPr="00C6470E">
        <w:rPr>
          <w:rFonts w:ascii="Bookman Old Style" w:hAnsi="Bookman Old Style" w:cs="Arial"/>
          <w:sz w:val="22"/>
          <w:szCs w:val="22"/>
        </w:rPr>
        <w:t xml:space="preserve"> с даты</w:t>
      </w:r>
      <w:r w:rsidRPr="00C6470E">
        <w:rPr>
          <w:rFonts w:ascii="Bookman Old Style" w:hAnsi="Bookman Old Style" w:cs="Arial"/>
          <w:sz w:val="22"/>
          <w:szCs w:val="22"/>
        </w:rPr>
        <w:t xml:space="preserve"> прекращения действия Договора</w:t>
      </w:r>
      <w:r w:rsidR="00841CC4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Pr="00C6470E">
        <w:rPr>
          <w:rFonts w:ascii="Bookman Old Style" w:hAnsi="Bookman Old Style" w:cs="Arial"/>
          <w:sz w:val="22"/>
          <w:szCs w:val="22"/>
        </w:rPr>
        <w:t xml:space="preserve">Управляющий направляет Учредителю </w:t>
      </w:r>
      <w:r w:rsidR="00711F6D" w:rsidRPr="00C6470E">
        <w:rPr>
          <w:rFonts w:ascii="Bookman Old Style" w:hAnsi="Bookman Old Style" w:cs="Arial"/>
          <w:sz w:val="22"/>
          <w:szCs w:val="22"/>
        </w:rPr>
        <w:t>управления О</w:t>
      </w:r>
      <w:r w:rsidRPr="00C6470E">
        <w:rPr>
          <w:rFonts w:ascii="Bookman Old Style" w:hAnsi="Bookman Old Style" w:cs="Arial"/>
          <w:sz w:val="22"/>
          <w:szCs w:val="22"/>
        </w:rPr>
        <w:t xml:space="preserve">тчет о деятельности </w:t>
      </w:r>
      <w:r w:rsidR="00711F6D" w:rsidRPr="00C6470E">
        <w:rPr>
          <w:rFonts w:ascii="Bookman Old Style" w:hAnsi="Bookman Old Style" w:cs="Arial"/>
          <w:sz w:val="22"/>
          <w:szCs w:val="22"/>
        </w:rPr>
        <w:t xml:space="preserve">Управляющего в соответствии со </w:t>
      </w:r>
      <w:r w:rsidR="003F4924" w:rsidRPr="00C6470E">
        <w:rPr>
          <w:rFonts w:ascii="Bookman Old Style" w:hAnsi="Bookman Old Style" w:cs="Arial"/>
          <w:sz w:val="22"/>
          <w:szCs w:val="22"/>
        </w:rPr>
        <w:t>с</w:t>
      </w:r>
      <w:r w:rsidR="00711F6D" w:rsidRPr="00C6470E">
        <w:rPr>
          <w:rFonts w:ascii="Bookman Old Style" w:hAnsi="Bookman Old Style" w:cs="Arial"/>
          <w:sz w:val="22"/>
          <w:szCs w:val="22"/>
        </w:rPr>
        <w:t xml:space="preserve">татьей </w:t>
      </w:r>
      <w:r w:rsidR="00153242" w:rsidRPr="00C6470E">
        <w:rPr>
          <w:rFonts w:ascii="Bookman Old Style" w:hAnsi="Bookman Old Style"/>
          <w:sz w:val="22"/>
          <w:szCs w:val="22"/>
        </w:rPr>
        <w:t>8</w:t>
      </w:r>
      <w:r w:rsidRPr="00C6470E">
        <w:rPr>
          <w:rFonts w:ascii="Bookman Old Style" w:hAnsi="Bookman Old Style" w:cs="Arial"/>
          <w:sz w:val="22"/>
          <w:szCs w:val="22"/>
        </w:rPr>
        <w:t>.</w:t>
      </w:r>
    </w:p>
    <w:p w14:paraId="73413409" w14:textId="77777777" w:rsidR="00004C54" w:rsidRPr="00C6470E" w:rsidRDefault="00004C54" w:rsidP="00FC5542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Управляющий обязан передать Учредителю управления принадлежащие Учредителю управления Активы, находящиеся в Доверительном управлении на момент получения У</w:t>
      </w:r>
      <w:r w:rsidR="00C26DA3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правляющим У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ведомления об отказе от Договора</w:t>
      </w:r>
      <w:r w:rsidR="00C26DA3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(</w:t>
      </w:r>
      <w:r w:rsidR="009053F3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по форме </w:t>
      </w:r>
      <w:r w:rsidR="00C26DA3" w:rsidRPr="00C6470E">
        <w:rPr>
          <w:rFonts w:ascii="Bookman Old Style" w:hAnsi="Bookman Old Style"/>
          <w:sz w:val="22"/>
          <w:szCs w:val="22"/>
        </w:rPr>
        <w:t>Приложени</w:t>
      </w:r>
      <w:r w:rsidR="009053F3" w:rsidRPr="00C6470E">
        <w:rPr>
          <w:rFonts w:ascii="Bookman Old Style" w:hAnsi="Bookman Old Style"/>
          <w:sz w:val="22"/>
          <w:szCs w:val="22"/>
        </w:rPr>
        <w:t>я</w:t>
      </w:r>
      <w:r w:rsidR="00C26DA3" w:rsidRPr="00C6470E">
        <w:rPr>
          <w:rFonts w:ascii="Bookman Old Style" w:hAnsi="Bookman Old Style"/>
          <w:sz w:val="22"/>
          <w:szCs w:val="22"/>
        </w:rPr>
        <w:t xml:space="preserve"> №</w:t>
      </w:r>
      <w:r w:rsidR="00C950F0" w:rsidRPr="00C6470E">
        <w:rPr>
          <w:rFonts w:ascii="Bookman Old Style" w:hAnsi="Bookman Old Style"/>
          <w:sz w:val="22"/>
          <w:szCs w:val="22"/>
        </w:rPr>
        <w:t>8</w:t>
      </w:r>
      <w:r w:rsidR="00C26DA3" w:rsidRPr="00C6470E">
        <w:rPr>
          <w:rFonts w:ascii="Bookman Old Style" w:hAnsi="Bookman Old Style"/>
          <w:sz w:val="22"/>
          <w:szCs w:val="22"/>
        </w:rPr>
        <w:t>)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или на момент направления Управляющим </w:t>
      </w:r>
      <w:r w:rsidR="00C26DA3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У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ведомления об отказе от Договора </w:t>
      </w:r>
      <w:r w:rsidR="00C26DA3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(</w:t>
      </w:r>
      <w:r w:rsidR="009053F3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по форме </w:t>
      </w:r>
      <w:r w:rsidR="009053F3" w:rsidRPr="00C6470E">
        <w:rPr>
          <w:rFonts w:ascii="Bookman Old Style" w:hAnsi="Bookman Old Style"/>
          <w:sz w:val="22"/>
          <w:szCs w:val="22"/>
        </w:rPr>
        <w:t>Приложения №</w:t>
      </w:r>
      <w:r w:rsidR="00C950F0" w:rsidRPr="00C6470E">
        <w:rPr>
          <w:rFonts w:ascii="Bookman Old Style" w:hAnsi="Bookman Old Style"/>
          <w:sz w:val="22"/>
          <w:szCs w:val="22"/>
        </w:rPr>
        <w:t>8</w:t>
      </w:r>
      <w:r w:rsidR="00C26DA3" w:rsidRPr="00C6470E">
        <w:rPr>
          <w:rFonts w:ascii="Bookman Old Style" w:hAnsi="Bookman Old Style"/>
          <w:sz w:val="22"/>
          <w:szCs w:val="22"/>
        </w:rPr>
        <w:t>)</w:t>
      </w:r>
      <w:r w:rsidR="00343A34" w:rsidRPr="00C6470E">
        <w:rPr>
          <w:rFonts w:ascii="Bookman Old Style" w:hAnsi="Bookman Old Style"/>
          <w:sz w:val="22"/>
          <w:szCs w:val="22"/>
        </w:rPr>
        <w:t>,</w:t>
      </w:r>
      <w:r w:rsidR="00C26DA3" w:rsidRPr="00C6470E">
        <w:rPr>
          <w:rFonts w:ascii="Bookman Old Style" w:hAnsi="Bookman Old Style"/>
          <w:sz w:val="22"/>
          <w:szCs w:val="22"/>
        </w:rPr>
        <w:t xml:space="preserve"> 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в течение 14 (Четырнадцати) дней с момента получения/направления </w:t>
      </w:r>
      <w:r w:rsidR="00343A34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соответственно 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Управляющим указанного </w:t>
      </w:r>
      <w:r w:rsidR="00C26DA3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У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ведомления</w:t>
      </w:r>
      <w:r w:rsidR="00C26DA3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об отказе от Договора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.</w:t>
      </w:r>
    </w:p>
    <w:p w14:paraId="2776457E" w14:textId="77777777" w:rsidR="00605952" w:rsidRPr="00C6470E" w:rsidRDefault="001D10B4" w:rsidP="00FC5542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Возврат Д</w:t>
      </w:r>
      <w:r w:rsidR="00D71978" w:rsidRPr="00C6470E">
        <w:rPr>
          <w:rFonts w:ascii="Bookman Old Style" w:hAnsi="Bookman Old Style" w:cs="Arial"/>
          <w:sz w:val="22"/>
          <w:szCs w:val="22"/>
        </w:rPr>
        <w:t>енежных средств осуществляется путем безналичного перечисления</w:t>
      </w:r>
      <w:r w:rsidR="00605952" w:rsidRPr="00C6470E">
        <w:rPr>
          <w:rFonts w:ascii="Bookman Old Style" w:hAnsi="Bookman Old Style" w:cs="Arial"/>
          <w:sz w:val="22"/>
          <w:szCs w:val="22"/>
        </w:rPr>
        <w:t xml:space="preserve"> Денежных средств</w:t>
      </w:r>
      <w:r w:rsidR="00D71978" w:rsidRPr="00C6470E">
        <w:rPr>
          <w:rFonts w:ascii="Bookman Old Style" w:hAnsi="Bookman Old Style" w:cs="Arial"/>
          <w:sz w:val="22"/>
          <w:szCs w:val="22"/>
        </w:rPr>
        <w:t xml:space="preserve"> по реквизитам</w:t>
      </w:r>
      <w:r w:rsidR="00605952" w:rsidRPr="00C6470E">
        <w:rPr>
          <w:rFonts w:ascii="Bookman Old Style" w:hAnsi="Bookman Old Style" w:cs="Arial"/>
          <w:sz w:val="22"/>
          <w:szCs w:val="22"/>
        </w:rPr>
        <w:t xml:space="preserve"> Учредителя управления</w:t>
      </w:r>
      <w:r w:rsidR="00D71978" w:rsidRPr="00C6470E">
        <w:rPr>
          <w:rFonts w:ascii="Bookman Old Style" w:hAnsi="Bookman Old Style" w:cs="Arial"/>
          <w:sz w:val="22"/>
          <w:szCs w:val="22"/>
        </w:rPr>
        <w:t xml:space="preserve">, указанным </w:t>
      </w:r>
      <w:r w:rsidR="003D35DB" w:rsidRPr="00C6470E">
        <w:rPr>
          <w:rFonts w:ascii="Bookman Old Style" w:hAnsi="Bookman Old Style" w:cs="Arial"/>
          <w:sz w:val="22"/>
          <w:szCs w:val="22"/>
        </w:rPr>
        <w:t xml:space="preserve">в </w:t>
      </w:r>
      <w:r w:rsidRPr="00C6470E">
        <w:rPr>
          <w:rFonts w:ascii="Bookman Old Style" w:hAnsi="Bookman Old Style" w:cs="Arial"/>
          <w:sz w:val="22"/>
          <w:szCs w:val="22"/>
        </w:rPr>
        <w:t>Анкете клиента</w:t>
      </w:r>
      <w:r w:rsidR="00F5426B" w:rsidRPr="00C6470E">
        <w:rPr>
          <w:rFonts w:ascii="Bookman Old Style" w:hAnsi="Bookman Old Style" w:cs="Arial"/>
          <w:sz w:val="22"/>
          <w:szCs w:val="22"/>
        </w:rPr>
        <w:t>, если иные реквизиты не указаны Учредителем управления в Уведомлении об отказе от Договора (</w:t>
      </w:r>
      <w:r w:rsidR="009053F3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по форме </w:t>
      </w:r>
      <w:r w:rsidR="009053F3" w:rsidRPr="00C6470E">
        <w:rPr>
          <w:rFonts w:ascii="Bookman Old Style" w:hAnsi="Bookman Old Style"/>
          <w:sz w:val="22"/>
          <w:szCs w:val="22"/>
        </w:rPr>
        <w:t>Приложения №</w:t>
      </w:r>
      <w:r w:rsidR="00C950F0" w:rsidRPr="00C6470E">
        <w:rPr>
          <w:rFonts w:ascii="Bookman Old Style" w:hAnsi="Bookman Old Style"/>
          <w:sz w:val="22"/>
          <w:szCs w:val="22"/>
        </w:rPr>
        <w:t>8</w:t>
      </w:r>
      <w:r w:rsidR="00F5426B" w:rsidRPr="00C6470E">
        <w:rPr>
          <w:rFonts w:ascii="Bookman Old Style" w:hAnsi="Bookman Old Style" w:cs="Arial"/>
          <w:sz w:val="22"/>
          <w:szCs w:val="22"/>
        </w:rPr>
        <w:t>).</w:t>
      </w:r>
    </w:p>
    <w:p w14:paraId="7F54AEF0" w14:textId="77777777" w:rsidR="005B709F" w:rsidRPr="00C6470E" w:rsidRDefault="00D71978" w:rsidP="00FC5542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lastRenderedPageBreak/>
        <w:t xml:space="preserve">Возврат </w:t>
      </w:r>
      <w:r w:rsidR="00605952" w:rsidRPr="00C6470E">
        <w:rPr>
          <w:rFonts w:ascii="Bookman Old Style" w:hAnsi="Bookman Old Style" w:cs="Arial"/>
          <w:sz w:val="22"/>
          <w:szCs w:val="22"/>
        </w:rPr>
        <w:t>Ц</w:t>
      </w:r>
      <w:r w:rsidRPr="00C6470E">
        <w:rPr>
          <w:rFonts w:ascii="Bookman Old Style" w:hAnsi="Bookman Old Style" w:cs="Arial"/>
          <w:sz w:val="22"/>
          <w:szCs w:val="22"/>
        </w:rPr>
        <w:t>енных бумаг</w:t>
      </w:r>
      <w:r w:rsidR="00605952" w:rsidRPr="00C6470E">
        <w:rPr>
          <w:rFonts w:ascii="Bookman Old Style" w:hAnsi="Bookman Old Style" w:cs="Arial"/>
          <w:sz w:val="22"/>
          <w:szCs w:val="22"/>
        </w:rPr>
        <w:t xml:space="preserve"> осуществляется путем перевода Ц</w:t>
      </w:r>
      <w:r w:rsidRPr="00C6470E">
        <w:rPr>
          <w:rFonts w:ascii="Bookman Old Style" w:hAnsi="Bookman Old Style" w:cs="Arial"/>
          <w:sz w:val="22"/>
          <w:szCs w:val="22"/>
        </w:rPr>
        <w:t>енных бумаг с</w:t>
      </w:r>
      <w:r w:rsidR="000E3E39" w:rsidRPr="00C6470E">
        <w:rPr>
          <w:rFonts w:ascii="Bookman Old Style" w:hAnsi="Bookman Old Style" w:cs="Arial"/>
          <w:sz w:val="22"/>
          <w:szCs w:val="22"/>
        </w:rPr>
        <w:t>о</w:t>
      </w:r>
      <w:r w:rsidRPr="00C6470E">
        <w:rPr>
          <w:rFonts w:ascii="Bookman Old Style" w:hAnsi="Bookman Old Style" w:cs="Arial"/>
          <w:sz w:val="22"/>
          <w:szCs w:val="22"/>
        </w:rPr>
        <w:t xml:space="preserve"> Счета депо </w:t>
      </w:r>
      <w:r w:rsidR="00605952" w:rsidRPr="00C6470E">
        <w:rPr>
          <w:rFonts w:ascii="Bookman Old Style" w:hAnsi="Bookman Old Style" w:cs="Arial"/>
          <w:sz w:val="22"/>
          <w:szCs w:val="22"/>
        </w:rPr>
        <w:t>на лицевой счет/счет</w:t>
      </w:r>
      <w:r w:rsidRPr="00C6470E">
        <w:rPr>
          <w:rFonts w:ascii="Bookman Old Style" w:hAnsi="Bookman Old Style" w:cs="Arial"/>
          <w:sz w:val="22"/>
          <w:szCs w:val="22"/>
        </w:rPr>
        <w:t xml:space="preserve"> депо Учредителя </w:t>
      </w:r>
      <w:r w:rsidR="00605952" w:rsidRPr="00C6470E">
        <w:rPr>
          <w:rFonts w:ascii="Bookman Old Style" w:hAnsi="Bookman Old Style" w:cs="Arial"/>
          <w:sz w:val="22"/>
          <w:szCs w:val="22"/>
        </w:rPr>
        <w:t xml:space="preserve">управления </w:t>
      </w:r>
      <w:r w:rsidRPr="00C6470E">
        <w:rPr>
          <w:rFonts w:ascii="Bookman Old Style" w:hAnsi="Bookman Old Style" w:cs="Arial"/>
          <w:sz w:val="22"/>
          <w:szCs w:val="22"/>
        </w:rPr>
        <w:t>по реквизитам</w:t>
      </w:r>
      <w:r w:rsidR="00605952" w:rsidRPr="00C6470E">
        <w:rPr>
          <w:rFonts w:ascii="Bookman Old Style" w:hAnsi="Bookman Old Style" w:cs="Arial"/>
          <w:sz w:val="22"/>
          <w:szCs w:val="22"/>
        </w:rPr>
        <w:t xml:space="preserve"> Учредителя управления</w:t>
      </w:r>
      <w:r w:rsidRPr="00C6470E">
        <w:rPr>
          <w:rFonts w:ascii="Bookman Old Style" w:hAnsi="Bookman Old Style" w:cs="Arial"/>
          <w:sz w:val="22"/>
          <w:szCs w:val="22"/>
        </w:rPr>
        <w:t xml:space="preserve">, указанным </w:t>
      </w:r>
      <w:r w:rsidR="00605952" w:rsidRPr="00C6470E">
        <w:rPr>
          <w:rFonts w:ascii="Bookman Old Style" w:hAnsi="Bookman Old Style" w:cs="Arial"/>
          <w:sz w:val="22"/>
          <w:szCs w:val="22"/>
        </w:rPr>
        <w:t>в Анкете клиента</w:t>
      </w:r>
      <w:r w:rsidR="00F5426B" w:rsidRPr="00C6470E">
        <w:rPr>
          <w:rFonts w:ascii="Bookman Old Style" w:hAnsi="Bookman Old Style" w:cs="Arial"/>
          <w:sz w:val="22"/>
          <w:szCs w:val="22"/>
        </w:rPr>
        <w:t>, если иные реквизиты не указаны Учредителем управления в Уведомлении об отказе от Договора (</w:t>
      </w:r>
      <w:r w:rsidR="009053F3" w:rsidRPr="00C6470E">
        <w:rPr>
          <w:rFonts w:ascii="Bookman Old Style" w:hAnsi="Bookman Old Style" w:cs="Arial"/>
          <w:sz w:val="22"/>
          <w:szCs w:val="22"/>
        </w:rPr>
        <w:t xml:space="preserve">по форме </w:t>
      </w:r>
      <w:r w:rsidR="00F5426B" w:rsidRPr="00C6470E">
        <w:rPr>
          <w:rFonts w:ascii="Bookman Old Style" w:hAnsi="Bookman Old Style" w:cs="Arial"/>
          <w:sz w:val="22"/>
          <w:szCs w:val="22"/>
        </w:rPr>
        <w:t>Приложени</w:t>
      </w:r>
      <w:r w:rsidR="004E469E" w:rsidRPr="00C6470E">
        <w:rPr>
          <w:rFonts w:ascii="Bookman Old Style" w:hAnsi="Bookman Old Style" w:cs="Arial"/>
          <w:sz w:val="22"/>
          <w:szCs w:val="22"/>
        </w:rPr>
        <w:t>я</w:t>
      </w:r>
      <w:r w:rsidR="00F5426B" w:rsidRPr="00C6470E">
        <w:rPr>
          <w:rFonts w:ascii="Bookman Old Style" w:hAnsi="Bookman Old Style" w:cs="Arial"/>
          <w:sz w:val="22"/>
          <w:szCs w:val="22"/>
        </w:rPr>
        <w:t xml:space="preserve"> №</w:t>
      </w:r>
      <w:r w:rsidR="00C950F0" w:rsidRPr="00C6470E">
        <w:rPr>
          <w:rFonts w:ascii="Bookman Old Style" w:hAnsi="Bookman Old Style" w:cs="Arial"/>
          <w:sz w:val="22"/>
          <w:szCs w:val="22"/>
        </w:rPr>
        <w:t>8</w:t>
      </w:r>
      <w:r w:rsidR="00F5426B" w:rsidRPr="00C6470E">
        <w:rPr>
          <w:rFonts w:ascii="Bookman Old Style" w:hAnsi="Bookman Old Style" w:cs="Arial"/>
          <w:sz w:val="22"/>
          <w:szCs w:val="22"/>
        </w:rPr>
        <w:t>).</w:t>
      </w:r>
    </w:p>
    <w:p w14:paraId="6EC827EB" w14:textId="14A1CFA0" w:rsidR="005B709F" w:rsidRPr="00C6470E" w:rsidRDefault="00D71978" w:rsidP="00FC5542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При </w:t>
      </w:r>
      <w:r w:rsidR="005B709F" w:rsidRPr="00C6470E">
        <w:rPr>
          <w:rFonts w:ascii="Bookman Old Style" w:hAnsi="Bookman Old Style" w:cs="Arial"/>
          <w:sz w:val="22"/>
          <w:szCs w:val="22"/>
        </w:rPr>
        <w:t>отсутствии возможности вернуть Активы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5B709F" w:rsidRPr="00C6470E">
        <w:rPr>
          <w:rFonts w:ascii="Bookman Old Style" w:hAnsi="Bookman Old Style" w:cs="Arial"/>
          <w:sz w:val="22"/>
          <w:szCs w:val="22"/>
        </w:rPr>
        <w:t>по</w:t>
      </w:r>
      <w:r w:rsidR="00226127" w:rsidRPr="00C6470E">
        <w:rPr>
          <w:rFonts w:ascii="Bookman Old Style" w:hAnsi="Bookman Old Style" w:cs="Arial"/>
          <w:sz w:val="22"/>
          <w:szCs w:val="22"/>
        </w:rPr>
        <w:t xml:space="preserve"> реквизитам Учредителя </w:t>
      </w:r>
      <w:r w:rsidR="005B709F" w:rsidRPr="00C6470E">
        <w:rPr>
          <w:rFonts w:ascii="Bookman Old Style" w:hAnsi="Bookman Old Style" w:cs="Arial"/>
          <w:sz w:val="22"/>
          <w:szCs w:val="22"/>
        </w:rPr>
        <w:t>управления, указанным в Анкете клиента</w:t>
      </w:r>
      <w:r w:rsidR="00343A34" w:rsidRPr="00C6470E">
        <w:rPr>
          <w:rFonts w:ascii="Bookman Old Style" w:hAnsi="Bookman Old Style" w:cs="Arial"/>
          <w:sz w:val="22"/>
          <w:szCs w:val="22"/>
        </w:rPr>
        <w:t>,</w:t>
      </w:r>
      <w:r w:rsidR="005B709F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Pr="00C6470E">
        <w:rPr>
          <w:rFonts w:ascii="Bookman Old Style" w:hAnsi="Bookman Old Style" w:cs="Arial"/>
          <w:sz w:val="22"/>
          <w:szCs w:val="22"/>
        </w:rPr>
        <w:t>в связи с закрытием счет</w:t>
      </w:r>
      <w:r w:rsidR="005B709F" w:rsidRPr="00C6470E">
        <w:rPr>
          <w:rFonts w:ascii="Bookman Old Style" w:hAnsi="Bookman Old Style" w:cs="Arial"/>
          <w:sz w:val="22"/>
          <w:szCs w:val="22"/>
        </w:rPr>
        <w:t>ов или изменением реквизитов</w:t>
      </w:r>
      <w:r w:rsidRPr="00C6470E">
        <w:rPr>
          <w:rFonts w:ascii="Bookman Old Style" w:hAnsi="Bookman Old Style" w:cs="Arial"/>
          <w:sz w:val="22"/>
          <w:szCs w:val="22"/>
        </w:rPr>
        <w:t>, о которых Управляющий не был уведомлен</w:t>
      </w:r>
      <w:r w:rsidR="005B709F" w:rsidRPr="00C6470E">
        <w:rPr>
          <w:rFonts w:ascii="Bookman Old Style" w:hAnsi="Bookman Old Style" w:cs="Arial"/>
          <w:sz w:val="22"/>
          <w:szCs w:val="22"/>
        </w:rPr>
        <w:t xml:space="preserve"> в порядке, предусмотренном </w:t>
      </w:r>
      <w:r w:rsidR="003F4924" w:rsidRPr="00C6470E">
        <w:rPr>
          <w:rFonts w:ascii="Bookman Old Style" w:hAnsi="Bookman Old Style" w:cs="Arial"/>
          <w:sz w:val="22"/>
          <w:szCs w:val="22"/>
        </w:rPr>
        <w:t>пунктом</w:t>
      </w:r>
      <w:r w:rsidR="005B709F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153242" w:rsidRPr="00C6470E">
        <w:rPr>
          <w:rFonts w:ascii="Bookman Old Style" w:hAnsi="Bookman Old Style" w:cs="Arial"/>
          <w:sz w:val="22"/>
          <w:szCs w:val="22"/>
        </w:rPr>
        <w:t>13.5</w:t>
      </w:r>
      <w:r w:rsidR="005B709F" w:rsidRPr="00C6470E">
        <w:rPr>
          <w:rFonts w:ascii="Bookman Old Style" w:hAnsi="Bookman Old Style" w:cs="Arial"/>
          <w:sz w:val="22"/>
          <w:szCs w:val="22"/>
        </w:rPr>
        <w:t>,</w:t>
      </w:r>
      <w:r w:rsidRPr="00C6470E">
        <w:rPr>
          <w:rFonts w:ascii="Bookman Old Style" w:hAnsi="Bookman Old Style" w:cs="Arial"/>
          <w:sz w:val="22"/>
          <w:szCs w:val="22"/>
        </w:rPr>
        <w:t xml:space="preserve"> Управляющий вносит </w:t>
      </w:r>
      <w:r w:rsidR="005B709F" w:rsidRPr="00C6470E">
        <w:rPr>
          <w:rFonts w:ascii="Bookman Old Style" w:hAnsi="Bookman Old Style" w:cs="Arial"/>
          <w:sz w:val="22"/>
          <w:szCs w:val="22"/>
        </w:rPr>
        <w:t>Активы</w:t>
      </w:r>
      <w:r w:rsidRPr="00C6470E">
        <w:rPr>
          <w:rFonts w:ascii="Bookman Old Style" w:hAnsi="Bookman Old Style" w:cs="Arial"/>
          <w:sz w:val="22"/>
          <w:szCs w:val="22"/>
        </w:rPr>
        <w:t xml:space="preserve"> в депозит нотариус</w:t>
      </w:r>
      <w:r w:rsidR="00343A34" w:rsidRPr="00C6470E">
        <w:rPr>
          <w:rFonts w:ascii="Bookman Old Style" w:hAnsi="Bookman Old Style" w:cs="Arial"/>
          <w:sz w:val="22"/>
          <w:szCs w:val="22"/>
        </w:rPr>
        <w:t>а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FC5542" w:rsidRPr="00C6470E">
        <w:rPr>
          <w:rFonts w:ascii="Bookman Old Style" w:hAnsi="Bookman Old Style" w:cs="Arial"/>
          <w:sz w:val="22"/>
          <w:szCs w:val="22"/>
        </w:rPr>
        <w:t>г. </w:t>
      </w:r>
      <w:r w:rsidR="00654727">
        <w:rPr>
          <w:rFonts w:ascii="Bookman Old Style" w:hAnsi="Bookman Old Style" w:cs="Arial"/>
          <w:sz w:val="22"/>
          <w:szCs w:val="22"/>
        </w:rPr>
        <w:t>Санкт-Петербурга</w:t>
      </w:r>
      <w:r w:rsidR="00FC5542" w:rsidRPr="00C6470E">
        <w:rPr>
          <w:rFonts w:ascii="Bookman Old Style" w:hAnsi="Bookman Old Style" w:cs="Arial"/>
          <w:sz w:val="22"/>
          <w:szCs w:val="22"/>
        </w:rPr>
        <w:t xml:space="preserve"> по выбору</w:t>
      </w:r>
      <w:r w:rsidRPr="00C6470E">
        <w:rPr>
          <w:rFonts w:ascii="Bookman Old Style" w:hAnsi="Bookman Old Style" w:cs="Arial"/>
          <w:sz w:val="22"/>
          <w:szCs w:val="22"/>
        </w:rPr>
        <w:t xml:space="preserve"> Управляющего в порядке, установленном действующим законодательством Р</w:t>
      </w:r>
      <w:r w:rsidR="005B709F" w:rsidRPr="00C6470E">
        <w:rPr>
          <w:rFonts w:ascii="Bookman Old Style" w:hAnsi="Bookman Old Style" w:cs="Arial"/>
          <w:sz w:val="22"/>
          <w:szCs w:val="22"/>
        </w:rPr>
        <w:t xml:space="preserve">оссийской </w:t>
      </w:r>
      <w:r w:rsidRPr="00C6470E">
        <w:rPr>
          <w:rFonts w:ascii="Bookman Old Style" w:hAnsi="Bookman Old Style" w:cs="Arial"/>
          <w:sz w:val="22"/>
          <w:szCs w:val="22"/>
        </w:rPr>
        <w:t>Ф</w:t>
      </w:r>
      <w:r w:rsidR="005B709F" w:rsidRPr="00C6470E">
        <w:rPr>
          <w:rFonts w:ascii="Bookman Old Style" w:hAnsi="Bookman Old Style" w:cs="Arial"/>
          <w:sz w:val="22"/>
          <w:szCs w:val="22"/>
        </w:rPr>
        <w:t>едерации</w:t>
      </w:r>
      <w:r w:rsidR="00881723" w:rsidRPr="00C6470E">
        <w:rPr>
          <w:rFonts w:ascii="Bookman Old Style" w:hAnsi="Bookman Old Style" w:cs="Arial"/>
          <w:sz w:val="22"/>
          <w:szCs w:val="22"/>
        </w:rPr>
        <w:t>, о чем</w:t>
      </w:r>
      <w:r w:rsidR="00FC5542" w:rsidRPr="00C6470E">
        <w:rPr>
          <w:rFonts w:ascii="Bookman Old Style" w:hAnsi="Bookman Old Style" w:cs="Arial"/>
          <w:sz w:val="22"/>
          <w:szCs w:val="22"/>
        </w:rPr>
        <w:t xml:space="preserve"> Управляющий </w:t>
      </w:r>
      <w:r w:rsidR="00881723" w:rsidRPr="00C6470E">
        <w:rPr>
          <w:rFonts w:ascii="Bookman Old Style" w:hAnsi="Bookman Old Style" w:cs="Arial"/>
          <w:sz w:val="22"/>
          <w:szCs w:val="22"/>
        </w:rPr>
        <w:t xml:space="preserve">уведомляет Учредителя управления </w:t>
      </w:r>
      <w:r w:rsidR="00FC5542" w:rsidRPr="00C6470E">
        <w:rPr>
          <w:rFonts w:ascii="Bookman Old Style" w:hAnsi="Bookman Old Style" w:cs="Arial"/>
          <w:sz w:val="22"/>
          <w:szCs w:val="22"/>
        </w:rPr>
        <w:t xml:space="preserve">в соответствии со </w:t>
      </w:r>
      <w:r w:rsidR="003F4924" w:rsidRPr="00C6470E">
        <w:rPr>
          <w:rFonts w:ascii="Bookman Old Style" w:hAnsi="Bookman Old Style" w:cs="Arial"/>
          <w:sz w:val="22"/>
          <w:szCs w:val="22"/>
        </w:rPr>
        <w:t>с</w:t>
      </w:r>
      <w:r w:rsidR="00FC5542" w:rsidRPr="00C6470E">
        <w:rPr>
          <w:rFonts w:ascii="Bookman Old Style" w:hAnsi="Bookman Old Style" w:cs="Arial"/>
          <w:sz w:val="22"/>
          <w:szCs w:val="22"/>
        </w:rPr>
        <w:t xml:space="preserve">татьей </w:t>
      </w:r>
      <w:r w:rsidR="00153242" w:rsidRPr="00C6470E">
        <w:rPr>
          <w:rFonts w:ascii="Bookman Old Style" w:hAnsi="Bookman Old Style" w:cs="Arial"/>
          <w:sz w:val="22"/>
          <w:szCs w:val="22"/>
        </w:rPr>
        <w:t>13</w:t>
      </w:r>
      <w:r w:rsidR="00881723" w:rsidRPr="00C6470E">
        <w:rPr>
          <w:rFonts w:ascii="Bookman Old Style" w:hAnsi="Bookman Old Style" w:cs="Arial"/>
          <w:sz w:val="22"/>
          <w:szCs w:val="22"/>
        </w:rPr>
        <w:t>.</w:t>
      </w:r>
    </w:p>
    <w:p w14:paraId="0FB05098" w14:textId="77777777" w:rsidR="00237C8A" w:rsidRPr="00C6470E" w:rsidRDefault="00F4256E" w:rsidP="00FC5542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Активы, являющиеся производными финансовыми инструментами, возвращаются Учредителю управления только в виде денежных средств</w:t>
      </w:r>
      <w:r w:rsidR="00237C8A" w:rsidRPr="00C6470E">
        <w:rPr>
          <w:rFonts w:ascii="Bookman Old Style" w:hAnsi="Bookman Old Style" w:cs="Arial"/>
          <w:sz w:val="22"/>
          <w:szCs w:val="22"/>
        </w:rPr>
        <w:t xml:space="preserve">, получаемых Управляющим от продажи данных производных финансовых инструментов в порядке, определенном </w:t>
      </w:r>
      <w:r w:rsidR="003F4924" w:rsidRPr="00C6470E">
        <w:rPr>
          <w:rFonts w:ascii="Bookman Old Style" w:hAnsi="Bookman Old Style" w:cs="Arial"/>
          <w:sz w:val="22"/>
          <w:szCs w:val="22"/>
        </w:rPr>
        <w:t>пунктом</w:t>
      </w:r>
      <w:r w:rsidR="00237C8A" w:rsidRPr="00C6470E">
        <w:rPr>
          <w:rFonts w:ascii="Bookman Old Style" w:hAnsi="Bookman Old Style" w:cs="Arial"/>
          <w:sz w:val="22"/>
          <w:szCs w:val="22"/>
        </w:rPr>
        <w:t xml:space="preserve"> 6.8</w:t>
      </w:r>
      <w:r w:rsidRPr="00C6470E">
        <w:rPr>
          <w:rFonts w:ascii="Bookman Old Style" w:hAnsi="Bookman Old Style" w:cs="Arial"/>
          <w:sz w:val="22"/>
          <w:szCs w:val="22"/>
        </w:rPr>
        <w:t xml:space="preserve">. </w:t>
      </w:r>
    </w:p>
    <w:p w14:paraId="7A10922F" w14:textId="77777777" w:rsidR="00F82D37" w:rsidRPr="00C6470E" w:rsidRDefault="0051333D" w:rsidP="00FC5542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Открытые позиции по п</w:t>
      </w:r>
      <w:r w:rsidR="00F4256E" w:rsidRPr="00C6470E">
        <w:rPr>
          <w:rFonts w:ascii="Bookman Old Style" w:hAnsi="Bookman Old Style" w:cs="Arial"/>
          <w:sz w:val="22"/>
          <w:szCs w:val="22"/>
        </w:rPr>
        <w:t>роизводны</w:t>
      </w:r>
      <w:r w:rsidRPr="00C6470E">
        <w:rPr>
          <w:rFonts w:ascii="Bookman Old Style" w:hAnsi="Bookman Old Style" w:cs="Arial"/>
          <w:sz w:val="22"/>
          <w:szCs w:val="22"/>
        </w:rPr>
        <w:t>м</w:t>
      </w:r>
      <w:r w:rsidR="00F4256E" w:rsidRPr="00C6470E">
        <w:rPr>
          <w:rFonts w:ascii="Bookman Old Style" w:hAnsi="Bookman Old Style" w:cs="Arial"/>
          <w:sz w:val="22"/>
          <w:szCs w:val="22"/>
        </w:rPr>
        <w:t xml:space="preserve"> финансовы</w:t>
      </w:r>
      <w:r w:rsidRPr="00C6470E">
        <w:rPr>
          <w:rFonts w:ascii="Bookman Old Style" w:hAnsi="Bookman Old Style" w:cs="Arial"/>
          <w:sz w:val="22"/>
          <w:szCs w:val="22"/>
        </w:rPr>
        <w:t>м</w:t>
      </w:r>
      <w:r w:rsidR="00F4256E" w:rsidRPr="00C6470E">
        <w:rPr>
          <w:rFonts w:ascii="Bookman Old Style" w:hAnsi="Bookman Old Style" w:cs="Arial"/>
          <w:sz w:val="22"/>
          <w:szCs w:val="22"/>
        </w:rPr>
        <w:t xml:space="preserve"> инструмент</w:t>
      </w:r>
      <w:r w:rsidRPr="00C6470E">
        <w:rPr>
          <w:rFonts w:ascii="Bookman Old Style" w:hAnsi="Bookman Old Style" w:cs="Arial"/>
          <w:sz w:val="22"/>
          <w:szCs w:val="22"/>
        </w:rPr>
        <w:t>ам</w:t>
      </w:r>
      <w:r w:rsidR="00F4256E" w:rsidRPr="00C6470E">
        <w:rPr>
          <w:rFonts w:ascii="Bookman Old Style" w:hAnsi="Bookman Old Style" w:cs="Arial"/>
          <w:sz w:val="22"/>
          <w:szCs w:val="22"/>
        </w:rPr>
        <w:t>, находящи</w:t>
      </w:r>
      <w:r w:rsidRPr="00C6470E">
        <w:rPr>
          <w:rFonts w:ascii="Bookman Old Style" w:hAnsi="Bookman Old Style" w:cs="Arial"/>
          <w:sz w:val="22"/>
          <w:szCs w:val="22"/>
        </w:rPr>
        <w:t>м</w:t>
      </w:r>
      <w:r w:rsidR="00F4256E" w:rsidRPr="00C6470E">
        <w:rPr>
          <w:rFonts w:ascii="Bookman Old Style" w:hAnsi="Bookman Old Style" w:cs="Arial"/>
          <w:sz w:val="22"/>
          <w:szCs w:val="22"/>
        </w:rPr>
        <w:t xml:space="preserve">ся в составе Активов на начало Рабочего дня, следующего за днем </w:t>
      </w:r>
      <w:r w:rsidR="00237C8A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получения Управляющим Уведомления об отказе от Договора (</w:t>
      </w:r>
      <w:r w:rsidR="009053F3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по форме </w:t>
      </w:r>
      <w:r w:rsidR="00237C8A" w:rsidRPr="00C6470E">
        <w:rPr>
          <w:rFonts w:ascii="Bookman Old Style" w:hAnsi="Bookman Old Style"/>
          <w:sz w:val="22"/>
          <w:szCs w:val="22"/>
        </w:rPr>
        <w:t>Приложени</w:t>
      </w:r>
      <w:r w:rsidR="004E469E" w:rsidRPr="00C6470E">
        <w:rPr>
          <w:rFonts w:ascii="Bookman Old Style" w:hAnsi="Bookman Old Style"/>
          <w:sz w:val="22"/>
          <w:szCs w:val="22"/>
        </w:rPr>
        <w:t>я</w:t>
      </w:r>
      <w:r w:rsidR="00237C8A" w:rsidRPr="00C6470E">
        <w:rPr>
          <w:rFonts w:ascii="Bookman Old Style" w:hAnsi="Bookman Old Style"/>
          <w:sz w:val="22"/>
          <w:szCs w:val="22"/>
        </w:rPr>
        <w:t xml:space="preserve"> №</w:t>
      </w:r>
      <w:r w:rsidR="00C950F0" w:rsidRPr="00C6470E">
        <w:rPr>
          <w:rFonts w:ascii="Bookman Old Style" w:hAnsi="Bookman Old Style"/>
          <w:sz w:val="22"/>
          <w:szCs w:val="22"/>
        </w:rPr>
        <w:t>8</w:t>
      </w:r>
      <w:r w:rsidR="00237C8A" w:rsidRPr="00C6470E">
        <w:rPr>
          <w:rFonts w:ascii="Bookman Old Style" w:hAnsi="Bookman Old Style"/>
          <w:sz w:val="22"/>
          <w:szCs w:val="22"/>
        </w:rPr>
        <w:t>),</w:t>
      </w:r>
      <w:r w:rsidR="00237C8A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на момент направления Управляющим Уведомления об отказе от Договора (</w:t>
      </w:r>
      <w:r w:rsidR="004E469E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по форме </w:t>
      </w:r>
      <w:r w:rsidR="00237C8A" w:rsidRPr="00C6470E">
        <w:rPr>
          <w:rFonts w:ascii="Bookman Old Style" w:hAnsi="Bookman Old Style"/>
          <w:sz w:val="22"/>
          <w:szCs w:val="22"/>
        </w:rPr>
        <w:t>Приложени</w:t>
      </w:r>
      <w:r w:rsidR="004E469E" w:rsidRPr="00C6470E">
        <w:rPr>
          <w:rFonts w:ascii="Bookman Old Style" w:hAnsi="Bookman Old Style"/>
          <w:sz w:val="22"/>
          <w:szCs w:val="22"/>
        </w:rPr>
        <w:t>я</w:t>
      </w:r>
      <w:r w:rsidR="00237C8A" w:rsidRPr="00C6470E">
        <w:rPr>
          <w:rFonts w:ascii="Bookman Old Style" w:hAnsi="Bookman Old Style"/>
          <w:sz w:val="22"/>
          <w:szCs w:val="22"/>
        </w:rPr>
        <w:t xml:space="preserve"> №</w:t>
      </w:r>
      <w:r w:rsidR="00C950F0" w:rsidRPr="00C6470E">
        <w:rPr>
          <w:rFonts w:ascii="Bookman Old Style" w:hAnsi="Bookman Old Style"/>
          <w:sz w:val="22"/>
          <w:szCs w:val="22"/>
        </w:rPr>
        <w:t>8</w:t>
      </w:r>
      <w:r w:rsidR="00237C8A" w:rsidRPr="00C6470E">
        <w:rPr>
          <w:rFonts w:ascii="Bookman Old Style" w:hAnsi="Bookman Old Style"/>
          <w:sz w:val="22"/>
          <w:szCs w:val="22"/>
        </w:rPr>
        <w:t xml:space="preserve">), или </w:t>
      </w:r>
      <w:r w:rsidR="003D35DB" w:rsidRPr="00C6470E">
        <w:rPr>
          <w:rFonts w:ascii="Bookman Old Style" w:hAnsi="Bookman Old Style"/>
          <w:sz w:val="22"/>
          <w:szCs w:val="22"/>
        </w:rPr>
        <w:t xml:space="preserve">на начало Рабочего дня, следующего за </w:t>
      </w:r>
      <w:r w:rsidR="00237C8A" w:rsidRPr="00C6470E">
        <w:rPr>
          <w:rFonts w:ascii="Bookman Old Style" w:hAnsi="Bookman Old Style"/>
          <w:sz w:val="22"/>
          <w:szCs w:val="22"/>
        </w:rPr>
        <w:t xml:space="preserve">днем, в который произошли иные события и/или действия, в связи с которыми Договор считается прекращенным согласно законодательству Российской Федерации, </w:t>
      </w:r>
      <w:r w:rsidR="00F454EA" w:rsidRPr="00C6470E">
        <w:rPr>
          <w:rFonts w:ascii="Bookman Old Style" w:hAnsi="Bookman Old Style"/>
          <w:sz w:val="22"/>
          <w:szCs w:val="22"/>
        </w:rPr>
        <w:t>закрываются (</w:t>
      </w:r>
      <w:r w:rsidR="00DF3F9D" w:rsidRPr="00C6470E">
        <w:rPr>
          <w:rFonts w:ascii="Bookman Old Style" w:hAnsi="Bookman Old Style"/>
          <w:sz w:val="22"/>
          <w:szCs w:val="22"/>
        </w:rPr>
        <w:t xml:space="preserve">осуществляется исполнение </w:t>
      </w:r>
      <w:r w:rsidR="000D6EAD" w:rsidRPr="00C6470E">
        <w:rPr>
          <w:rFonts w:ascii="Bookman Old Style" w:hAnsi="Bookman Old Style"/>
          <w:sz w:val="22"/>
          <w:szCs w:val="22"/>
        </w:rPr>
        <w:t xml:space="preserve">обязательств </w:t>
      </w:r>
      <w:r w:rsidR="00DF3F9D" w:rsidRPr="00C6470E">
        <w:rPr>
          <w:rFonts w:ascii="Bookman Old Style" w:hAnsi="Bookman Old Style"/>
          <w:sz w:val="22"/>
          <w:szCs w:val="22"/>
        </w:rPr>
        <w:t>по договорам, являющимся производными финансовыми инструментами</w:t>
      </w:r>
      <w:r w:rsidR="00F454EA" w:rsidRPr="00C6470E">
        <w:rPr>
          <w:rFonts w:ascii="Bookman Old Style" w:hAnsi="Bookman Old Style"/>
          <w:sz w:val="22"/>
          <w:szCs w:val="22"/>
        </w:rPr>
        <w:t xml:space="preserve">) </w:t>
      </w:r>
      <w:r w:rsidR="00237C8A" w:rsidRPr="00C6470E">
        <w:rPr>
          <w:rFonts w:ascii="Bookman Old Style" w:hAnsi="Bookman Old Style"/>
          <w:sz w:val="22"/>
          <w:szCs w:val="22"/>
        </w:rPr>
        <w:t xml:space="preserve">Управляющим в </w:t>
      </w:r>
      <w:r w:rsidR="00EB2D56" w:rsidRPr="00C6470E">
        <w:rPr>
          <w:rFonts w:ascii="Bookman Old Style" w:hAnsi="Bookman Old Style"/>
          <w:sz w:val="22"/>
          <w:szCs w:val="22"/>
        </w:rPr>
        <w:t xml:space="preserve">течение 30 (тридцати) </w:t>
      </w:r>
      <w:r w:rsidR="00237C8A" w:rsidRPr="00C6470E">
        <w:rPr>
          <w:rFonts w:ascii="Bookman Old Style" w:hAnsi="Bookman Old Style"/>
          <w:sz w:val="22"/>
          <w:szCs w:val="22"/>
        </w:rPr>
        <w:t>Рабочих дней</w:t>
      </w:r>
      <w:r w:rsidR="000D6EAD" w:rsidRPr="00C6470E">
        <w:rPr>
          <w:rFonts w:ascii="Bookman Old Style" w:hAnsi="Bookman Old Style"/>
          <w:sz w:val="22"/>
          <w:szCs w:val="22"/>
        </w:rPr>
        <w:t xml:space="preserve">, следующих за днем </w:t>
      </w:r>
      <w:r w:rsidR="00237C8A" w:rsidRPr="00C6470E">
        <w:rPr>
          <w:rFonts w:ascii="Bookman Old Style" w:hAnsi="Bookman Old Style"/>
          <w:sz w:val="22"/>
          <w:szCs w:val="22"/>
        </w:rPr>
        <w:t xml:space="preserve">соответственно </w:t>
      </w:r>
      <w:r w:rsidR="00237C8A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получения Управляющим Уведомления об отказе от Договора (</w:t>
      </w:r>
      <w:r w:rsidR="004E469E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по форме </w:t>
      </w:r>
      <w:r w:rsidR="00237C8A" w:rsidRPr="00C6470E">
        <w:rPr>
          <w:rFonts w:ascii="Bookman Old Style" w:hAnsi="Bookman Old Style"/>
          <w:sz w:val="22"/>
          <w:szCs w:val="22"/>
        </w:rPr>
        <w:t>Приложени</w:t>
      </w:r>
      <w:r w:rsidR="004E469E" w:rsidRPr="00C6470E">
        <w:rPr>
          <w:rFonts w:ascii="Bookman Old Style" w:hAnsi="Bookman Old Style"/>
          <w:sz w:val="22"/>
          <w:szCs w:val="22"/>
        </w:rPr>
        <w:t>я</w:t>
      </w:r>
      <w:r w:rsidR="00237C8A" w:rsidRPr="00C6470E">
        <w:rPr>
          <w:rFonts w:ascii="Bookman Old Style" w:hAnsi="Bookman Old Style"/>
          <w:sz w:val="22"/>
          <w:szCs w:val="22"/>
        </w:rPr>
        <w:t xml:space="preserve"> №</w:t>
      </w:r>
      <w:r w:rsidR="00C950F0" w:rsidRPr="00C6470E">
        <w:rPr>
          <w:rFonts w:ascii="Bookman Old Style" w:hAnsi="Bookman Old Style"/>
          <w:sz w:val="22"/>
          <w:szCs w:val="22"/>
        </w:rPr>
        <w:t>8</w:t>
      </w:r>
      <w:r w:rsidR="00237C8A" w:rsidRPr="00C6470E">
        <w:rPr>
          <w:rFonts w:ascii="Bookman Old Style" w:hAnsi="Bookman Old Style"/>
          <w:sz w:val="22"/>
          <w:szCs w:val="22"/>
        </w:rPr>
        <w:t>),</w:t>
      </w:r>
      <w:r w:rsidR="00237C8A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</w:t>
      </w:r>
      <w:r w:rsidR="000D6EAD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днем </w:t>
      </w:r>
      <w:r w:rsidR="00237C8A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направления Управляющим Уведомления об отказе от Договора (</w:t>
      </w:r>
      <w:r w:rsidR="004E469E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по форме </w:t>
      </w:r>
      <w:r w:rsidR="00237C8A" w:rsidRPr="00C6470E">
        <w:rPr>
          <w:rFonts w:ascii="Bookman Old Style" w:hAnsi="Bookman Old Style"/>
          <w:sz w:val="22"/>
          <w:szCs w:val="22"/>
        </w:rPr>
        <w:t>Приложени</w:t>
      </w:r>
      <w:r w:rsidR="004E469E" w:rsidRPr="00C6470E">
        <w:rPr>
          <w:rFonts w:ascii="Bookman Old Style" w:hAnsi="Bookman Old Style"/>
          <w:sz w:val="22"/>
          <w:szCs w:val="22"/>
        </w:rPr>
        <w:t>я</w:t>
      </w:r>
      <w:r w:rsidR="00237C8A" w:rsidRPr="00C6470E">
        <w:rPr>
          <w:rFonts w:ascii="Bookman Old Style" w:hAnsi="Bookman Old Style"/>
          <w:sz w:val="22"/>
          <w:szCs w:val="22"/>
        </w:rPr>
        <w:t xml:space="preserve"> №</w:t>
      </w:r>
      <w:r w:rsidR="00C950F0" w:rsidRPr="00C6470E">
        <w:rPr>
          <w:rFonts w:ascii="Bookman Old Style" w:hAnsi="Bookman Old Style"/>
          <w:sz w:val="22"/>
          <w:szCs w:val="22"/>
        </w:rPr>
        <w:t>8</w:t>
      </w:r>
      <w:r w:rsidR="00237C8A" w:rsidRPr="00C6470E">
        <w:rPr>
          <w:rFonts w:ascii="Bookman Old Style" w:hAnsi="Bookman Old Style"/>
          <w:sz w:val="22"/>
          <w:szCs w:val="22"/>
        </w:rPr>
        <w:t>), или д</w:t>
      </w:r>
      <w:r w:rsidR="000D6EAD" w:rsidRPr="00C6470E">
        <w:rPr>
          <w:rFonts w:ascii="Bookman Old Style" w:hAnsi="Bookman Old Style"/>
          <w:sz w:val="22"/>
          <w:szCs w:val="22"/>
        </w:rPr>
        <w:t>нем</w:t>
      </w:r>
      <w:r w:rsidR="00237C8A" w:rsidRPr="00C6470E">
        <w:rPr>
          <w:rFonts w:ascii="Bookman Old Style" w:hAnsi="Bookman Old Style"/>
          <w:sz w:val="22"/>
          <w:szCs w:val="22"/>
        </w:rPr>
        <w:t xml:space="preserve">, в который произошли иные события и/или действия, в связи с которыми Договор считается прекращенным согласно законодательству Российской Федерации. </w:t>
      </w:r>
    </w:p>
    <w:p w14:paraId="68C51367" w14:textId="77777777" w:rsidR="001E79BC" w:rsidRPr="00C6470E" w:rsidRDefault="00D71978" w:rsidP="00881723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Возврат </w:t>
      </w:r>
      <w:r w:rsidR="005B709F" w:rsidRPr="00C6470E">
        <w:rPr>
          <w:rFonts w:ascii="Bookman Old Style" w:hAnsi="Bookman Old Style" w:cs="Arial"/>
          <w:sz w:val="22"/>
          <w:szCs w:val="22"/>
        </w:rPr>
        <w:t>Активов</w:t>
      </w:r>
      <w:r w:rsidRPr="00C6470E">
        <w:rPr>
          <w:rFonts w:ascii="Bookman Old Style" w:hAnsi="Bookman Old Style" w:cs="Arial"/>
          <w:sz w:val="22"/>
          <w:szCs w:val="22"/>
        </w:rPr>
        <w:t xml:space="preserve"> при прекращении действия Договора</w:t>
      </w:r>
      <w:r w:rsidR="001E79BC" w:rsidRPr="00C6470E">
        <w:rPr>
          <w:rFonts w:ascii="Bookman Old Style" w:hAnsi="Bookman Old Style"/>
          <w:sz w:val="22"/>
          <w:szCs w:val="22"/>
        </w:rPr>
        <w:t xml:space="preserve"> оформляется Актом приема – передачи Активов.</w:t>
      </w:r>
    </w:p>
    <w:p w14:paraId="6B8639D8" w14:textId="77777777" w:rsidR="00C66150" w:rsidRPr="00C6470E" w:rsidRDefault="00D71978" w:rsidP="00881723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В случае возврата </w:t>
      </w:r>
      <w:r w:rsidR="001E79BC" w:rsidRPr="00C6470E">
        <w:rPr>
          <w:rFonts w:ascii="Bookman Old Style" w:hAnsi="Bookman Old Style" w:cs="Arial"/>
          <w:sz w:val="22"/>
          <w:szCs w:val="22"/>
        </w:rPr>
        <w:t>Активов</w:t>
      </w:r>
      <w:r w:rsidRPr="00C6470E">
        <w:rPr>
          <w:rFonts w:ascii="Bookman Old Style" w:hAnsi="Bookman Old Style" w:cs="Arial"/>
          <w:sz w:val="22"/>
          <w:szCs w:val="22"/>
        </w:rPr>
        <w:t xml:space="preserve"> Учредителю </w:t>
      </w:r>
      <w:r w:rsidR="001E79BC" w:rsidRPr="00C6470E">
        <w:rPr>
          <w:rFonts w:ascii="Bookman Old Style" w:hAnsi="Bookman Old Style" w:cs="Arial"/>
          <w:sz w:val="22"/>
          <w:szCs w:val="22"/>
        </w:rPr>
        <w:t>управления частями Стороны подписывают Акт</w:t>
      </w:r>
      <w:r w:rsidRPr="00C6470E">
        <w:rPr>
          <w:rFonts w:ascii="Bookman Old Style" w:hAnsi="Bookman Old Style" w:cs="Arial"/>
          <w:sz w:val="22"/>
          <w:szCs w:val="22"/>
        </w:rPr>
        <w:t xml:space="preserve"> приема-передачи </w:t>
      </w:r>
      <w:r w:rsidR="001E79BC" w:rsidRPr="00C6470E">
        <w:rPr>
          <w:rFonts w:ascii="Bookman Old Style" w:hAnsi="Bookman Old Style" w:cs="Arial"/>
          <w:sz w:val="22"/>
          <w:szCs w:val="22"/>
        </w:rPr>
        <w:t>Активов в отношении каждой части возвращаемых Учредителю у</w:t>
      </w:r>
      <w:r w:rsidR="00C66150" w:rsidRPr="00C6470E">
        <w:rPr>
          <w:rFonts w:ascii="Bookman Old Style" w:hAnsi="Bookman Old Style" w:cs="Arial"/>
          <w:sz w:val="22"/>
          <w:szCs w:val="22"/>
        </w:rPr>
        <w:t>правления Активов.</w:t>
      </w:r>
    </w:p>
    <w:p w14:paraId="17661519" w14:textId="77777777" w:rsidR="00766300" w:rsidRPr="00C6470E" w:rsidRDefault="00766300" w:rsidP="00881723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bookmarkStart w:id="32" w:name="_Ref383795937"/>
      <w:bookmarkStart w:id="33" w:name="_Ref384073737"/>
      <w:r w:rsidRPr="00C6470E">
        <w:rPr>
          <w:rFonts w:ascii="Bookman Old Style" w:hAnsi="Bookman Old Style"/>
          <w:sz w:val="22"/>
          <w:szCs w:val="22"/>
        </w:rPr>
        <w:t>Д</w:t>
      </w:r>
      <w:r w:rsidR="00675225" w:rsidRPr="00C6470E">
        <w:rPr>
          <w:rFonts w:ascii="Bookman Old Style" w:hAnsi="Bookman Old Style"/>
          <w:sz w:val="22"/>
          <w:szCs w:val="22"/>
        </w:rPr>
        <w:t>ата</w:t>
      </w:r>
      <w:r w:rsidRPr="00C6470E">
        <w:rPr>
          <w:rFonts w:ascii="Bookman Old Style" w:hAnsi="Bookman Old Style"/>
          <w:sz w:val="22"/>
          <w:szCs w:val="22"/>
        </w:rPr>
        <w:t xml:space="preserve"> возврата Активов из Доверительного управления определяется следующим образом:</w:t>
      </w:r>
      <w:bookmarkEnd w:id="32"/>
    </w:p>
    <w:p w14:paraId="42441CD9" w14:textId="77777777" w:rsidR="00766300" w:rsidRPr="00C6470E" w:rsidRDefault="00766300" w:rsidP="00F472FE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для Ценных бумаг - дата списания Ценных бумаг с</w:t>
      </w:r>
      <w:r w:rsidR="00176E76" w:rsidRPr="00C6470E">
        <w:rPr>
          <w:rFonts w:ascii="Bookman Old Style" w:hAnsi="Bookman Old Style"/>
          <w:sz w:val="22"/>
          <w:szCs w:val="22"/>
        </w:rPr>
        <w:t>о</w:t>
      </w:r>
      <w:r w:rsidRPr="00C6470E">
        <w:rPr>
          <w:rFonts w:ascii="Bookman Old Style" w:hAnsi="Bookman Old Style"/>
          <w:sz w:val="22"/>
          <w:szCs w:val="22"/>
        </w:rPr>
        <w:t xml:space="preserve">  Счета депо</w:t>
      </w:r>
      <w:r w:rsidR="00176E76" w:rsidRPr="00C6470E">
        <w:rPr>
          <w:rFonts w:ascii="Bookman Old Style" w:hAnsi="Bookman Old Style"/>
          <w:sz w:val="22"/>
          <w:szCs w:val="22"/>
        </w:rPr>
        <w:t xml:space="preserve"> и/или Отдельного счета депо, с которого были списаны соответствующие Ценные бумаги</w:t>
      </w:r>
      <w:r w:rsidRPr="00C6470E">
        <w:rPr>
          <w:rFonts w:ascii="Bookman Old Style" w:hAnsi="Bookman Old Style"/>
          <w:sz w:val="22"/>
          <w:szCs w:val="22"/>
        </w:rPr>
        <w:t>;</w:t>
      </w:r>
    </w:p>
    <w:p w14:paraId="4A139696" w14:textId="77777777" w:rsidR="00766300" w:rsidRPr="00C6470E" w:rsidRDefault="00766300" w:rsidP="00F472FE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bookmarkStart w:id="34" w:name="_Ref384106362"/>
      <w:r w:rsidRPr="00C6470E">
        <w:rPr>
          <w:rFonts w:ascii="Bookman Old Style" w:hAnsi="Bookman Old Style" w:cs="Arial"/>
          <w:sz w:val="22"/>
          <w:szCs w:val="22"/>
        </w:rPr>
        <w:lastRenderedPageBreak/>
        <w:t>для Денежных средств</w:t>
      </w:r>
      <w:bookmarkEnd w:id="34"/>
      <w:r w:rsidR="00F472FE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Pr="00C6470E">
        <w:rPr>
          <w:rFonts w:ascii="Bookman Old Style" w:hAnsi="Bookman Old Style"/>
          <w:sz w:val="22"/>
          <w:szCs w:val="22"/>
        </w:rPr>
        <w:t xml:space="preserve">– дата списания </w:t>
      </w:r>
      <w:r w:rsidR="000C6149" w:rsidRPr="00C6470E">
        <w:rPr>
          <w:rFonts w:ascii="Bookman Old Style" w:hAnsi="Bookman Old Style"/>
          <w:sz w:val="22"/>
          <w:szCs w:val="22"/>
        </w:rPr>
        <w:t>Д</w:t>
      </w:r>
      <w:r w:rsidRPr="00C6470E">
        <w:rPr>
          <w:rFonts w:ascii="Bookman Old Style" w:hAnsi="Bookman Old Style"/>
          <w:sz w:val="22"/>
          <w:szCs w:val="22"/>
        </w:rPr>
        <w:t>енежных средств с Банковского счета</w:t>
      </w:r>
      <w:r w:rsidR="00176E76" w:rsidRPr="00C6470E">
        <w:rPr>
          <w:rFonts w:ascii="Bookman Old Style" w:hAnsi="Bookman Old Style"/>
          <w:sz w:val="22"/>
          <w:szCs w:val="22"/>
        </w:rPr>
        <w:t xml:space="preserve"> и/или Отдельного банковского счета, с которого были списаны соответствующие Денежные средства</w:t>
      </w:r>
      <w:r w:rsidRPr="00C6470E">
        <w:rPr>
          <w:rFonts w:ascii="Bookman Old Style" w:hAnsi="Bookman Old Style"/>
          <w:sz w:val="22"/>
          <w:szCs w:val="22"/>
        </w:rPr>
        <w:t xml:space="preserve">. </w:t>
      </w:r>
    </w:p>
    <w:p w14:paraId="6C84C597" w14:textId="77777777" w:rsidR="0012524F" w:rsidRPr="00C6470E" w:rsidRDefault="00D71978" w:rsidP="00881723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/>
          <w:sz w:val="22"/>
          <w:szCs w:val="22"/>
        </w:rPr>
      </w:pPr>
      <w:bookmarkStart w:id="35" w:name="_Ref384140263"/>
      <w:r w:rsidRPr="00C6470E">
        <w:rPr>
          <w:rFonts w:ascii="Bookman Old Style" w:hAnsi="Bookman Old Style" w:cs="Arial"/>
          <w:sz w:val="22"/>
          <w:szCs w:val="22"/>
        </w:rPr>
        <w:t>В случае получения Управляющим ценных бумаг и/или денежных средств</w:t>
      </w:r>
      <w:r w:rsidR="006A03E2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Pr="00C6470E">
        <w:rPr>
          <w:rFonts w:ascii="Bookman Old Style" w:hAnsi="Bookman Old Style" w:cs="Arial"/>
          <w:sz w:val="22"/>
          <w:szCs w:val="22"/>
        </w:rPr>
        <w:t>в связи с осуществлением Доверительного управления в интересах Учредителя</w:t>
      </w:r>
      <w:r w:rsidR="00C66150" w:rsidRPr="00C6470E">
        <w:rPr>
          <w:rFonts w:ascii="Bookman Old Style" w:hAnsi="Bookman Old Style" w:cs="Arial"/>
          <w:sz w:val="22"/>
          <w:szCs w:val="22"/>
        </w:rPr>
        <w:t xml:space="preserve"> управления</w:t>
      </w:r>
      <w:r w:rsidRPr="00C6470E">
        <w:rPr>
          <w:rFonts w:ascii="Bookman Old Style" w:hAnsi="Bookman Old Style" w:cs="Arial"/>
          <w:sz w:val="22"/>
          <w:szCs w:val="22"/>
        </w:rPr>
        <w:t xml:space="preserve"> после</w:t>
      </w:r>
      <w:r w:rsidR="00C66150" w:rsidRPr="00C6470E">
        <w:rPr>
          <w:rFonts w:ascii="Bookman Old Style" w:hAnsi="Bookman Old Style" w:cs="Arial"/>
          <w:sz w:val="22"/>
          <w:szCs w:val="22"/>
        </w:rPr>
        <w:t xml:space="preserve"> прекращения действия Договора</w:t>
      </w:r>
      <w:r w:rsidR="00090A52" w:rsidRPr="00C6470E">
        <w:rPr>
          <w:rFonts w:ascii="Bookman Old Style" w:hAnsi="Bookman Old Style" w:cs="Arial"/>
          <w:sz w:val="22"/>
          <w:szCs w:val="22"/>
        </w:rPr>
        <w:t>,</w:t>
      </w:r>
      <w:r w:rsidR="00C66150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Pr="00C6470E">
        <w:rPr>
          <w:rFonts w:ascii="Bookman Old Style" w:hAnsi="Bookman Old Style" w:cs="Arial"/>
          <w:sz w:val="22"/>
          <w:szCs w:val="22"/>
        </w:rPr>
        <w:t>У</w:t>
      </w:r>
      <w:r w:rsidR="00C66150" w:rsidRPr="00C6470E">
        <w:rPr>
          <w:rFonts w:ascii="Bookman Old Style" w:hAnsi="Bookman Old Style" w:cs="Arial"/>
          <w:sz w:val="22"/>
          <w:szCs w:val="22"/>
        </w:rPr>
        <w:t>правляющий обязан на следующий Р</w:t>
      </w:r>
      <w:r w:rsidRPr="00C6470E">
        <w:rPr>
          <w:rFonts w:ascii="Bookman Old Style" w:hAnsi="Bookman Old Style" w:cs="Arial"/>
          <w:sz w:val="22"/>
          <w:szCs w:val="22"/>
        </w:rPr>
        <w:t xml:space="preserve">абочий день после фактического поступления Управляющему </w:t>
      </w:r>
      <w:r w:rsidR="00C66150" w:rsidRPr="00C6470E">
        <w:rPr>
          <w:rFonts w:ascii="Bookman Old Style" w:hAnsi="Bookman Old Style" w:cs="Arial"/>
          <w:sz w:val="22"/>
          <w:szCs w:val="22"/>
        </w:rPr>
        <w:t xml:space="preserve">таких </w:t>
      </w:r>
      <w:r w:rsidRPr="00C6470E">
        <w:rPr>
          <w:rFonts w:ascii="Bookman Old Style" w:hAnsi="Bookman Old Style" w:cs="Arial"/>
          <w:sz w:val="22"/>
          <w:szCs w:val="22"/>
        </w:rPr>
        <w:t xml:space="preserve">денежных средств и/или ценных бумаг письменно уведомить Учредителя </w:t>
      </w:r>
      <w:r w:rsidR="00C66150" w:rsidRPr="00C6470E">
        <w:rPr>
          <w:rFonts w:ascii="Bookman Old Style" w:hAnsi="Bookman Old Style" w:cs="Arial"/>
          <w:sz w:val="22"/>
          <w:szCs w:val="22"/>
        </w:rPr>
        <w:t xml:space="preserve">управления </w:t>
      </w:r>
      <w:r w:rsidRPr="00C6470E">
        <w:rPr>
          <w:rFonts w:ascii="Bookman Old Style" w:hAnsi="Bookman Old Style" w:cs="Arial"/>
          <w:sz w:val="22"/>
          <w:szCs w:val="22"/>
        </w:rPr>
        <w:t>об этом факте с приложением описания порядка действий Учредителя</w:t>
      </w:r>
      <w:r w:rsidR="008C22D5" w:rsidRPr="00C6470E">
        <w:rPr>
          <w:rFonts w:ascii="Bookman Old Style" w:hAnsi="Bookman Old Style" w:cs="Arial"/>
          <w:sz w:val="22"/>
          <w:szCs w:val="22"/>
        </w:rPr>
        <w:t xml:space="preserve"> управления</w:t>
      </w:r>
      <w:r w:rsidRPr="00C6470E">
        <w:rPr>
          <w:rFonts w:ascii="Bookman Old Style" w:hAnsi="Bookman Old Style" w:cs="Arial"/>
          <w:sz w:val="22"/>
          <w:szCs w:val="22"/>
        </w:rPr>
        <w:t xml:space="preserve">, необходимых для получения </w:t>
      </w:r>
      <w:r w:rsidR="008C22D5" w:rsidRPr="00C6470E">
        <w:rPr>
          <w:rFonts w:ascii="Bookman Old Style" w:hAnsi="Bookman Old Style" w:cs="Arial"/>
          <w:sz w:val="22"/>
          <w:szCs w:val="22"/>
        </w:rPr>
        <w:t xml:space="preserve">им </w:t>
      </w:r>
      <w:r w:rsidRPr="00C6470E">
        <w:rPr>
          <w:rFonts w:ascii="Bookman Old Style" w:hAnsi="Bookman Old Style" w:cs="Arial"/>
          <w:sz w:val="22"/>
          <w:szCs w:val="22"/>
        </w:rPr>
        <w:t>указанных денеж</w:t>
      </w:r>
      <w:r w:rsidR="00C53C0C" w:rsidRPr="00C6470E">
        <w:rPr>
          <w:rFonts w:ascii="Bookman Old Style" w:hAnsi="Bookman Old Style" w:cs="Arial"/>
          <w:sz w:val="22"/>
          <w:szCs w:val="22"/>
        </w:rPr>
        <w:t xml:space="preserve">ных средств и/или ценных бумаг. </w:t>
      </w:r>
      <w:r w:rsidRPr="00C6470E">
        <w:rPr>
          <w:rFonts w:ascii="Bookman Old Style" w:hAnsi="Bookman Old Style" w:cs="Arial"/>
          <w:sz w:val="22"/>
          <w:szCs w:val="22"/>
        </w:rPr>
        <w:t xml:space="preserve">Письменное уведомление направляется Учредителю </w:t>
      </w:r>
      <w:r w:rsidR="00281D3A" w:rsidRPr="00C6470E">
        <w:rPr>
          <w:rFonts w:ascii="Bookman Old Style" w:hAnsi="Bookman Old Style" w:cs="Arial"/>
          <w:sz w:val="22"/>
          <w:szCs w:val="22"/>
        </w:rPr>
        <w:t xml:space="preserve">управления в порядке, предусмотренном </w:t>
      </w:r>
      <w:r w:rsidR="003F4924" w:rsidRPr="00C6470E">
        <w:rPr>
          <w:rFonts w:ascii="Bookman Old Style" w:hAnsi="Bookman Old Style" w:cs="Arial"/>
          <w:sz w:val="22"/>
          <w:szCs w:val="22"/>
        </w:rPr>
        <w:t>с</w:t>
      </w:r>
      <w:r w:rsidR="00281D3A" w:rsidRPr="00C6470E">
        <w:rPr>
          <w:rFonts w:ascii="Bookman Old Style" w:hAnsi="Bookman Old Style" w:cs="Arial"/>
          <w:sz w:val="22"/>
          <w:szCs w:val="22"/>
        </w:rPr>
        <w:t xml:space="preserve">татьей </w:t>
      </w:r>
      <w:r w:rsidR="00153242" w:rsidRPr="00C6470E">
        <w:rPr>
          <w:rFonts w:ascii="Bookman Old Style" w:hAnsi="Bookman Old Style" w:cs="Arial"/>
          <w:sz w:val="22"/>
          <w:szCs w:val="22"/>
        </w:rPr>
        <w:t>13</w:t>
      </w:r>
      <w:r w:rsidR="00281D3A" w:rsidRPr="00C6470E">
        <w:rPr>
          <w:rFonts w:ascii="Bookman Old Style" w:hAnsi="Bookman Old Style" w:cs="Arial"/>
          <w:sz w:val="22"/>
          <w:szCs w:val="22"/>
        </w:rPr>
        <w:t>, по адресу</w:t>
      </w:r>
      <w:r w:rsidRPr="00C6470E">
        <w:rPr>
          <w:rFonts w:ascii="Bookman Old Style" w:hAnsi="Bookman Old Style" w:cs="Arial"/>
          <w:sz w:val="22"/>
          <w:szCs w:val="22"/>
        </w:rPr>
        <w:t xml:space="preserve"> Учредителя</w:t>
      </w:r>
      <w:r w:rsidR="00281D3A" w:rsidRPr="00C6470E">
        <w:rPr>
          <w:rFonts w:ascii="Bookman Old Style" w:hAnsi="Bookman Old Style" w:cs="Arial"/>
          <w:sz w:val="22"/>
          <w:szCs w:val="22"/>
        </w:rPr>
        <w:t xml:space="preserve"> управления</w:t>
      </w:r>
      <w:r w:rsidRPr="00C6470E">
        <w:rPr>
          <w:rFonts w:ascii="Bookman Old Style" w:hAnsi="Bookman Old Style" w:cs="Arial"/>
          <w:sz w:val="22"/>
          <w:szCs w:val="22"/>
        </w:rPr>
        <w:t>, указанному в действ</w:t>
      </w:r>
      <w:r w:rsidR="0012524F" w:rsidRPr="00C6470E">
        <w:rPr>
          <w:rFonts w:ascii="Bookman Old Style" w:hAnsi="Bookman Old Style" w:cs="Arial"/>
          <w:sz w:val="22"/>
          <w:szCs w:val="22"/>
        </w:rPr>
        <w:t>овавшей</w:t>
      </w:r>
      <w:r w:rsidRPr="00C6470E">
        <w:rPr>
          <w:rFonts w:ascii="Bookman Old Style" w:hAnsi="Bookman Old Style" w:cs="Arial"/>
          <w:sz w:val="22"/>
          <w:szCs w:val="22"/>
        </w:rPr>
        <w:t xml:space="preserve"> на момент прекращения действия Договора Анкете клиента</w:t>
      </w:r>
      <w:r w:rsidR="00281D3A" w:rsidRPr="00C6470E">
        <w:rPr>
          <w:rFonts w:ascii="Bookman Old Style" w:hAnsi="Bookman Old Style"/>
          <w:sz w:val="22"/>
          <w:szCs w:val="22"/>
        </w:rPr>
        <w:t>.</w:t>
      </w:r>
      <w:bookmarkEnd w:id="33"/>
      <w:bookmarkEnd w:id="35"/>
    </w:p>
    <w:p w14:paraId="3C9D2E89" w14:textId="77777777" w:rsidR="00322830" w:rsidRPr="00C6470E" w:rsidRDefault="00D71978" w:rsidP="00EA4D7A">
      <w:pPr>
        <w:pStyle w:val="ac"/>
        <w:numPr>
          <w:ilvl w:val="1"/>
          <w:numId w:val="4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/>
          <w:sz w:val="22"/>
          <w:szCs w:val="22"/>
        </w:rPr>
      </w:pPr>
      <w:bookmarkStart w:id="36" w:name="_Ref384142622"/>
      <w:r w:rsidRPr="00C6470E">
        <w:rPr>
          <w:rFonts w:ascii="Bookman Old Style" w:hAnsi="Bookman Old Style" w:cs="Arial"/>
          <w:sz w:val="22"/>
          <w:szCs w:val="22"/>
        </w:rPr>
        <w:t>Управляющий осуществляет перевод денежных средств и/или ценных бумаг</w:t>
      </w:r>
      <w:r w:rsidR="00881723" w:rsidRPr="00C6470E">
        <w:rPr>
          <w:rFonts w:ascii="Bookman Old Style" w:hAnsi="Bookman Old Style" w:cs="Arial"/>
          <w:sz w:val="22"/>
          <w:szCs w:val="22"/>
        </w:rPr>
        <w:t xml:space="preserve">, указанных в </w:t>
      </w:r>
      <w:r w:rsidR="003F4924" w:rsidRPr="00C6470E">
        <w:rPr>
          <w:rFonts w:ascii="Bookman Old Style" w:hAnsi="Bookman Old Style" w:cs="Arial"/>
          <w:sz w:val="22"/>
          <w:szCs w:val="22"/>
        </w:rPr>
        <w:t>пункте</w:t>
      </w:r>
      <w:r w:rsidR="00881723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153242" w:rsidRPr="00C6470E">
        <w:rPr>
          <w:rFonts w:ascii="Bookman Old Style" w:hAnsi="Bookman Old Style" w:cs="Arial"/>
          <w:sz w:val="22"/>
          <w:szCs w:val="22"/>
        </w:rPr>
        <w:t>6.12</w:t>
      </w:r>
      <w:r w:rsidR="00881723" w:rsidRPr="00C6470E">
        <w:rPr>
          <w:rFonts w:ascii="Bookman Old Style" w:hAnsi="Bookman Old Style" w:cs="Arial"/>
          <w:sz w:val="22"/>
          <w:szCs w:val="22"/>
        </w:rPr>
        <w:t>,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EA4D7A" w:rsidRPr="00C6470E">
        <w:rPr>
          <w:rFonts w:ascii="Bookman Old Style" w:hAnsi="Bookman Old Style" w:cs="Arial"/>
          <w:sz w:val="22"/>
          <w:szCs w:val="22"/>
        </w:rPr>
        <w:t>в соответствии с Порядком возврата Учредителю управления Активов, поступивших Управляющему после прекращения действия Договора (Приложение №</w:t>
      </w:r>
      <w:r w:rsidR="00996780">
        <w:rPr>
          <w:rFonts w:ascii="Bookman Old Style" w:hAnsi="Bookman Old Style" w:cs="Arial"/>
          <w:sz w:val="22"/>
          <w:szCs w:val="22"/>
        </w:rPr>
        <w:t>2</w:t>
      </w:r>
      <w:r w:rsidR="00EA4D7A" w:rsidRPr="00C6470E">
        <w:rPr>
          <w:rFonts w:ascii="Bookman Old Style" w:hAnsi="Bookman Old Style" w:cs="Arial"/>
          <w:sz w:val="22"/>
          <w:szCs w:val="22"/>
        </w:rPr>
        <w:t>).</w:t>
      </w:r>
      <w:bookmarkEnd w:id="36"/>
    </w:p>
    <w:p w14:paraId="750F2132" w14:textId="77777777" w:rsidR="004C3241" w:rsidRPr="00C6470E" w:rsidRDefault="003413DD" w:rsidP="00444FD0">
      <w:pPr>
        <w:pStyle w:val="ac"/>
        <w:numPr>
          <w:ilvl w:val="0"/>
          <w:numId w:val="4"/>
        </w:numPr>
        <w:spacing w:after="200" w:line="288" w:lineRule="auto"/>
        <w:ind w:left="0" w:firstLine="0"/>
        <w:textAlignment w:val="baseline"/>
        <w:outlineLvl w:val="0"/>
        <w:rPr>
          <w:rFonts w:ascii="Bookman Old Style" w:hAnsi="Bookman Old Style" w:cs="Arial"/>
          <w:sz w:val="22"/>
          <w:szCs w:val="22"/>
        </w:rPr>
      </w:pPr>
      <w:bookmarkStart w:id="37" w:name="_Toc384142465"/>
      <w:bookmarkStart w:id="38" w:name="_Toc454322012"/>
      <w:r w:rsidRPr="00C6470E">
        <w:rPr>
          <w:rFonts w:ascii="Bookman Old Style" w:hAnsi="Bookman Old Style" w:cs="Arial"/>
          <w:b/>
          <w:bCs/>
          <w:sz w:val="22"/>
          <w:szCs w:val="22"/>
          <w:bdr w:val="none" w:sz="0" w:space="0" w:color="auto" w:frame="1"/>
        </w:rPr>
        <w:t>ПРАВА И ОБЯЗАННОСТИ СТОРОН</w:t>
      </w:r>
      <w:bookmarkEnd w:id="37"/>
      <w:bookmarkEnd w:id="38"/>
    </w:p>
    <w:p w14:paraId="60797CCA" w14:textId="77777777" w:rsidR="004C3241" w:rsidRPr="00C6470E" w:rsidRDefault="001F3B21" w:rsidP="009D2BA6">
      <w:pPr>
        <w:pStyle w:val="ac"/>
        <w:numPr>
          <w:ilvl w:val="1"/>
          <w:numId w:val="4"/>
        </w:numPr>
        <w:spacing w:after="200" w:line="288" w:lineRule="auto"/>
        <w:ind w:left="0" w:firstLine="0"/>
        <w:jc w:val="both"/>
        <w:textAlignment w:val="baseline"/>
        <w:outlineLvl w:val="1"/>
        <w:rPr>
          <w:rFonts w:ascii="Bookman Old Style" w:hAnsi="Bookman Old Style" w:cs="Arial"/>
          <w:sz w:val="22"/>
          <w:szCs w:val="22"/>
        </w:rPr>
      </w:pPr>
      <w:bookmarkStart w:id="39" w:name="_Toc384110296"/>
      <w:bookmarkStart w:id="40" w:name="_Toc384119577"/>
      <w:bookmarkStart w:id="41" w:name="_Toc384119741"/>
      <w:bookmarkStart w:id="42" w:name="_Toc384119793"/>
      <w:bookmarkStart w:id="43" w:name="_Toc384142466"/>
      <w:bookmarkStart w:id="44" w:name="_Toc392755286"/>
      <w:bookmarkStart w:id="45" w:name="_Toc392756669"/>
      <w:bookmarkStart w:id="46" w:name="_Toc392766367"/>
      <w:bookmarkStart w:id="47" w:name="_Toc392790200"/>
      <w:bookmarkStart w:id="48" w:name="_Toc454321762"/>
      <w:bookmarkStart w:id="49" w:name="_Toc454322013"/>
      <w:r w:rsidRPr="00C6470E">
        <w:rPr>
          <w:rFonts w:ascii="Bookman Old Style" w:hAnsi="Bookman Old Style" w:cs="Arial"/>
          <w:bCs/>
          <w:iCs/>
          <w:sz w:val="22"/>
          <w:szCs w:val="22"/>
          <w:bdr w:val="none" w:sz="0" w:space="0" w:color="auto" w:frame="1"/>
        </w:rPr>
        <w:t>Учредитель управления обязан: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2FB53484" w14:textId="77777777" w:rsidR="003E5D66" w:rsidRPr="00C6470E" w:rsidRDefault="008E5414">
      <w:pPr>
        <w:pStyle w:val="ConsPlusNormal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до</w:t>
      </w:r>
      <w:r w:rsidR="0056671A" w:rsidRPr="00C6470E">
        <w:rPr>
          <w:rFonts w:ascii="Bookman Old Style" w:hAnsi="Bookman Old Style"/>
          <w:sz w:val="22"/>
          <w:szCs w:val="22"/>
        </w:rPr>
        <w:t xml:space="preserve"> подписани</w:t>
      </w:r>
      <w:r w:rsidRPr="00C6470E">
        <w:rPr>
          <w:rFonts w:ascii="Bookman Old Style" w:hAnsi="Bookman Old Style"/>
          <w:sz w:val="22"/>
          <w:szCs w:val="22"/>
        </w:rPr>
        <w:t>я</w:t>
      </w:r>
      <w:r w:rsidR="0056671A" w:rsidRPr="00C6470E">
        <w:rPr>
          <w:rFonts w:ascii="Bookman Old Style" w:hAnsi="Bookman Old Style"/>
          <w:sz w:val="22"/>
          <w:szCs w:val="22"/>
        </w:rPr>
        <w:t xml:space="preserve"> Договора предоставить </w:t>
      </w:r>
    </w:p>
    <w:p w14:paraId="55AC6B57" w14:textId="0543E40A" w:rsidR="003E5D66" w:rsidRPr="00C6470E" w:rsidRDefault="003A577F" w:rsidP="00FF0077">
      <w:pPr>
        <w:pStyle w:val="ConsPlusNormal"/>
        <w:spacing w:after="200" w:line="288" w:lineRule="auto"/>
        <w:ind w:left="1702" w:firstLine="0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комплект</w:t>
      </w:r>
      <w:r w:rsidR="0056671A" w:rsidRPr="00C6470E">
        <w:rPr>
          <w:rFonts w:ascii="Bookman Old Style" w:hAnsi="Bookman Old Style"/>
          <w:sz w:val="22"/>
          <w:szCs w:val="22"/>
        </w:rPr>
        <w:t xml:space="preserve"> документов в соответствии с перечнем, содержащимся в </w:t>
      </w:r>
      <w:r w:rsidR="00FF0077">
        <w:rPr>
          <w:rFonts w:ascii="Bookman Old Style" w:hAnsi="Bookman Old Style"/>
          <w:sz w:val="22"/>
          <w:szCs w:val="22"/>
        </w:rPr>
        <w:t>Порядке взаимодействия с клиентами ООО «</w:t>
      </w:r>
      <w:r w:rsidR="004D63EF" w:rsidRPr="004D63EF">
        <w:rPr>
          <w:rFonts w:ascii="Bookman Old Style" w:hAnsi="Bookman Old Style"/>
          <w:sz w:val="22"/>
          <w:szCs w:val="22"/>
        </w:rPr>
        <w:t>ББР БРОКЕР</w:t>
      </w:r>
      <w:r w:rsidR="00FF0077">
        <w:rPr>
          <w:rFonts w:ascii="Bookman Old Style" w:hAnsi="Bookman Old Style"/>
          <w:sz w:val="22"/>
          <w:szCs w:val="22"/>
        </w:rPr>
        <w:t>», размещенном на официальном сайте Управляющего;</w:t>
      </w:r>
    </w:p>
    <w:p w14:paraId="529EDC12" w14:textId="77777777" w:rsidR="008E5414" w:rsidRPr="00C6470E" w:rsidRDefault="008E5414" w:rsidP="008E5414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до подписания Договора ознакомиться с содержанием </w:t>
      </w:r>
      <w:r w:rsidR="00990B32" w:rsidRPr="00C6470E">
        <w:rPr>
          <w:rFonts w:ascii="Bookman Old Style" w:hAnsi="Bookman Old Style" w:cs="Arial"/>
          <w:sz w:val="22"/>
          <w:szCs w:val="22"/>
        </w:rPr>
        <w:t xml:space="preserve">следующих </w:t>
      </w:r>
      <w:r w:rsidR="00E9479C">
        <w:rPr>
          <w:rFonts w:ascii="Bookman Old Style" w:hAnsi="Bookman Old Style" w:cs="Arial"/>
          <w:sz w:val="22"/>
          <w:szCs w:val="22"/>
        </w:rPr>
        <w:t xml:space="preserve">внутренних </w:t>
      </w:r>
      <w:r w:rsidR="00990B32" w:rsidRPr="00C6470E">
        <w:rPr>
          <w:rFonts w:ascii="Bookman Old Style" w:hAnsi="Bookman Old Style" w:cs="Arial"/>
          <w:sz w:val="22"/>
          <w:szCs w:val="22"/>
        </w:rPr>
        <w:t>документов Управляющего</w:t>
      </w:r>
      <w:r w:rsidR="0056671A" w:rsidRPr="00C6470E">
        <w:rPr>
          <w:rFonts w:ascii="Bookman Old Style" w:hAnsi="Bookman Old Style" w:cs="Arial"/>
          <w:sz w:val="22"/>
          <w:szCs w:val="22"/>
        </w:rPr>
        <w:t>:</w:t>
      </w:r>
    </w:p>
    <w:p w14:paraId="336D74DC" w14:textId="77777777" w:rsidR="008E5414" w:rsidRPr="00C6470E" w:rsidRDefault="008E5414" w:rsidP="008E5414">
      <w:pPr>
        <w:pStyle w:val="ac"/>
        <w:spacing w:after="200" w:line="288" w:lineRule="auto"/>
        <w:ind w:left="1702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- Деклараци</w:t>
      </w:r>
      <w:r w:rsidR="00990B32" w:rsidRPr="00C6470E">
        <w:rPr>
          <w:rFonts w:ascii="Bookman Old Style" w:hAnsi="Bookman Old Style" w:cs="Arial"/>
          <w:sz w:val="22"/>
          <w:szCs w:val="22"/>
        </w:rPr>
        <w:t>я</w:t>
      </w:r>
      <w:r w:rsidRPr="00C6470E">
        <w:rPr>
          <w:rFonts w:ascii="Bookman Old Style" w:hAnsi="Bookman Old Style" w:cs="Arial"/>
          <w:sz w:val="22"/>
          <w:szCs w:val="22"/>
        </w:rPr>
        <w:t xml:space="preserve"> о рисках</w:t>
      </w:r>
      <w:r w:rsidR="00FF0077">
        <w:rPr>
          <w:rFonts w:ascii="Bookman Old Style" w:hAnsi="Bookman Old Style"/>
          <w:sz w:val="22"/>
          <w:szCs w:val="22"/>
        </w:rPr>
        <w:t>;</w:t>
      </w:r>
      <w:r w:rsidR="00FF0077" w:rsidRPr="00FF0077">
        <w:t xml:space="preserve"> </w:t>
      </w:r>
      <w:r w:rsidR="00FF0077" w:rsidRPr="00FF0077">
        <w:rPr>
          <w:rFonts w:ascii="Bookman Old Style" w:hAnsi="Bookman Old Style"/>
          <w:sz w:val="22"/>
          <w:szCs w:val="22"/>
        </w:rPr>
        <w:t>Декларация о рисках предоставляется Клиенту в той же форме, в которой с Клиентом заключается договор</w:t>
      </w:r>
      <w:r w:rsidRPr="00C6470E">
        <w:rPr>
          <w:rFonts w:ascii="Bookman Old Style" w:hAnsi="Bookman Old Style" w:cs="Arial"/>
          <w:sz w:val="22"/>
          <w:szCs w:val="22"/>
        </w:rPr>
        <w:t>;</w:t>
      </w:r>
    </w:p>
    <w:p w14:paraId="0928D8FE" w14:textId="35E89263" w:rsidR="008E5414" w:rsidRPr="00C6470E" w:rsidRDefault="00990B32" w:rsidP="008E5414">
      <w:pPr>
        <w:pStyle w:val="ac"/>
        <w:spacing w:after="200" w:line="288" w:lineRule="auto"/>
        <w:ind w:left="1702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- Порядок</w:t>
      </w:r>
      <w:r w:rsidR="008E5414" w:rsidRPr="00C6470E">
        <w:rPr>
          <w:rFonts w:ascii="Bookman Old Style" w:hAnsi="Bookman Old Style" w:cs="Arial"/>
          <w:sz w:val="22"/>
          <w:szCs w:val="22"/>
        </w:rPr>
        <w:t xml:space="preserve"> определения инвестиционного профиля клиента Общества с ограниченной ответственностью «</w:t>
      </w:r>
      <w:r w:rsidR="004D63EF" w:rsidRPr="004D63EF">
        <w:rPr>
          <w:rFonts w:ascii="Bookman Old Style" w:hAnsi="Bookman Old Style"/>
          <w:sz w:val="22"/>
          <w:szCs w:val="22"/>
        </w:rPr>
        <w:t>ББР БРОКЕР</w:t>
      </w:r>
      <w:r w:rsidR="008E5414" w:rsidRPr="00C6470E">
        <w:rPr>
          <w:rFonts w:ascii="Bookman Old Style" w:hAnsi="Bookman Old Style" w:cs="Arial"/>
          <w:sz w:val="22"/>
          <w:szCs w:val="22"/>
        </w:rPr>
        <w:t>» и переч</w:t>
      </w:r>
      <w:r w:rsidRPr="00C6470E">
        <w:rPr>
          <w:rFonts w:ascii="Bookman Old Style" w:hAnsi="Bookman Old Style" w:cs="Arial"/>
          <w:sz w:val="22"/>
          <w:szCs w:val="22"/>
        </w:rPr>
        <w:t>ень</w:t>
      </w:r>
      <w:r w:rsidR="008E5414" w:rsidRPr="00C6470E">
        <w:rPr>
          <w:rFonts w:ascii="Bookman Old Style" w:hAnsi="Bookman Old Style" w:cs="Arial"/>
          <w:sz w:val="22"/>
          <w:szCs w:val="22"/>
        </w:rPr>
        <w:t xml:space="preserve"> сведений, необходимых для его определения;</w:t>
      </w:r>
    </w:p>
    <w:p w14:paraId="7F193D2B" w14:textId="2CBD6F4E" w:rsidR="008E5414" w:rsidRPr="00C6470E" w:rsidRDefault="008E5414" w:rsidP="008E5414">
      <w:pPr>
        <w:pStyle w:val="ac"/>
        <w:spacing w:after="200" w:line="288" w:lineRule="auto"/>
        <w:ind w:left="1702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- Переч</w:t>
      </w:r>
      <w:r w:rsidR="00990B32" w:rsidRPr="00C6470E">
        <w:rPr>
          <w:rFonts w:ascii="Bookman Old Style" w:hAnsi="Bookman Old Style" w:cs="Arial"/>
          <w:sz w:val="22"/>
          <w:szCs w:val="22"/>
        </w:rPr>
        <w:t>е</w:t>
      </w:r>
      <w:r w:rsidRPr="00C6470E">
        <w:rPr>
          <w:rFonts w:ascii="Bookman Old Style" w:hAnsi="Bookman Old Style" w:cs="Arial"/>
          <w:sz w:val="22"/>
          <w:szCs w:val="22"/>
        </w:rPr>
        <w:t>н</w:t>
      </w:r>
      <w:r w:rsidR="00990B32" w:rsidRPr="00C6470E">
        <w:rPr>
          <w:rFonts w:ascii="Bookman Old Style" w:hAnsi="Bookman Old Style" w:cs="Arial"/>
          <w:sz w:val="22"/>
          <w:szCs w:val="22"/>
        </w:rPr>
        <w:t>ь</w:t>
      </w:r>
      <w:r w:rsidRPr="00C6470E">
        <w:rPr>
          <w:rFonts w:ascii="Bookman Old Style" w:hAnsi="Bookman Old Style" w:cs="Arial"/>
          <w:sz w:val="22"/>
          <w:szCs w:val="22"/>
        </w:rPr>
        <w:t xml:space="preserve"> мер, предпринимаемых Обществом с ограниченной ответственностью «</w:t>
      </w:r>
      <w:r w:rsidR="004D63EF" w:rsidRPr="004D63EF">
        <w:rPr>
          <w:rFonts w:ascii="Bookman Old Style" w:hAnsi="Bookman Old Style"/>
          <w:sz w:val="22"/>
          <w:szCs w:val="22"/>
        </w:rPr>
        <w:t>ББР БРОКЕР</w:t>
      </w:r>
      <w:r w:rsidRPr="00C6470E">
        <w:rPr>
          <w:rFonts w:ascii="Bookman Old Style" w:hAnsi="Bookman Old Style" w:cs="Arial"/>
          <w:sz w:val="22"/>
          <w:szCs w:val="22"/>
        </w:rPr>
        <w:t>» по недопущению установления приоритета интересов одного или нескольких учредителей управления над интересами других учредителей управления;</w:t>
      </w:r>
    </w:p>
    <w:p w14:paraId="064CA3F8" w14:textId="17F75FB0" w:rsidR="008E5414" w:rsidRPr="00C6470E" w:rsidRDefault="008E5414" w:rsidP="008E5414">
      <w:pPr>
        <w:pStyle w:val="ac"/>
        <w:spacing w:after="200" w:line="288" w:lineRule="auto"/>
        <w:ind w:left="1702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- Переч</w:t>
      </w:r>
      <w:r w:rsidR="00990B32" w:rsidRPr="00C6470E">
        <w:rPr>
          <w:rFonts w:ascii="Bookman Old Style" w:hAnsi="Bookman Old Style" w:cs="Arial"/>
          <w:sz w:val="22"/>
          <w:szCs w:val="22"/>
        </w:rPr>
        <w:t>е</w:t>
      </w:r>
      <w:r w:rsidRPr="00C6470E">
        <w:rPr>
          <w:rFonts w:ascii="Bookman Old Style" w:hAnsi="Bookman Old Style" w:cs="Arial"/>
          <w:sz w:val="22"/>
          <w:szCs w:val="22"/>
        </w:rPr>
        <w:t>н</w:t>
      </w:r>
      <w:r w:rsidR="00990B32" w:rsidRPr="00C6470E">
        <w:rPr>
          <w:rFonts w:ascii="Bookman Old Style" w:hAnsi="Bookman Old Style" w:cs="Arial"/>
          <w:sz w:val="22"/>
          <w:szCs w:val="22"/>
        </w:rPr>
        <w:t>ь</w:t>
      </w:r>
      <w:r w:rsidRPr="00C6470E">
        <w:rPr>
          <w:rFonts w:ascii="Bookman Old Style" w:hAnsi="Bookman Old Style" w:cs="Arial"/>
          <w:sz w:val="22"/>
          <w:szCs w:val="22"/>
        </w:rPr>
        <w:t xml:space="preserve"> мер, направленных на предотвращение конфликта интересов при осуществлении профессиональной деятельности на рынке ценных бумаг Общества с ограниченной ответственностью «</w:t>
      </w:r>
      <w:r w:rsidR="004D63EF" w:rsidRPr="004D63EF">
        <w:rPr>
          <w:rFonts w:ascii="Bookman Old Style" w:hAnsi="Bookman Old Style"/>
          <w:sz w:val="22"/>
          <w:szCs w:val="22"/>
        </w:rPr>
        <w:t>ББР БРОКЕР</w:t>
      </w:r>
      <w:r w:rsidRPr="00C6470E">
        <w:rPr>
          <w:rFonts w:ascii="Bookman Old Style" w:hAnsi="Bookman Old Style" w:cs="Arial"/>
          <w:sz w:val="22"/>
          <w:szCs w:val="22"/>
        </w:rPr>
        <w:t>»;</w:t>
      </w:r>
    </w:p>
    <w:p w14:paraId="453B129F" w14:textId="6081791F" w:rsidR="008E5414" w:rsidRPr="009B6EAD" w:rsidRDefault="008E5414" w:rsidP="008E5414">
      <w:pPr>
        <w:pStyle w:val="ac"/>
        <w:spacing w:after="200" w:line="288" w:lineRule="auto"/>
        <w:ind w:left="1702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- Политик</w:t>
      </w:r>
      <w:r w:rsidR="00990B32" w:rsidRPr="00C6470E">
        <w:rPr>
          <w:rFonts w:ascii="Bookman Old Style" w:hAnsi="Bookman Old Style" w:cs="Arial"/>
          <w:sz w:val="22"/>
          <w:szCs w:val="22"/>
        </w:rPr>
        <w:t>а</w:t>
      </w:r>
      <w:r w:rsidRPr="00C6470E">
        <w:rPr>
          <w:rFonts w:ascii="Bookman Old Style" w:hAnsi="Bookman Old Style" w:cs="Arial"/>
          <w:sz w:val="22"/>
          <w:szCs w:val="22"/>
        </w:rPr>
        <w:t xml:space="preserve"> осуществления прав по ценным бумагам, находящимся в доверительном управлении Общества с ограниченной ответственностью «</w:t>
      </w:r>
      <w:r w:rsidR="004D63EF" w:rsidRPr="004D63EF">
        <w:rPr>
          <w:rFonts w:ascii="Bookman Old Style" w:hAnsi="Bookman Old Style"/>
          <w:sz w:val="22"/>
          <w:szCs w:val="22"/>
        </w:rPr>
        <w:t>ББР БРОКЕР</w:t>
      </w:r>
      <w:r w:rsidRPr="00C6470E">
        <w:rPr>
          <w:rFonts w:ascii="Bookman Old Style" w:hAnsi="Bookman Old Style" w:cs="Arial"/>
          <w:sz w:val="22"/>
          <w:szCs w:val="22"/>
        </w:rPr>
        <w:t>»</w:t>
      </w:r>
      <w:r w:rsidR="00AD213C" w:rsidRPr="009B6EAD">
        <w:rPr>
          <w:rFonts w:ascii="Bookman Old Style" w:hAnsi="Bookman Old Style" w:cs="Arial"/>
          <w:sz w:val="22"/>
          <w:szCs w:val="22"/>
        </w:rPr>
        <w:t>;</w:t>
      </w:r>
    </w:p>
    <w:p w14:paraId="06463A14" w14:textId="71A2F8AB" w:rsidR="00FF0077" w:rsidRDefault="00FF0077" w:rsidP="008E5414">
      <w:pPr>
        <w:pStyle w:val="ac"/>
        <w:spacing w:after="200" w:line="288" w:lineRule="auto"/>
        <w:ind w:left="1702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>- Порядок взаимодействия с клиентами ООО «</w:t>
      </w:r>
      <w:r w:rsidR="004D63EF" w:rsidRPr="004D63EF">
        <w:rPr>
          <w:rFonts w:ascii="Bookman Old Style" w:hAnsi="Bookman Old Style" w:cs="Arial"/>
          <w:sz w:val="22"/>
          <w:szCs w:val="22"/>
        </w:rPr>
        <w:t>ББР БРОКЕР</w:t>
      </w:r>
      <w:r>
        <w:rPr>
          <w:rFonts w:ascii="Bookman Old Style" w:hAnsi="Bookman Old Style" w:cs="Arial"/>
          <w:sz w:val="22"/>
          <w:szCs w:val="22"/>
        </w:rPr>
        <w:t>»</w:t>
      </w:r>
      <w:r w:rsidR="00481C63">
        <w:rPr>
          <w:rFonts w:ascii="Bookman Old Style" w:hAnsi="Bookman Old Style" w:cs="Arial"/>
          <w:sz w:val="22"/>
          <w:szCs w:val="22"/>
        </w:rPr>
        <w:t>;</w:t>
      </w:r>
    </w:p>
    <w:p w14:paraId="4F2EBC59" w14:textId="475A1105" w:rsidR="00481C63" w:rsidRDefault="00481C63" w:rsidP="008E5414">
      <w:pPr>
        <w:pStyle w:val="ac"/>
        <w:spacing w:after="200" w:line="288" w:lineRule="auto"/>
        <w:ind w:left="1702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</w:t>
      </w:r>
      <w:r w:rsidRPr="00481C63">
        <w:t xml:space="preserve"> </w:t>
      </w:r>
      <w:r w:rsidRPr="00481C63">
        <w:rPr>
          <w:rFonts w:ascii="Bookman Old Style" w:hAnsi="Bookman Old Style" w:cs="Arial"/>
          <w:sz w:val="22"/>
          <w:szCs w:val="22"/>
        </w:rPr>
        <w:t xml:space="preserve">Регламент признания клиентов квалифицированными инвесторами </w:t>
      </w:r>
      <w:r>
        <w:rPr>
          <w:rFonts w:ascii="Bookman Old Style" w:hAnsi="Bookman Old Style"/>
          <w:sz w:val="22"/>
          <w:szCs w:val="22"/>
        </w:rPr>
        <w:t xml:space="preserve">в </w:t>
      </w:r>
      <w:r w:rsidRPr="00C6470E">
        <w:rPr>
          <w:rFonts w:ascii="Bookman Old Style" w:hAnsi="Bookman Old Style"/>
          <w:sz w:val="22"/>
          <w:szCs w:val="22"/>
        </w:rPr>
        <w:t>Обществ</w:t>
      </w:r>
      <w:r>
        <w:rPr>
          <w:rFonts w:ascii="Bookman Old Style" w:hAnsi="Bookman Old Style"/>
          <w:sz w:val="22"/>
          <w:szCs w:val="22"/>
        </w:rPr>
        <w:t>е</w:t>
      </w:r>
      <w:r w:rsidRPr="00C6470E">
        <w:rPr>
          <w:rFonts w:ascii="Bookman Old Style" w:hAnsi="Bookman Old Style"/>
          <w:sz w:val="22"/>
          <w:szCs w:val="22"/>
        </w:rPr>
        <w:t xml:space="preserve"> с ограниченной ответственностью</w:t>
      </w:r>
      <w:r w:rsidRPr="00481C63">
        <w:rPr>
          <w:rFonts w:ascii="Bookman Old Style" w:hAnsi="Bookman Old Style"/>
          <w:sz w:val="22"/>
          <w:szCs w:val="22"/>
        </w:rPr>
        <w:t xml:space="preserve"> «</w:t>
      </w:r>
      <w:r w:rsidR="004D63EF" w:rsidRPr="004D63EF">
        <w:rPr>
          <w:rFonts w:ascii="Bookman Old Style" w:hAnsi="Bookman Old Style"/>
          <w:sz w:val="22"/>
          <w:szCs w:val="22"/>
        </w:rPr>
        <w:t>ББР БРОКЕР</w:t>
      </w:r>
      <w:r w:rsidRPr="00481C63">
        <w:rPr>
          <w:rFonts w:ascii="Bookman Old Style" w:hAnsi="Bookman Old Style"/>
          <w:sz w:val="22"/>
          <w:szCs w:val="22"/>
        </w:rPr>
        <w:t>»</w:t>
      </w:r>
      <w:r>
        <w:rPr>
          <w:rFonts w:ascii="Bookman Old Style" w:hAnsi="Bookman Old Style" w:cs="Arial"/>
          <w:sz w:val="22"/>
          <w:szCs w:val="22"/>
        </w:rPr>
        <w:t>.</w:t>
      </w:r>
    </w:p>
    <w:p w14:paraId="4EFC8D2E" w14:textId="77777777" w:rsidR="00FF0077" w:rsidRPr="009B6EAD" w:rsidRDefault="00FF0077" w:rsidP="009B6EAD">
      <w:pPr>
        <w:tabs>
          <w:tab w:val="left" w:pos="1701"/>
        </w:tabs>
        <w:ind w:left="1701"/>
        <w:textAlignment w:val="baseline"/>
        <w:rPr>
          <w:rFonts w:ascii="Bookman Old Style" w:hAnsi="Bookman Old Style" w:cs="Arial"/>
          <w:lang w:val="ru-RU"/>
        </w:rPr>
      </w:pPr>
      <w:r>
        <w:rPr>
          <w:rFonts w:ascii="Bookman Old Style" w:hAnsi="Bookman Old Style" w:cs="Arial"/>
          <w:lang w:val="ru-RU"/>
        </w:rPr>
        <w:t>а также с</w:t>
      </w:r>
      <w:r w:rsidRPr="00FF0077">
        <w:rPr>
          <w:rFonts w:ascii="Bookman Old Style" w:hAnsi="Bookman Old Style" w:cs="Arial"/>
          <w:lang w:val="ru-RU"/>
        </w:rPr>
        <w:t xml:space="preserve">амостоятельно знакомиться с изменениями и /или новыми редакциями внутренних документов </w:t>
      </w:r>
      <w:r>
        <w:rPr>
          <w:rFonts w:ascii="Bookman Old Style" w:hAnsi="Bookman Old Style" w:cs="Arial"/>
          <w:lang w:val="ru-RU"/>
        </w:rPr>
        <w:t>Управляющего</w:t>
      </w:r>
      <w:r w:rsidRPr="00FF0077">
        <w:rPr>
          <w:rFonts w:ascii="Bookman Old Style" w:hAnsi="Bookman Old Style" w:cs="Arial"/>
          <w:lang w:val="ru-RU"/>
        </w:rPr>
        <w:t xml:space="preserve">, </w:t>
      </w:r>
      <w:r>
        <w:rPr>
          <w:rFonts w:ascii="Bookman Old Style" w:hAnsi="Bookman Old Style" w:cs="Arial"/>
          <w:lang w:val="ru-RU"/>
        </w:rPr>
        <w:t>указанным в настояще</w:t>
      </w:r>
      <w:r w:rsidR="00E9479C">
        <w:rPr>
          <w:rFonts w:ascii="Bookman Old Style" w:hAnsi="Bookman Old Style" w:cs="Arial"/>
          <w:lang w:val="ru-RU"/>
        </w:rPr>
        <w:t>й</w:t>
      </w:r>
      <w:r>
        <w:rPr>
          <w:rFonts w:ascii="Bookman Old Style" w:hAnsi="Bookman Old Style" w:cs="Arial"/>
          <w:lang w:val="ru-RU"/>
        </w:rPr>
        <w:t xml:space="preserve"> </w:t>
      </w:r>
      <w:r w:rsidR="00E9479C">
        <w:rPr>
          <w:rFonts w:ascii="Bookman Old Style" w:hAnsi="Bookman Old Style" w:cs="Arial"/>
          <w:lang w:val="ru-RU"/>
        </w:rPr>
        <w:t>статье</w:t>
      </w:r>
      <w:r w:rsidRPr="00FF0077">
        <w:rPr>
          <w:rFonts w:ascii="Bookman Old Style" w:hAnsi="Bookman Old Style" w:cs="Arial"/>
          <w:lang w:val="ru-RU"/>
        </w:rPr>
        <w:t xml:space="preserve">, размещенными на официальном сайте </w:t>
      </w:r>
      <w:r>
        <w:rPr>
          <w:rFonts w:ascii="Bookman Old Style" w:hAnsi="Bookman Old Style" w:cs="Arial"/>
          <w:lang w:val="ru-RU"/>
        </w:rPr>
        <w:t>Управляющего</w:t>
      </w:r>
      <w:r w:rsidRPr="00FF0077">
        <w:rPr>
          <w:rFonts w:ascii="Bookman Old Style" w:hAnsi="Bookman Old Style" w:cs="Arial"/>
          <w:lang w:val="ru-RU"/>
        </w:rPr>
        <w:t xml:space="preserve"> в информационно-телекоммуникационной сети "Интернет</w:t>
      </w:r>
      <w:r w:rsidR="00481C63">
        <w:rPr>
          <w:rFonts w:ascii="Bookman Old Style" w:hAnsi="Bookman Old Style" w:cs="Arial"/>
          <w:lang w:val="ru-RU"/>
        </w:rPr>
        <w:t>.</w:t>
      </w:r>
    </w:p>
    <w:p w14:paraId="49C0F84D" w14:textId="77777777" w:rsidR="00A565C1" w:rsidRPr="00C6470E" w:rsidRDefault="006B533F" w:rsidP="00A565C1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согласовать и подписать с</w:t>
      </w:r>
      <w:r w:rsidR="00A565C1" w:rsidRPr="00C6470E">
        <w:rPr>
          <w:rFonts w:ascii="Bookman Old Style" w:hAnsi="Bookman Old Style" w:cs="Arial"/>
          <w:sz w:val="22"/>
          <w:szCs w:val="22"/>
        </w:rPr>
        <w:t xml:space="preserve"> Управляющим Инвестиционный профиль и </w:t>
      </w:r>
      <w:r w:rsidR="009A17DF">
        <w:rPr>
          <w:rFonts w:ascii="Bookman Old Style" w:hAnsi="Bookman Old Style" w:cs="Arial"/>
          <w:sz w:val="22"/>
          <w:szCs w:val="22"/>
        </w:rPr>
        <w:t>выбор стандартной</w:t>
      </w:r>
      <w:r w:rsidR="00AD213C" w:rsidRPr="00C6470E">
        <w:rPr>
          <w:rFonts w:ascii="Bookman Old Style" w:hAnsi="Bookman Old Style" w:cs="Arial"/>
          <w:sz w:val="22"/>
          <w:szCs w:val="22"/>
        </w:rPr>
        <w:t xml:space="preserve"> инвестиционн</w:t>
      </w:r>
      <w:r w:rsidR="009A17DF">
        <w:rPr>
          <w:rFonts w:ascii="Bookman Old Style" w:hAnsi="Bookman Old Style" w:cs="Arial"/>
          <w:sz w:val="22"/>
          <w:szCs w:val="22"/>
        </w:rPr>
        <w:t>ой</w:t>
      </w:r>
      <w:r w:rsidR="00AD213C" w:rsidRPr="00C6470E">
        <w:rPr>
          <w:rFonts w:ascii="Bookman Old Style" w:hAnsi="Bookman Old Style" w:cs="Arial"/>
          <w:sz w:val="22"/>
          <w:szCs w:val="22"/>
        </w:rPr>
        <w:t xml:space="preserve"> стратеги</w:t>
      </w:r>
      <w:r w:rsidR="0056671A" w:rsidRPr="00C6470E">
        <w:rPr>
          <w:rFonts w:ascii="Bookman Old Style" w:hAnsi="Bookman Old Style" w:cs="Arial"/>
          <w:sz w:val="22"/>
          <w:szCs w:val="22"/>
        </w:rPr>
        <w:t>;</w:t>
      </w:r>
    </w:p>
    <w:p w14:paraId="0B026C9B" w14:textId="77777777" w:rsidR="001F3B21" w:rsidRPr="00C6470E" w:rsidRDefault="00D520B3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передать </w:t>
      </w:r>
      <w:r w:rsidR="001F3B21" w:rsidRPr="00C6470E">
        <w:rPr>
          <w:rFonts w:ascii="Bookman Old Style" w:hAnsi="Bookman Old Style" w:cs="Arial"/>
          <w:sz w:val="22"/>
          <w:szCs w:val="22"/>
        </w:rPr>
        <w:t xml:space="preserve">в Доверительное управление </w:t>
      </w:r>
      <w:r w:rsidRPr="00C6470E">
        <w:rPr>
          <w:rFonts w:ascii="Bookman Old Style" w:hAnsi="Bookman Old Style" w:cs="Arial"/>
          <w:sz w:val="22"/>
          <w:szCs w:val="22"/>
        </w:rPr>
        <w:t xml:space="preserve">Управляющему </w:t>
      </w:r>
      <w:r w:rsidR="001F3B21" w:rsidRPr="00C6470E">
        <w:rPr>
          <w:rFonts w:ascii="Bookman Old Style" w:hAnsi="Bookman Old Style" w:cs="Arial"/>
          <w:sz w:val="22"/>
          <w:szCs w:val="22"/>
        </w:rPr>
        <w:t>Активы</w:t>
      </w:r>
      <w:r w:rsidRPr="00C6470E">
        <w:rPr>
          <w:rFonts w:ascii="Bookman Old Style" w:hAnsi="Bookman Old Style" w:cs="Arial"/>
          <w:sz w:val="22"/>
          <w:szCs w:val="22"/>
        </w:rPr>
        <w:t xml:space="preserve"> в порядке, предусмотренном </w:t>
      </w:r>
      <w:r w:rsidR="003F4924" w:rsidRPr="00C6470E">
        <w:rPr>
          <w:rFonts w:ascii="Bookman Old Style" w:hAnsi="Bookman Old Style" w:cs="Arial"/>
          <w:sz w:val="22"/>
          <w:szCs w:val="22"/>
        </w:rPr>
        <w:t>с</w:t>
      </w:r>
      <w:r w:rsidR="001F3B21" w:rsidRPr="00C6470E">
        <w:rPr>
          <w:rFonts w:ascii="Bookman Old Style" w:hAnsi="Bookman Old Style" w:cs="Arial"/>
          <w:sz w:val="22"/>
          <w:szCs w:val="22"/>
        </w:rPr>
        <w:t xml:space="preserve">татьей </w:t>
      </w:r>
      <w:r w:rsidR="00153242" w:rsidRPr="00C6470E">
        <w:rPr>
          <w:rFonts w:ascii="Bookman Old Style" w:hAnsi="Bookman Old Style"/>
          <w:sz w:val="22"/>
          <w:szCs w:val="22"/>
        </w:rPr>
        <w:t>3</w:t>
      </w:r>
      <w:r w:rsidR="001F3B21" w:rsidRPr="00C6470E">
        <w:rPr>
          <w:rFonts w:ascii="Bookman Old Style" w:hAnsi="Bookman Old Style" w:cs="Arial"/>
          <w:sz w:val="22"/>
          <w:szCs w:val="22"/>
        </w:rPr>
        <w:t>;</w:t>
      </w:r>
    </w:p>
    <w:p w14:paraId="770D267C" w14:textId="77777777" w:rsidR="0061547D" w:rsidRPr="00C6470E" w:rsidRDefault="0061547D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выплачивать </w:t>
      </w:r>
      <w:r w:rsidR="00D7453D" w:rsidRPr="00C6470E">
        <w:rPr>
          <w:rFonts w:ascii="Bookman Old Style" w:hAnsi="Bookman Old Style" w:cs="Arial"/>
          <w:sz w:val="22"/>
          <w:szCs w:val="22"/>
        </w:rPr>
        <w:t>Управляющему В</w:t>
      </w:r>
      <w:r w:rsidRPr="00C6470E">
        <w:rPr>
          <w:rFonts w:ascii="Bookman Old Style" w:hAnsi="Bookman Old Style" w:cs="Arial"/>
          <w:sz w:val="22"/>
          <w:szCs w:val="22"/>
        </w:rPr>
        <w:t xml:space="preserve">ознаграждение и </w:t>
      </w:r>
      <w:r w:rsidR="00BF0BF2" w:rsidRPr="00C6470E">
        <w:rPr>
          <w:rFonts w:ascii="Bookman Old Style" w:hAnsi="Bookman Old Style" w:cs="Arial"/>
          <w:sz w:val="22"/>
          <w:szCs w:val="22"/>
        </w:rPr>
        <w:t>возмещат</w:t>
      </w:r>
      <w:r w:rsidRPr="00C6470E">
        <w:rPr>
          <w:rFonts w:ascii="Bookman Old Style" w:hAnsi="Bookman Old Style" w:cs="Arial"/>
          <w:sz w:val="22"/>
          <w:szCs w:val="22"/>
        </w:rPr>
        <w:t>ь Накладные расходы;</w:t>
      </w:r>
    </w:p>
    <w:p w14:paraId="4E8A5B62" w14:textId="77777777" w:rsidR="00180484" w:rsidRPr="00C6470E" w:rsidRDefault="00D520B3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bookmarkStart w:id="50" w:name="_Ref384033566"/>
      <w:r w:rsidRPr="00C6470E">
        <w:rPr>
          <w:rFonts w:ascii="Bookman Old Style" w:hAnsi="Bookman Old Style" w:cs="Arial"/>
          <w:sz w:val="22"/>
          <w:szCs w:val="22"/>
        </w:rPr>
        <w:t>информировать Управляющего об изменении</w:t>
      </w:r>
      <w:r w:rsidR="00E9479C">
        <w:rPr>
          <w:rFonts w:ascii="Bookman Old Style" w:hAnsi="Bookman Old Style" w:cs="Arial"/>
          <w:sz w:val="22"/>
          <w:szCs w:val="22"/>
        </w:rPr>
        <w:t xml:space="preserve"> документов, в том числе</w:t>
      </w:r>
      <w:r w:rsidRPr="00C6470E">
        <w:rPr>
          <w:rFonts w:ascii="Bookman Old Style" w:hAnsi="Bookman Old Style" w:cs="Arial"/>
          <w:sz w:val="22"/>
          <w:szCs w:val="22"/>
        </w:rPr>
        <w:t xml:space="preserve"> анкетных данных, </w:t>
      </w:r>
      <w:r w:rsidR="00E9479C">
        <w:rPr>
          <w:rFonts w:ascii="Bookman Old Style" w:hAnsi="Bookman Old Style" w:cs="Arial"/>
          <w:sz w:val="22"/>
          <w:szCs w:val="22"/>
        </w:rPr>
        <w:t>предусмотренных пунктом 7.1.1.</w:t>
      </w:r>
      <w:r w:rsidR="00423FBC" w:rsidRPr="00C6470E">
        <w:rPr>
          <w:rFonts w:ascii="Bookman Old Style" w:hAnsi="Bookman Old Style" w:cs="Arial"/>
          <w:sz w:val="22"/>
          <w:szCs w:val="22"/>
        </w:rPr>
        <w:t>,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423FBC" w:rsidRPr="00C6470E">
        <w:rPr>
          <w:rFonts w:ascii="Bookman Old Style" w:hAnsi="Bookman Old Style" w:cs="Arial"/>
          <w:sz w:val="22"/>
          <w:szCs w:val="22"/>
        </w:rPr>
        <w:t>не позднее 10 (Десяти) Рабочих дней после таких изменений</w:t>
      </w:r>
      <w:r w:rsidRPr="00C6470E">
        <w:rPr>
          <w:rFonts w:ascii="Bookman Old Style" w:hAnsi="Bookman Old Style" w:cs="Arial"/>
          <w:sz w:val="22"/>
          <w:szCs w:val="22"/>
        </w:rPr>
        <w:t xml:space="preserve">, </w:t>
      </w:r>
      <w:r w:rsidR="0071669C" w:rsidRPr="00C6470E">
        <w:rPr>
          <w:rFonts w:ascii="Bookman Old Style" w:hAnsi="Bookman Old Style" w:cs="Arial"/>
          <w:sz w:val="22"/>
          <w:szCs w:val="22"/>
        </w:rPr>
        <w:t>и</w:t>
      </w:r>
      <w:r w:rsidRPr="00C6470E">
        <w:rPr>
          <w:rFonts w:ascii="Bookman Old Style" w:hAnsi="Bookman Old Style" w:cs="Arial"/>
          <w:sz w:val="22"/>
          <w:szCs w:val="22"/>
        </w:rPr>
        <w:t xml:space="preserve"> предостав</w:t>
      </w:r>
      <w:r w:rsidR="00D7453D" w:rsidRPr="00C6470E">
        <w:rPr>
          <w:rFonts w:ascii="Bookman Old Style" w:hAnsi="Bookman Old Style" w:cs="Arial"/>
          <w:sz w:val="22"/>
          <w:szCs w:val="22"/>
        </w:rPr>
        <w:t>ля</w:t>
      </w:r>
      <w:r w:rsidRPr="00C6470E">
        <w:rPr>
          <w:rFonts w:ascii="Bookman Old Style" w:hAnsi="Bookman Old Style" w:cs="Arial"/>
          <w:sz w:val="22"/>
          <w:szCs w:val="22"/>
        </w:rPr>
        <w:t>ть Управляющему новую редакцию Анкеты клиента</w:t>
      </w:r>
      <w:r w:rsidR="003D35DB" w:rsidRPr="00C6470E">
        <w:rPr>
          <w:rFonts w:ascii="Bookman Old Style" w:hAnsi="Bookman Old Style" w:cs="Arial"/>
          <w:sz w:val="22"/>
          <w:szCs w:val="22"/>
        </w:rPr>
        <w:t xml:space="preserve"> /Анкеты представителя /</w:t>
      </w:r>
      <w:r w:rsidR="00E9479C">
        <w:rPr>
          <w:rFonts w:ascii="Bookman Old Style" w:hAnsi="Bookman Old Style" w:cs="Arial"/>
          <w:sz w:val="22"/>
          <w:szCs w:val="22"/>
        </w:rPr>
        <w:t xml:space="preserve">/Анкеты выгодоприобретателя/ </w:t>
      </w:r>
      <w:r w:rsidR="003D35DB" w:rsidRPr="00C6470E">
        <w:rPr>
          <w:rFonts w:ascii="Bookman Old Style" w:hAnsi="Bookman Old Style" w:cs="Arial"/>
          <w:sz w:val="22"/>
          <w:szCs w:val="22"/>
        </w:rPr>
        <w:t>Анкеты бенефициарного владельца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A565C1" w:rsidRPr="00C6470E">
        <w:rPr>
          <w:rFonts w:ascii="Bookman Old Style" w:hAnsi="Bookman Old Style" w:cs="Arial"/>
          <w:sz w:val="22"/>
          <w:szCs w:val="22"/>
        </w:rPr>
        <w:t xml:space="preserve">соответственно </w:t>
      </w:r>
      <w:r w:rsidRPr="00C6470E">
        <w:rPr>
          <w:rFonts w:ascii="Bookman Old Style" w:hAnsi="Bookman Old Style" w:cs="Arial"/>
          <w:sz w:val="22"/>
          <w:szCs w:val="22"/>
        </w:rPr>
        <w:t>с внесенными изменениями и документы, подтверждающие факт таких изменений</w:t>
      </w:r>
      <w:r w:rsidR="00180484" w:rsidRPr="00C6470E">
        <w:rPr>
          <w:rFonts w:ascii="Bookman Old Style" w:hAnsi="Bookman Old Style" w:cs="Arial"/>
          <w:sz w:val="22"/>
          <w:szCs w:val="22"/>
        </w:rPr>
        <w:t>;</w:t>
      </w:r>
      <w:bookmarkEnd w:id="50"/>
    </w:p>
    <w:p w14:paraId="2CE08DA7" w14:textId="77777777" w:rsidR="00AD5952" w:rsidRPr="00C6470E" w:rsidRDefault="00D7453D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информировать Управляющего 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об изменении реквизитов </w:t>
      </w:r>
      <w:r w:rsidRPr="00C6470E">
        <w:rPr>
          <w:rFonts w:ascii="Bookman Old Style" w:hAnsi="Bookman Old Style" w:cs="Arial"/>
          <w:sz w:val="22"/>
          <w:szCs w:val="22"/>
        </w:rPr>
        <w:t>лицевого счета/</w:t>
      </w:r>
      <w:r w:rsidR="00D520B3" w:rsidRPr="00C6470E">
        <w:rPr>
          <w:rFonts w:ascii="Bookman Old Style" w:hAnsi="Bookman Old Style" w:cs="Arial"/>
          <w:sz w:val="22"/>
          <w:szCs w:val="22"/>
        </w:rPr>
        <w:t>счета депо и</w:t>
      </w:r>
      <w:r w:rsidR="00180484" w:rsidRPr="00C6470E">
        <w:rPr>
          <w:rFonts w:ascii="Bookman Old Style" w:hAnsi="Bookman Old Style" w:cs="Arial"/>
          <w:sz w:val="22"/>
          <w:szCs w:val="22"/>
        </w:rPr>
        <w:t>/или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 банковских реквизитов Учредителя</w:t>
      </w:r>
      <w:r w:rsidR="00180484" w:rsidRPr="00C6470E">
        <w:rPr>
          <w:rFonts w:ascii="Bookman Old Style" w:hAnsi="Bookman Old Style" w:cs="Arial"/>
          <w:sz w:val="22"/>
          <w:szCs w:val="22"/>
        </w:rPr>
        <w:t xml:space="preserve"> управления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, необходимых для возврата Управляющим </w:t>
      </w:r>
      <w:r w:rsidR="00180484" w:rsidRPr="00C6470E">
        <w:rPr>
          <w:rFonts w:ascii="Bookman Old Style" w:hAnsi="Bookman Old Style" w:cs="Arial"/>
          <w:sz w:val="22"/>
          <w:szCs w:val="22"/>
        </w:rPr>
        <w:t>Активов</w:t>
      </w:r>
      <w:r w:rsidRPr="00C6470E">
        <w:rPr>
          <w:rFonts w:ascii="Bookman Old Style" w:hAnsi="Bookman Old Style" w:cs="Arial"/>
          <w:sz w:val="22"/>
          <w:szCs w:val="22"/>
        </w:rPr>
        <w:t xml:space="preserve"> Учредителю управления</w:t>
      </w:r>
      <w:r w:rsidR="00180484" w:rsidRPr="00C6470E">
        <w:rPr>
          <w:rFonts w:ascii="Bookman Old Style" w:hAnsi="Bookman Old Style" w:cs="Arial"/>
          <w:sz w:val="22"/>
          <w:szCs w:val="22"/>
        </w:rPr>
        <w:t>;</w:t>
      </w:r>
    </w:p>
    <w:p w14:paraId="3DA70B59" w14:textId="77777777" w:rsidR="00E24D42" w:rsidRPr="00C6470E" w:rsidRDefault="00D520B3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по требованию Управляющего предоставить последнему все документы</w:t>
      </w:r>
      <w:r w:rsidR="00D26041" w:rsidRPr="00C6470E">
        <w:rPr>
          <w:rFonts w:ascii="Bookman Old Style" w:hAnsi="Bookman Old Style" w:cs="Arial"/>
          <w:sz w:val="22"/>
          <w:szCs w:val="22"/>
        </w:rPr>
        <w:t xml:space="preserve">, </w:t>
      </w:r>
      <w:r w:rsidRPr="00C6470E">
        <w:rPr>
          <w:rFonts w:ascii="Bookman Old Style" w:hAnsi="Bookman Old Style" w:cs="Arial"/>
          <w:sz w:val="22"/>
          <w:szCs w:val="22"/>
        </w:rPr>
        <w:t>необходимые для осуществления Уп</w:t>
      </w:r>
      <w:r w:rsidR="00D26041" w:rsidRPr="00C6470E">
        <w:rPr>
          <w:rFonts w:ascii="Bookman Old Style" w:hAnsi="Bookman Old Style" w:cs="Arial"/>
          <w:sz w:val="22"/>
          <w:szCs w:val="22"/>
        </w:rPr>
        <w:t>равляющим прав, удостоверенных Ц</w:t>
      </w:r>
      <w:r w:rsidRPr="00C6470E">
        <w:rPr>
          <w:rFonts w:ascii="Bookman Old Style" w:hAnsi="Bookman Old Style" w:cs="Arial"/>
          <w:sz w:val="22"/>
          <w:szCs w:val="22"/>
        </w:rPr>
        <w:t>енными бумагами</w:t>
      </w:r>
      <w:r w:rsidR="00E24D42" w:rsidRPr="00C6470E">
        <w:rPr>
          <w:rFonts w:ascii="Bookman Old Style" w:hAnsi="Bookman Old Style" w:cs="Arial"/>
          <w:sz w:val="22"/>
          <w:szCs w:val="22"/>
        </w:rPr>
        <w:t>;</w:t>
      </w:r>
    </w:p>
    <w:p w14:paraId="4C6B1A57" w14:textId="064540FB" w:rsidR="0081034C" w:rsidRPr="00C6470E" w:rsidRDefault="009D682E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с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 целью обеспечения гарантированного ознакомления Учредителя</w:t>
      </w:r>
      <w:r w:rsidR="00EC6103" w:rsidRPr="00C6470E">
        <w:rPr>
          <w:rFonts w:ascii="Bookman Old Style" w:hAnsi="Bookman Old Style" w:cs="Arial"/>
          <w:sz w:val="22"/>
          <w:szCs w:val="22"/>
        </w:rPr>
        <w:t xml:space="preserve"> управления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 с информацией, предоставляемой Управляющим в соответствии </w:t>
      </w:r>
      <w:r w:rsidR="00EC6103" w:rsidRPr="00C6470E">
        <w:rPr>
          <w:rFonts w:ascii="Bookman Old Style" w:hAnsi="Bookman Old Style" w:cs="Arial"/>
          <w:sz w:val="22"/>
          <w:szCs w:val="22"/>
        </w:rPr>
        <w:t>с законодательством Р</w:t>
      </w:r>
      <w:r w:rsidR="00DD42C7" w:rsidRPr="00C6470E">
        <w:rPr>
          <w:rFonts w:ascii="Bookman Old Style" w:hAnsi="Bookman Old Style" w:cs="Arial"/>
          <w:sz w:val="22"/>
          <w:szCs w:val="22"/>
        </w:rPr>
        <w:t xml:space="preserve">оссийской </w:t>
      </w:r>
      <w:r w:rsidR="00EC6103" w:rsidRPr="00C6470E">
        <w:rPr>
          <w:rFonts w:ascii="Bookman Old Style" w:hAnsi="Bookman Old Style" w:cs="Arial"/>
          <w:sz w:val="22"/>
          <w:szCs w:val="22"/>
        </w:rPr>
        <w:t>Ф</w:t>
      </w:r>
      <w:r w:rsidR="00DD42C7" w:rsidRPr="00C6470E">
        <w:rPr>
          <w:rFonts w:ascii="Bookman Old Style" w:hAnsi="Bookman Old Style" w:cs="Arial"/>
          <w:sz w:val="22"/>
          <w:szCs w:val="22"/>
        </w:rPr>
        <w:t>едерации</w:t>
      </w:r>
      <w:r w:rsidR="00EC6103" w:rsidRPr="00C6470E">
        <w:rPr>
          <w:rFonts w:ascii="Bookman Old Style" w:hAnsi="Bookman Old Style" w:cs="Arial"/>
          <w:sz w:val="22"/>
          <w:szCs w:val="22"/>
        </w:rPr>
        <w:t xml:space="preserve">, 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не реже одного раза в неделю самостоятельно просматривать </w:t>
      </w:r>
      <w:r w:rsidR="00E80A41" w:rsidRPr="00C6470E">
        <w:rPr>
          <w:rFonts w:ascii="Bookman Old Style" w:hAnsi="Bookman Old Style" w:cs="Arial"/>
          <w:sz w:val="22"/>
          <w:szCs w:val="22"/>
        </w:rPr>
        <w:t>сайт Управляющего</w:t>
      </w:r>
      <w:r w:rsidR="00891DCD" w:rsidRPr="00C6470E">
        <w:rPr>
          <w:rFonts w:ascii="Bookman Old Style" w:hAnsi="Bookman Old Style" w:cs="Arial"/>
          <w:sz w:val="22"/>
          <w:szCs w:val="22"/>
        </w:rPr>
        <w:t xml:space="preserve"> в сети Интернет</w:t>
      </w:r>
      <w:r w:rsidR="00E80A41" w:rsidRPr="00C6470E">
        <w:rPr>
          <w:rFonts w:ascii="Bookman Old Style" w:hAnsi="Bookman Old Style" w:cs="Arial"/>
          <w:sz w:val="22"/>
          <w:szCs w:val="22"/>
        </w:rPr>
        <w:t xml:space="preserve"> по адресу </w:t>
      </w:r>
      <w:r w:rsidR="00EE334A" w:rsidRPr="00EE334A">
        <w:rPr>
          <w:rFonts w:ascii="Bookman Old Style" w:hAnsi="Bookman Old Style"/>
          <w:sz w:val="22"/>
          <w:szCs w:val="22"/>
        </w:rPr>
        <w:t>https://www.bbrbroker.ru/</w:t>
      </w:r>
      <w:r w:rsidR="0081034C" w:rsidRPr="00C6470E">
        <w:rPr>
          <w:rFonts w:ascii="Bookman Old Style" w:hAnsi="Bookman Old Style" w:cs="Arial"/>
          <w:bCs/>
          <w:sz w:val="22"/>
          <w:szCs w:val="22"/>
          <w:bdr w:val="none" w:sz="0" w:space="0" w:color="auto" w:frame="1"/>
        </w:rPr>
        <w:t>;</w:t>
      </w:r>
    </w:p>
    <w:p w14:paraId="43DE609C" w14:textId="77777777" w:rsidR="003524AA" w:rsidRPr="00C6470E" w:rsidRDefault="003524AA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исполнять иные обязанности, предусмотренные Договором</w:t>
      </w:r>
      <w:r w:rsidR="00463781" w:rsidRPr="00C6470E">
        <w:rPr>
          <w:rFonts w:ascii="Bookman Old Style" w:hAnsi="Bookman Old Style"/>
          <w:sz w:val="22"/>
          <w:szCs w:val="22"/>
        </w:rPr>
        <w:t xml:space="preserve"> и законодательством Р</w:t>
      </w:r>
      <w:r w:rsidR="00A55FE1" w:rsidRPr="00C6470E">
        <w:rPr>
          <w:rFonts w:ascii="Bookman Old Style" w:hAnsi="Bookman Old Style"/>
          <w:sz w:val="22"/>
          <w:szCs w:val="22"/>
        </w:rPr>
        <w:t xml:space="preserve">оссийской </w:t>
      </w:r>
      <w:r w:rsidR="00463781" w:rsidRPr="00C6470E">
        <w:rPr>
          <w:rFonts w:ascii="Bookman Old Style" w:hAnsi="Bookman Old Style"/>
          <w:sz w:val="22"/>
          <w:szCs w:val="22"/>
        </w:rPr>
        <w:t>Ф</w:t>
      </w:r>
      <w:r w:rsidR="00A55FE1" w:rsidRPr="00C6470E">
        <w:rPr>
          <w:rFonts w:ascii="Bookman Old Style" w:hAnsi="Bookman Old Style"/>
          <w:sz w:val="22"/>
          <w:szCs w:val="22"/>
        </w:rPr>
        <w:t>едерации</w:t>
      </w:r>
      <w:r w:rsidRPr="00C6470E">
        <w:rPr>
          <w:rFonts w:ascii="Bookman Old Style" w:hAnsi="Bookman Old Style"/>
          <w:sz w:val="22"/>
          <w:szCs w:val="22"/>
        </w:rPr>
        <w:t>.</w:t>
      </w:r>
    </w:p>
    <w:p w14:paraId="452D14D1" w14:textId="77777777" w:rsidR="00456D83" w:rsidRPr="00C6470E" w:rsidRDefault="00456D83" w:rsidP="009D2BA6">
      <w:pPr>
        <w:pStyle w:val="ac"/>
        <w:numPr>
          <w:ilvl w:val="1"/>
          <w:numId w:val="4"/>
        </w:numPr>
        <w:spacing w:after="200" w:line="288" w:lineRule="auto"/>
        <w:ind w:left="0" w:firstLine="0"/>
        <w:jc w:val="both"/>
        <w:textAlignment w:val="baseline"/>
        <w:outlineLvl w:val="1"/>
        <w:rPr>
          <w:rFonts w:ascii="Bookman Old Style" w:hAnsi="Bookman Old Style" w:cs="Arial"/>
          <w:sz w:val="22"/>
          <w:szCs w:val="22"/>
        </w:rPr>
      </w:pPr>
      <w:bookmarkStart w:id="51" w:name="_Toc384110297"/>
      <w:bookmarkStart w:id="52" w:name="_Toc384119578"/>
      <w:bookmarkStart w:id="53" w:name="_Toc384119742"/>
      <w:bookmarkStart w:id="54" w:name="_Toc384119794"/>
      <w:bookmarkStart w:id="55" w:name="_Toc384142467"/>
      <w:bookmarkStart w:id="56" w:name="_Toc392755287"/>
      <w:bookmarkStart w:id="57" w:name="_Toc392756670"/>
      <w:bookmarkStart w:id="58" w:name="_Toc392766368"/>
      <w:bookmarkStart w:id="59" w:name="_Toc392790201"/>
      <w:bookmarkStart w:id="60" w:name="_Toc454321763"/>
      <w:bookmarkStart w:id="61" w:name="_Toc454322014"/>
      <w:r w:rsidRPr="00C6470E">
        <w:rPr>
          <w:rFonts w:ascii="Bookman Old Style" w:hAnsi="Bookman Old Style"/>
          <w:sz w:val="22"/>
          <w:szCs w:val="22"/>
        </w:rPr>
        <w:t xml:space="preserve">Учредитель </w:t>
      </w:r>
      <w:r w:rsidR="00C0099C" w:rsidRPr="00C6470E">
        <w:rPr>
          <w:rFonts w:ascii="Bookman Old Style" w:hAnsi="Bookman Old Style"/>
          <w:sz w:val="22"/>
          <w:szCs w:val="22"/>
        </w:rPr>
        <w:t xml:space="preserve">управления </w:t>
      </w:r>
      <w:r w:rsidRPr="00C6470E">
        <w:rPr>
          <w:rFonts w:ascii="Bookman Old Style" w:hAnsi="Bookman Old Style"/>
          <w:sz w:val="22"/>
          <w:szCs w:val="22"/>
        </w:rPr>
        <w:t>вправе: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6D846F17" w14:textId="77777777" w:rsidR="00456D83" w:rsidRPr="00C6470E" w:rsidRDefault="004A1CE9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производить с согласия Управляющего </w:t>
      </w:r>
      <w:r w:rsidR="00B12DEE" w:rsidRPr="00C6470E">
        <w:rPr>
          <w:rFonts w:ascii="Bookman Old Style" w:hAnsi="Bookman Old Style" w:cs="Arial"/>
          <w:sz w:val="22"/>
          <w:szCs w:val="22"/>
        </w:rPr>
        <w:t>дополнительную передачу Активов в Доверительное управление</w:t>
      </w:r>
      <w:r w:rsidR="00316D4B" w:rsidRPr="00C6470E">
        <w:rPr>
          <w:rFonts w:ascii="Bookman Old Style" w:hAnsi="Bookman Old Style" w:cs="Arial"/>
          <w:sz w:val="22"/>
          <w:szCs w:val="22"/>
        </w:rPr>
        <w:t>, а также возврат Активов из Доверительного управления</w:t>
      </w:r>
      <w:r w:rsidR="00B12DEE" w:rsidRPr="00C6470E">
        <w:rPr>
          <w:rFonts w:ascii="Bookman Old Style" w:hAnsi="Bookman Old Style" w:cs="Arial"/>
          <w:sz w:val="22"/>
          <w:szCs w:val="22"/>
        </w:rPr>
        <w:t>;</w:t>
      </w:r>
    </w:p>
    <w:p w14:paraId="0CA6A50B" w14:textId="01C1112C" w:rsidR="000F133C" w:rsidRPr="00C6470E" w:rsidRDefault="000F133C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получать </w:t>
      </w:r>
      <w:r w:rsidR="00D520B3" w:rsidRPr="00C6470E">
        <w:rPr>
          <w:rFonts w:ascii="Bookman Old Style" w:hAnsi="Bookman Old Style" w:cs="Arial"/>
          <w:sz w:val="22"/>
          <w:szCs w:val="22"/>
        </w:rPr>
        <w:t>от Управляющего документ</w:t>
      </w:r>
      <w:r w:rsidRPr="00C6470E">
        <w:rPr>
          <w:rFonts w:ascii="Bookman Old Style" w:hAnsi="Bookman Old Style" w:cs="Arial"/>
          <w:sz w:val="22"/>
          <w:szCs w:val="22"/>
        </w:rPr>
        <w:t>ы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 и информаци</w:t>
      </w:r>
      <w:r w:rsidRPr="00C6470E">
        <w:rPr>
          <w:rFonts w:ascii="Bookman Old Style" w:hAnsi="Bookman Old Style" w:cs="Arial"/>
          <w:sz w:val="22"/>
          <w:szCs w:val="22"/>
        </w:rPr>
        <w:t>ю</w:t>
      </w:r>
      <w:r w:rsidR="00D520B3" w:rsidRPr="00C6470E">
        <w:rPr>
          <w:rFonts w:ascii="Bookman Old Style" w:hAnsi="Bookman Old Style" w:cs="Arial"/>
          <w:sz w:val="22"/>
          <w:szCs w:val="22"/>
        </w:rPr>
        <w:t>, указанны</w:t>
      </w:r>
      <w:r w:rsidR="00E91CA8" w:rsidRPr="00C6470E">
        <w:rPr>
          <w:rFonts w:ascii="Bookman Old Style" w:hAnsi="Bookman Old Style" w:cs="Arial"/>
          <w:sz w:val="22"/>
          <w:szCs w:val="22"/>
        </w:rPr>
        <w:t>е в ст. </w:t>
      </w:r>
      <w:r w:rsidRPr="00C6470E">
        <w:rPr>
          <w:rFonts w:ascii="Bookman Old Style" w:hAnsi="Bookman Old Style" w:cs="Arial"/>
          <w:sz w:val="22"/>
          <w:szCs w:val="22"/>
        </w:rPr>
        <w:t>6 Фе</w:t>
      </w:r>
      <w:r w:rsidR="00E91CA8" w:rsidRPr="00C6470E">
        <w:rPr>
          <w:rFonts w:ascii="Bookman Old Style" w:hAnsi="Bookman Old Style" w:cs="Arial"/>
          <w:sz w:val="22"/>
          <w:szCs w:val="22"/>
        </w:rPr>
        <w:t>дерального закона №</w:t>
      </w:r>
      <w:r w:rsidRPr="00C6470E">
        <w:rPr>
          <w:rFonts w:ascii="Bookman Old Style" w:hAnsi="Bookman Old Style" w:cs="Arial"/>
          <w:sz w:val="22"/>
          <w:szCs w:val="22"/>
        </w:rPr>
        <w:t>46-ФЗ от 05.03.1999 "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О защите прав и законных </w:t>
      </w:r>
      <w:r w:rsidR="00D520B3" w:rsidRPr="00C6470E">
        <w:rPr>
          <w:rFonts w:ascii="Bookman Old Style" w:hAnsi="Bookman Old Style" w:cs="Arial"/>
          <w:sz w:val="22"/>
          <w:szCs w:val="22"/>
        </w:rPr>
        <w:lastRenderedPageBreak/>
        <w:t>интересов инвесторов на рынке ценных бумаг</w:t>
      </w:r>
      <w:r w:rsidRPr="00C6470E">
        <w:rPr>
          <w:rFonts w:ascii="Bookman Old Style" w:hAnsi="Bookman Old Style" w:cs="Arial"/>
          <w:sz w:val="22"/>
          <w:szCs w:val="22"/>
        </w:rPr>
        <w:t>"</w:t>
      </w:r>
      <w:r w:rsidR="00E9479C">
        <w:rPr>
          <w:rFonts w:ascii="Bookman Old Style" w:hAnsi="Bookman Old Style" w:cs="Arial"/>
          <w:sz w:val="22"/>
          <w:szCs w:val="22"/>
        </w:rPr>
        <w:t xml:space="preserve">, а также в </w:t>
      </w:r>
      <w:r w:rsidR="00E9479C" w:rsidRPr="00E9479C">
        <w:rPr>
          <w:rFonts w:ascii="Bookman Old Style" w:hAnsi="Bookman Old Style" w:cs="Arial"/>
          <w:sz w:val="22"/>
          <w:szCs w:val="22"/>
        </w:rPr>
        <w:t>Базово</w:t>
      </w:r>
      <w:r w:rsidR="00E9479C">
        <w:rPr>
          <w:rFonts w:ascii="Bookman Old Style" w:hAnsi="Bookman Old Style" w:cs="Arial"/>
          <w:sz w:val="22"/>
          <w:szCs w:val="22"/>
        </w:rPr>
        <w:t>м</w:t>
      </w:r>
      <w:r w:rsidR="00E9479C" w:rsidRPr="00E9479C">
        <w:rPr>
          <w:rFonts w:ascii="Bookman Old Style" w:hAnsi="Bookman Old Style" w:cs="Arial"/>
          <w:sz w:val="22"/>
          <w:szCs w:val="22"/>
        </w:rPr>
        <w:t xml:space="preserve"> стандарт</w:t>
      </w:r>
      <w:r w:rsidR="00E9479C">
        <w:rPr>
          <w:rFonts w:ascii="Bookman Old Style" w:hAnsi="Bookman Old Style" w:cs="Arial"/>
          <w:sz w:val="22"/>
          <w:szCs w:val="22"/>
        </w:rPr>
        <w:t>е</w:t>
      </w:r>
      <w:r w:rsidR="00E9479C" w:rsidRPr="00E9479C">
        <w:rPr>
          <w:rFonts w:ascii="Bookman Old Style" w:hAnsi="Bookman Old Style" w:cs="Arial"/>
          <w:sz w:val="22"/>
          <w:szCs w:val="22"/>
        </w:rPr>
        <w:t xml:space="preserve">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</w:t>
      </w:r>
      <w:r w:rsidR="00E9479C">
        <w:rPr>
          <w:rFonts w:ascii="Bookman Old Style" w:hAnsi="Bookman Old Style" w:cs="Arial"/>
          <w:sz w:val="22"/>
          <w:szCs w:val="22"/>
        </w:rPr>
        <w:t>управляющих</w:t>
      </w:r>
      <w:r w:rsidR="00E9479C" w:rsidRPr="00E9479C">
        <w:rPr>
          <w:rFonts w:ascii="Bookman Old Style" w:hAnsi="Bookman Old Style" w:cs="Arial"/>
          <w:sz w:val="22"/>
          <w:szCs w:val="22"/>
        </w:rPr>
        <w:t>, утвержденн</w:t>
      </w:r>
      <w:r w:rsidR="00E9479C">
        <w:rPr>
          <w:rFonts w:ascii="Bookman Old Style" w:hAnsi="Bookman Old Style" w:cs="Arial"/>
          <w:sz w:val="22"/>
          <w:szCs w:val="22"/>
        </w:rPr>
        <w:t>о</w:t>
      </w:r>
      <w:r w:rsidR="00E9479C" w:rsidRPr="00E9479C">
        <w:rPr>
          <w:rFonts w:ascii="Bookman Old Style" w:hAnsi="Bookman Old Style" w:cs="Arial"/>
          <w:sz w:val="22"/>
          <w:szCs w:val="22"/>
        </w:rPr>
        <w:t xml:space="preserve">м Банком России </w:t>
      </w:r>
      <w:r w:rsidR="00E9479C">
        <w:rPr>
          <w:rFonts w:ascii="Bookman Old Style" w:hAnsi="Bookman Old Style" w:cs="Arial"/>
          <w:sz w:val="22"/>
          <w:szCs w:val="22"/>
        </w:rPr>
        <w:t>(далее – Базовый стандарт</w:t>
      </w:r>
      <w:r w:rsidR="00E9479C" w:rsidRPr="00E9479C">
        <w:rPr>
          <w:rFonts w:ascii="Bookman Old Style" w:hAnsi="Bookman Old Style" w:cs="Arial"/>
          <w:sz w:val="22"/>
          <w:szCs w:val="22"/>
        </w:rPr>
        <w:t>)</w:t>
      </w:r>
      <w:r w:rsidRPr="00C6470E">
        <w:rPr>
          <w:rFonts w:ascii="Bookman Old Style" w:hAnsi="Bookman Old Style" w:cs="Arial"/>
          <w:sz w:val="22"/>
          <w:szCs w:val="22"/>
        </w:rPr>
        <w:t>;</w:t>
      </w:r>
    </w:p>
    <w:p w14:paraId="701648D2" w14:textId="77777777" w:rsidR="009E1152" w:rsidRPr="00C6470E" w:rsidRDefault="000F133C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получать</w:t>
      </w:r>
      <w:r w:rsidR="00E91CA8" w:rsidRPr="00C6470E">
        <w:rPr>
          <w:rFonts w:ascii="Bookman Old Style" w:hAnsi="Bookman Old Style" w:cs="Arial"/>
          <w:sz w:val="22"/>
          <w:szCs w:val="22"/>
        </w:rPr>
        <w:t xml:space="preserve"> от Управляющего О</w:t>
      </w:r>
      <w:r w:rsidR="00D520B3" w:rsidRPr="00C6470E">
        <w:rPr>
          <w:rFonts w:ascii="Bookman Old Style" w:hAnsi="Bookman Old Style" w:cs="Arial"/>
          <w:sz w:val="22"/>
          <w:szCs w:val="22"/>
        </w:rPr>
        <w:t>тчет</w:t>
      </w:r>
      <w:r w:rsidRPr="00C6470E">
        <w:rPr>
          <w:rFonts w:ascii="Bookman Old Style" w:hAnsi="Bookman Old Style" w:cs="Arial"/>
          <w:sz w:val="22"/>
          <w:szCs w:val="22"/>
        </w:rPr>
        <w:t xml:space="preserve">ы о деятельности </w:t>
      </w:r>
      <w:r w:rsidR="00E91CA8" w:rsidRPr="00C6470E">
        <w:rPr>
          <w:rFonts w:ascii="Bookman Old Style" w:hAnsi="Bookman Old Style" w:cs="Arial"/>
          <w:sz w:val="22"/>
          <w:szCs w:val="22"/>
        </w:rPr>
        <w:t>Управляющего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 в сроки и в порядке, предусмотренные </w:t>
      </w:r>
      <w:r w:rsidR="003F4924" w:rsidRPr="00C6470E">
        <w:rPr>
          <w:rFonts w:ascii="Bookman Old Style" w:hAnsi="Bookman Old Style" w:cs="Arial"/>
          <w:sz w:val="22"/>
          <w:szCs w:val="22"/>
        </w:rPr>
        <w:t>с</w:t>
      </w:r>
      <w:r w:rsidRPr="00C6470E">
        <w:rPr>
          <w:rFonts w:ascii="Bookman Old Style" w:hAnsi="Bookman Old Style" w:cs="Arial"/>
          <w:sz w:val="22"/>
          <w:szCs w:val="22"/>
        </w:rPr>
        <w:t>татьей</w:t>
      </w:r>
      <w:r w:rsidR="00E91CA8" w:rsidRPr="00C6470E">
        <w:rPr>
          <w:rFonts w:ascii="Bookman Old Style" w:hAnsi="Bookman Old Style"/>
          <w:sz w:val="22"/>
          <w:szCs w:val="22"/>
        </w:rPr>
        <w:t xml:space="preserve"> </w:t>
      </w:r>
      <w:r w:rsidR="00153242" w:rsidRPr="00C6470E">
        <w:rPr>
          <w:rFonts w:ascii="Bookman Old Style" w:hAnsi="Bookman Old Style"/>
          <w:sz w:val="22"/>
          <w:szCs w:val="22"/>
        </w:rPr>
        <w:t>8</w:t>
      </w:r>
      <w:r w:rsidR="009E1152" w:rsidRPr="00C6470E">
        <w:rPr>
          <w:rFonts w:ascii="Bookman Old Style" w:hAnsi="Bookman Old Style" w:cs="Arial"/>
          <w:sz w:val="22"/>
          <w:szCs w:val="22"/>
        </w:rPr>
        <w:t>;</w:t>
      </w:r>
    </w:p>
    <w:p w14:paraId="21F4987A" w14:textId="77777777" w:rsidR="00D520B3" w:rsidRPr="00C6470E" w:rsidRDefault="00090A52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осуществлять иные права, предусмотренные Договором и законодательством Российской Федерации</w:t>
      </w:r>
      <w:r w:rsidR="00D520B3" w:rsidRPr="00C6470E">
        <w:rPr>
          <w:rFonts w:ascii="Bookman Old Style" w:hAnsi="Bookman Old Style" w:cs="Arial"/>
          <w:sz w:val="22"/>
          <w:szCs w:val="22"/>
        </w:rPr>
        <w:t>.</w:t>
      </w:r>
    </w:p>
    <w:p w14:paraId="3F8A4149" w14:textId="77777777" w:rsidR="000B73D1" w:rsidRPr="00C6470E" w:rsidRDefault="000B73D1" w:rsidP="009D2BA6">
      <w:pPr>
        <w:pStyle w:val="ac"/>
        <w:numPr>
          <w:ilvl w:val="1"/>
          <w:numId w:val="4"/>
        </w:numPr>
        <w:spacing w:after="200" w:line="288" w:lineRule="auto"/>
        <w:ind w:left="0" w:firstLine="0"/>
        <w:jc w:val="both"/>
        <w:textAlignment w:val="baseline"/>
        <w:outlineLvl w:val="1"/>
        <w:rPr>
          <w:rFonts w:ascii="Bookman Old Style" w:hAnsi="Bookman Old Style" w:cs="Arial"/>
          <w:sz w:val="22"/>
          <w:szCs w:val="22"/>
        </w:rPr>
      </w:pPr>
      <w:bookmarkStart w:id="62" w:name="_Toc384110298"/>
      <w:bookmarkStart w:id="63" w:name="_Toc384119579"/>
      <w:bookmarkStart w:id="64" w:name="_Toc384119743"/>
      <w:bookmarkStart w:id="65" w:name="_Toc384119795"/>
      <w:bookmarkStart w:id="66" w:name="_Toc384142468"/>
      <w:bookmarkStart w:id="67" w:name="_Toc392755288"/>
      <w:bookmarkStart w:id="68" w:name="_Toc392756671"/>
      <w:bookmarkStart w:id="69" w:name="_Toc392766369"/>
      <w:bookmarkStart w:id="70" w:name="_Toc392790202"/>
      <w:bookmarkStart w:id="71" w:name="_Toc454321764"/>
      <w:bookmarkStart w:id="72" w:name="_Toc454322015"/>
      <w:r w:rsidRPr="00C6470E">
        <w:rPr>
          <w:rFonts w:ascii="Bookman Old Style" w:hAnsi="Bookman Old Style" w:cs="Arial"/>
          <w:sz w:val="22"/>
          <w:szCs w:val="22"/>
        </w:rPr>
        <w:t>Управляющий обязан: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35F75381" w14:textId="77777777" w:rsidR="006D51C6" w:rsidRPr="00C6470E" w:rsidRDefault="006D51C6" w:rsidP="006D51C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bCs/>
          <w:sz w:val="22"/>
          <w:szCs w:val="22"/>
        </w:rPr>
        <w:t>непосредственно до подписания Договора ознакомить Учредителя управления с документами, указанным</w:t>
      </w:r>
      <w:r w:rsidR="00990B32" w:rsidRPr="00C6470E">
        <w:rPr>
          <w:rFonts w:ascii="Bookman Old Style" w:hAnsi="Bookman Old Style"/>
          <w:bCs/>
          <w:sz w:val="22"/>
          <w:szCs w:val="22"/>
        </w:rPr>
        <w:t>и</w:t>
      </w:r>
      <w:r w:rsidRPr="00C6470E">
        <w:rPr>
          <w:rFonts w:ascii="Bookman Old Style" w:hAnsi="Bookman Old Style"/>
          <w:bCs/>
          <w:sz w:val="22"/>
          <w:szCs w:val="22"/>
        </w:rPr>
        <w:t xml:space="preserve"> в п.7.1.2;</w:t>
      </w:r>
    </w:p>
    <w:p w14:paraId="6C4B485D" w14:textId="77777777" w:rsidR="006D51C6" w:rsidRPr="00C6470E" w:rsidRDefault="006D51C6" w:rsidP="006D51C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 xml:space="preserve">определить и согласовать в письменной форме </w:t>
      </w:r>
      <w:r w:rsidR="006A4E98" w:rsidRPr="00C6470E">
        <w:rPr>
          <w:rFonts w:ascii="Bookman Old Style" w:hAnsi="Bookman Old Style"/>
          <w:sz w:val="22"/>
          <w:szCs w:val="22"/>
        </w:rPr>
        <w:t>И</w:t>
      </w:r>
      <w:r w:rsidRPr="00C6470E">
        <w:rPr>
          <w:rFonts w:ascii="Bookman Old Style" w:hAnsi="Bookman Old Style"/>
          <w:sz w:val="22"/>
          <w:szCs w:val="22"/>
        </w:rPr>
        <w:t xml:space="preserve">нвестиционный профиль, а также </w:t>
      </w:r>
      <w:r w:rsidR="009A17DF">
        <w:rPr>
          <w:rFonts w:ascii="Bookman Old Style" w:hAnsi="Bookman Old Style"/>
          <w:sz w:val="22"/>
          <w:szCs w:val="22"/>
        </w:rPr>
        <w:t>выбор стандартной</w:t>
      </w:r>
      <w:r w:rsidRPr="00C6470E">
        <w:rPr>
          <w:rFonts w:ascii="Bookman Old Style" w:hAnsi="Bookman Old Style"/>
          <w:sz w:val="22"/>
          <w:szCs w:val="22"/>
        </w:rPr>
        <w:t xml:space="preserve"> инвестиционн</w:t>
      </w:r>
      <w:r w:rsidR="009A17DF">
        <w:rPr>
          <w:rFonts w:ascii="Bookman Old Style" w:hAnsi="Bookman Old Style"/>
          <w:sz w:val="22"/>
          <w:szCs w:val="22"/>
        </w:rPr>
        <w:t>ой</w:t>
      </w:r>
      <w:r w:rsidRPr="00C6470E">
        <w:rPr>
          <w:rFonts w:ascii="Bookman Old Style" w:hAnsi="Bookman Old Style"/>
          <w:sz w:val="22"/>
          <w:szCs w:val="22"/>
        </w:rPr>
        <w:t xml:space="preserve"> стратеги</w:t>
      </w:r>
      <w:r w:rsidR="009A17DF">
        <w:rPr>
          <w:rFonts w:ascii="Bookman Old Style" w:hAnsi="Bookman Old Style"/>
          <w:sz w:val="22"/>
          <w:szCs w:val="22"/>
        </w:rPr>
        <w:t>и</w:t>
      </w:r>
      <w:r w:rsidRPr="00C6470E">
        <w:rPr>
          <w:rFonts w:ascii="Bookman Old Style" w:hAnsi="Bookman Old Style"/>
          <w:sz w:val="22"/>
          <w:szCs w:val="22"/>
        </w:rPr>
        <w:t xml:space="preserve"> Учредителя управления в случаях и порядке, предусмотренных актами Центрального Банка Российской Федерации и иными нормативно-правовыми актами;</w:t>
      </w:r>
    </w:p>
    <w:p w14:paraId="1F240316" w14:textId="77777777" w:rsidR="00F17D56" w:rsidRPr="00C6470E" w:rsidRDefault="00D520B3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осуществлять Доверительное управление в интересах Учредителя</w:t>
      </w:r>
      <w:r w:rsidR="0060100D" w:rsidRPr="00C6470E">
        <w:rPr>
          <w:rFonts w:ascii="Bookman Old Style" w:hAnsi="Bookman Old Style"/>
          <w:sz w:val="22"/>
          <w:szCs w:val="22"/>
        </w:rPr>
        <w:t xml:space="preserve"> управления</w:t>
      </w:r>
      <w:r w:rsidRPr="00C6470E">
        <w:rPr>
          <w:rFonts w:ascii="Bookman Old Style" w:hAnsi="Bookman Old Style"/>
          <w:sz w:val="22"/>
          <w:szCs w:val="22"/>
        </w:rPr>
        <w:t xml:space="preserve"> в соответствии с законодательством </w:t>
      </w:r>
      <w:r w:rsidR="0060100D" w:rsidRPr="00C6470E">
        <w:rPr>
          <w:rFonts w:ascii="Bookman Old Style" w:hAnsi="Bookman Old Style"/>
          <w:sz w:val="22"/>
          <w:szCs w:val="22"/>
        </w:rPr>
        <w:t>Российской Федерации</w:t>
      </w:r>
      <w:r w:rsidR="00025BCD" w:rsidRPr="00C6470E">
        <w:rPr>
          <w:rFonts w:ascii="Bookman Old Style" w:hAnsi="Bookman Old Style"/>
          <w:sz w:val="22"/>
          <w:szCs w:val="22"/>
        </w:rPr>
        <w:t>, Инвестиционным профилем Учредителя управления</w:t>
      </w:r>
      <w:r w:rsidR="0060100D" w:rsidRPr="00C6470E">
        <w:rPr>
          <w:rFonts w:ascii="Bookman Old Style" w:hAnsi="Bookman Old Style"/>
          <w:sz w:val="22"/>
          <w:szCs w:val="22"/>
        </w:rPr>
        <w:t xml:space="preserve"> условиями</w:t>
      </w:r>
      <w:r w:rsidR="000E37E2" w:rsidRPr="00C6470E">
        <w:rPr>
          <w:rFonts w:ascii="Bookman Old Style" w:hAnsi="Bookman Old Style"/>
          <w:sz w:val="22"/>
          <w:szCs w:val="22"/>
        </w:rPr>
        <w:t xml:space="preserve"> Договора, в том числе инвестиционной стратегии;</w:t>
      </w:r>
    </w:p>
    <w:p w14:paraId="43971AAA" w14:textId="77777777" w:rsidR="00F17D56" w:rsidRPr="00C6470E" w:rsidRDefault="00F17D56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проявлять должную заботливость об интересах Учредителя управления при осуществлении деятельности по Доверительному управлению;</w:t>
      </w:r>
    </w:p>
    <w:p w14:paraId="16E6C407" w14:textId="77777777" w:rsidR="00753EC7" w:rsidRPr="00C6470E" w:rsidRDefault="00AE1F18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расходовать Д</w:t>
      </w:r>
      <w:r w:rsidR="00753EC7" w:rsidRPr="00C6470E">
        <w:rPr>
          <w:rFonts w:ascii="Bookman Old Style" w:hAnsi="Bookman Old Style"/>
          <w:sz w:val="22"/>
          <w:szCs w:val="22"/>
        </w:rPr>
        <w:t xml:space="preserve">енежные средства только на приобретение в </w:t>
      </w:r>
      <w:r w:rsidRPr="00C6470E">
        <w:rPr>
          <w:rFonts w:ascii="Bookman Old Style" w:hAnsi="Bookman Old Style"/>
          <w:sz w:val="22"/>
          <w:szCs w:val="22"/>
        </w:rPr>
        <w:t>пользу</w:t>
      </w:r>
      <w:r w:rsidR="00753EC7" w:rsidRPr="00C6470E">
        <w:rPr>
          <w:rFonts w:ascii="Bookman Old Style" w:hAnsi="Bookman Old Style"/>
          <w:sz w:val="22"/>
          <w:szCs w:val="22"/>
        </w:rPr>
        <w:t xml:space="preserve"> Учредителя </w:t>
      </w:r>
      <w:r w:rsidRPr="00C6470E">
        <w:rPr>
          <w:rFonts w:ascii="Bookman Old Style" w:hAnsi="Bookman Old Style"/>
          <w:sz w:val="22"/>
          <w:szCs w:val="22"/>
        </w:rPr>
        <w:t>управления Ц</w:t>
      </w:r>
      <w:r w:rsidR="00753EC7" w:rsidRPr="00C6470E">
        <w:rPr>
          <w:rFonts w:ascii="Bookman Old Style" w:hAnsi="Bookman Old Style"/>
          <w:sz w:val="22"/>
          <w:szCs w:val="22"/>
        </w:rPr>
        <w:t xml:space="preserve">енных бумаг, а также для заключения договоров, являющихся производными финансовыми инструментами, в соответствии с </w:t>
      </w:r>
      <w:r w:rsidR="00025BCD" w:rsidRPr="00C6470E">
        <w:rPr>
          <w:rFonts w:ascii="Bookman Old Style" w:hAnsi="Bookman Old Style"/>
          <w:sz w:val="22"/>
          <w:szCs w:val="22"/>
        </w:rPr>
        <w:t>Инвестиционным профилем Учредителя управления</w:t>
      </w:r>
      <w:r w:rsidR="00025BCD" w:rsidRPr="00C6470E">
        <w:rPr>
          <w:rFonts w:ascii="Bookman Old Style" w:hAnsi="Bookman Old Style" w:cs="Arial"/>
          <w:sz w:val="22"/>
          <w:szCs w:val="22"/>
        </w:rPr>
        <w:t xml:space="preserve">, </w:t>
      </w:r>
      <w:r w:rsidR="00753EC7" w:rsidRPr="00C6470E">
        <w:rPr>
          <w:rFonts w:ascii="Bookman Old Style" w:hAnsi="Bookman Old Style"/>
          <w:sz w:val="22"/>
          <w:szCs w:val="22"/>
        </w:rPr>
        <w:t xml:space="preserve">условиями </w:t>
      </w:r>
      <w:r w:rsidR="00316D4B" w:rsidRPr="00C6470E">
        <w:rPr>
          <w:rFonts w:ascii="Bookman Old Style" w:hAnsi="Bookman Old Style"/>
          <w:sz w:val="22"/>
          <w:szCs w:val="22"/>
        </w:rPr>
        <w:t>и</w:t>
      </w:r>
      <w:r w:rsidR="00753EC7" w:rsidRPr="00C6470E">
        <w:rPr>
          <w:rFonts w:ascii="Bookman Old Style" w:hAnsi="Bookman Old Style"/>
          <w:sz w:val="22"/>
          <w:szCs w:val="22"/>
        </w:rPr>
        <w:t xml:space="preserve">нвестиционной </w:t>
      </w:r>
      <w:r w:rsidR="00316D4B" w:rsidRPr="00C6470E">
        <w:rPr>
          <w:rFonts w:ascii="Bookman Old Style" w:hAnsi="Bookman Old Style"/>
          <w:sz w:val="22"/>
          <w:szCs w:val="22"/>
        </w:rPr>
        <w:t>стратегии</w:t>
      </w:r>
      <w:r w:rsidR="00753EC7" w:rsidRPr="00C6470E">
        <w:rPr>
          <w:rFonts w:ascii="Bookman Old Style" w:hAnsi="Bookman Old Style"/>
          <w:sz w:val="22"/>
          <w:szCs w:val="22"/>
        </w:rPr>
        <w:t xml:space="preserve">, </w:t>
      </w:r>
      <w:r w:rsidR="00F4443D" w:rsidRPr="00C6470E">
        <w:rPr>
          <w:rFonts w:ascii="Bookman Old Style" w:hAnsi="Bookman Old Style"/>
          <w:sz w:val="22"/>
          <w:szCs w:val="22"/>
        </w:rPr>
        <w:t xml:space="preserve">а также </w:t>
      </w:r>
      <w:r w:rsidR="00753EC7" w:rsidRPr="00C6470E">
        <w:rPr>
          <w:rFonts w:ascii="Bookman Old Style" w:hAnsi="Bookman Old Style"/>
          <w:sz w:val="22"/>
          <w:szCs w:val="22"/>
        </w:rPr>
        <w:t xml:space="preserve">на </w:t>
      </w:r>
      <w:r w:rsidR="003E17F7" w:rsidRPr="00C6470E">
        <w:rPr>
          <w:rFonts w:ascii="Bookman Old Style" w:hAnsi="Bookman Old Style"/>
          <w:sz w:val="22"/>
          <w:szCs w:val="22"/>
        </w:rPr>
        <w:t xml:space="preserve">выплату Вознаграждения и </w:t>
      </w:r>
      <w:r w:rsidR="00300F56" w:rsidRPr="00C6470E">
        <w:rPr>
          <w:rFonts w:ascii="Bookman Old Style" w:hAnsi="Bookman Old Style"/>
          <w:sz w:val="22"/>
          <w:szCs w:val="22"/>
        </w:rPr>
        <w:t>возмещение</w:t>
      </w:r>
      <w:r w:rsidR="00753EC7" w:rsidRPr="00C6470E">
        <w:rPr>
          <w:rFonts w:ascii="Bookman Old Style" w:hAnsi="Bookman Old Style"/>
          <w:sz w:val="22"/>
          <w:szCs w:val="22"/>
        </w:rPr>
        <w:t xml:space="preserve"> </w:t>
      </w:r>
      <w:r w:rsidR="003E17F7" w:rsidRPr="00C6470E">
        <w:rPr>
          <w:rFonts w:ascii="Bookman Old Style" w:hAnsi="Bookman Old Style"/>
          <w:sz w:val="22"/>
          <w:szCs w:val="22"/>
        </w:rPr>
        <w:t>Накладных расходов</w:t>
      </w:r>
      <w:r w:rsidR="00753EC7" w:rsidRPr="00C6470E">
        <w:rPr>
          <w:rFonts w:ascii="Bookman Old Style" w:hAnsi="Bookman Old Style"/>
          <w:sz w:val="22"/>
          <w:szCs w:val="22"/>
        </w:rPr>
        <w:t>;</w:t>
      </w:r>
    </w:p>
    <w:p w14:paraId="2DFAF2F9" w14:textId="5E6E9793" w:rsidR="003E5D66" w:rsidRPr="00C6470E" w:rsidRDefault="0056671A">
      <w:pPr>
        <w:pStyle w:val="ConsPlusNormal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Times New Roman"/>
          <w:bCs/>
          <w:sz w:val="22"/>
          <w:szCs w:val="22"/>
        </w:rPr>
      </w:pPr>
      <w:r w:rsidRPr="00C6470E">
        <w:rPr>
          <w:rFonts w:ascii="Bookman Old Style" w:hAnsi="Bookman Old Style" w:cs="Times New Roman"/>
          <w:bCs/>
          <w:sz w:val="22"/>
          <w:szCs w:val="22"/>
        </w:rPr>
        <w:t xml:space="preserve">Раскрывать на своем сайте </w:t>
      </w:r>
      <w:r w:rsidR="00481C63">
        <w:rPr>
          <w:rFonts w:ascii="Bookman Old Style" w:hAnsi="Bookman Old Style" w:cs="Times New Roman"/>
          <w:bCs/>
          <w:sz w:val="22"/>
          <w:szCs w:val="22"/>
        </w:rPr>
        <w:t xml:space="preserve">в сети Интернет </w:t>
      </w:r>
      <w:r w:rsidR="00EE334A" w:rsidRPr="00EE334A">
        <w:rPr>
          <w:rFonts w:ascii="Bookman Old Style" w:hAnsi="Bookman Old Style" w:cs="Times New Roman"/>
          <w:bCs/>
          <w:sz w:val="22"/>
          <w:szCs w:val="22"/>
        </w:rPr>
        <w:t>https://www.bbrbroker.ru/</w:t>
      </w:r>
      <w:r w:rsidR="009B6EAD" w:rsidRPr="009B6EAD" w:rsidDel="009B6EAD">
        <w:rPr>
          <w:rFonts w:ascii="Bookman Old Style" w:hAnsi="Bookman Old Style" w:cs="Times New Roman"/>
          <w:bCs/>
          <w:sz w:val="22"/>
          <w:szCs w:val="22"/>
        </w:rPr>
        <w:t xml:space="preserve"> </w:t>
      </w:r>
      <w:r w:rsidRPr="00C6470E">
        <w:rPr>
          <w:rFonts w:ascii="Bookman Old Style" w:hAnsi="Bookman Old Style" w:cs="Times New Roman"/>
          <w:bCs/>
          <w:sz w:val="22"/>
          <w:szCs w:val="22"/>
        </w:rPr>
        <w:t>информацию</w:t>
      </w:r>
    </w:p>
    <w:p w14:paraId="0F47F74D" w14:textId="77777777" w:rsidR="003E5D66" w:rsidRPr="00C6470E" w:rsidRDefault="0056671A">
      <w:pPr>
        <w:pStyle w:val="ConsPlusNormal"/>
        <w:numPr>
          <w:ilvl w:val="0"/>
          <w:numId w:val="41"/>
        </w:numPr>
        <w:spacing w:after="200" w:line="288" w:lineRule="auto"/>
        <w:jc w:val="both"/>
        <w:textAlignment w:val="baseline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 xml:space="preserve">об организациях, в которых </w:t>
      </w:r>
      <w:r w:rsidR="00316D4B" w:rsidRPr="00C6470E">
        <w:rPr>
          <w:rFonts w:ascii="Bookman Old Style" w:hAnsi="Bookman Old Style" w:cs="Times New Roman"/>
          <w:sz w:val="22"/>
          <w:szCs w:val="22"/>
        </w:rPr>
        <w:t>У</w:t>
      </w:r>
      <w:r w:rsidRPr="00C6470E">
        <w:rPr>
          <w:rFonts w:ascii="Bookman Old Style" w:hAnsi="Bookman Old Style" w:cs="Times New Roman"/>
          <w:sz w:val="22"/>
          <w:szCs w:val="22"/>
        </w:rPr>
        <w:t xml:space="preserve">правляющему открыты </w:t>
      </w:r>
      <w:r w:rsidR="00C37301" w:rsidRPr="00C6470E">
        <w:rPr>
          <w:rFonts w:ascii="Bookman Old Style" w:hAnsi="Bookman Old Style" w:cs="Times New Roman"/>
          <w:sz w:val="22"/>
          <w:szCs w:val="22"/>
        </w:rPr>
        <w:t>С</w:t>
      </w:r>
      <w:r w:rsidRPr="00C6470E">
        <w:rPr>
          <w:rFonts w:ascii="Bookman Old Style" w:hAnsi="Bookman Old Style" w:cs="Times New Roman"/>
          <w:sz w:val="22"/>
          <w:szCs w:val="22"/>
        </w:rPr>
        <w:t>чета депо</w:t>
      </w:r>
      <w:r w:rsidR="00C37301" w:rsidRPr="00C6470E">
        <w:rPr>
          <w:rFonts w:ascii="Bookman Old Style" w:hAnsi="Bookman Old Style" w:cs="Times New Roman"/>
          <w:sz w:val="22"/>
          <w:szCs w:val="22"/>
        </w:rPr>
        <w:t xml:space="preserve"> и/или Отдельные счета депо</w:t>
      </w:r>
      <w:r w:rsidRPr="00C6470E">
        <w:rPr>
          <w:rFonts w:ascii="Bookman Old Style" w:hAnsi="Bookman Old Style" w:cs="Times New Roman"/>
          <w:sz w:val="22"/>
          <w:szCs w:val="22"/>
        </w:rPr>
        <w:t>;</w:t>
      </w:r>
    </w:p>
    <w:p w14:paraId="56E70B54" w14:textId="77777777" w:rsidR="003E5D66" w:rsidRPr="00C6470E" w:rsidRDefault="0056671A">
      <w:pPr>
        <w:pStyle w:val="ConsPlusNormal"/>
        <w:numPr>
          <w:ilvl w:val="0"/>
          <w:numId w:val="41"/>
        </w:numPr>
        <w:spacing w:after="200" w:line="288" w:lineRule="auto"/>
        <w:jc w:val="both"/>
        <w:textAlignment w:val="baseline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 xml:space="preserve">о кредитных организациях, в которых </w:t>
      </w:r>
      <w:r w:rsidR="00316D4B" w:rsidRPr="00C6470E">
        <w:rPr>
          <w:rFonts w:ascii="Bookman Old Style" w:hAnsi="Bookman Old Style" w:cs="Times New Roman"/>
          <w:sz w:val="22"/>
          <w:szCs w:val="22"/>
        </w:rPr>
        <w:t>У</w:t>
      </w:r>
      <w:r w:rsidRPr="00C6470E">
        <w:rPr>
          <w:rFonts w:ascii="Bookman Old Style" w:hAnsi="Bookman Old Style" w:cs="Times New Roman"/>
          <w:sz w:val="22"/>
          <w:szCs w:val="22"/>
        </w:rPr>
        <w:t xml:space="preserve">правляющему открыты </w:t>
      </w:r>
      <w:r w:rsidR="00C37301" w:rsidRPr="00C6470E">
        <w:rPr>
          <w:rFonts w:ascii="Bookman Old Style" w:hAnsi="Bookman Old Style" w:cs="Times New Roman"/>
          <w:sz w:val="22"/>
          <w:szCs w:val="22"/>
        </w:rPr>
        <w:t>Б</w:t>
      </w:r>
      <w:r w:rsidRPr="00C6470E">
        <w:rPr>
          <w:rFonts w:ascii="Bookman Old Style" w:hAnsi="Bookman Old Style" w:cs="Times New Roman"/>
          <w:sz w:val="22"/>
          <w:szCs w:val="22"/>
        </w:rPr>
        <w:t xml:space="preserve">анковские счета </w:t>
      </w:r>
      <w:r w:rsidR="00C37301" w:rsidRPr="00C6470E">
        <w:rPr>
          <w:rFonts w:ascii="Bookman Old Style" w:hAnsi="Bookman Old Style" w:cs="Times New Roman"/>
          <w:sz w:val="22"/>
          <w:szCs w:val="22"/>
        </w:rPr>
        <w:t>и/или Отдельные банковские счета</w:t>
      </w:r>
      <w:r w:rsidRPr="00C6470E">
        <w:rPr>
          <w:rFonts w:ascii="Bookman Old Style" w:hAnsi="Bookman Old Style" w:cs="Times New Roman"/>
          <w:sz w:val="22"/>
          <w:szCs w:val="22"/>
        </w:rPr>
        <w:t>;</w:t>
      </w:r>
    </w:p>
    <w:p w14:paraId="78AA84DB" w14:textId="77777777" w:rsidR="003E5D66" w:rsidRPr="00C6470E" w:rsidRDefault="0056671A">
      <w:pPr>
        <w:pStyle w:val="ConsPlusNormal"/>
        <w:numPr>
          <w:ilvl w:val="0"/>
          <w:numId w:val="41"/>
        </w:numPr>
        <w:spacing w:after="200" w:line="288" w:lineRule="auto"/>
        <w:jc w:val="both"/>
        <w:textAlignment w:val="baseline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 xml:space="preserve">перечень организаторов торговли, в том числе иностранных, где </w:t>
      </w:r>
      <w:r w:rsidR="00C37301" w:rsidRPr="00C6470E">
        <w:rPr>
          <w:rFonts w:ascii="Bookman Old Style" w:hAnsi="Bookman Old Style" w:cs="Times New Roman"/>
          <w:sz w:val="22"/>
          <w:szCs w:val="22"/>
        </w:rPr>
        <w:t>У</w:t>
      </w:r>
      <w:r w:rsidRPr="00C6470E">
        <w:rPr>
          <w:rFonts w:ascii="Bookman Old Style" w:hAnsi="Bookman Old Style" w:cs="Times New Roman"/>
          <w:sz w:val="22"/>
          <w:szCs w:val="22"/>
        </w:rPr>
        <w:t>правляющий является участником торгов (при наличии);</w:t>
      </w:r>
    </w:p>
    <w:p w14:paraId="40B7C29D" w14:textId="77777777" w:rsidR="003E5D66" w:rsidRPr="00C6470E" w:rsidRDefault="0056671A">
      <w:pPr>
        <w:pStyle w:val="ConsPlusNormal"/>
        <w:numPr>
          <w:ilvl w:val="0"/>
          <w:numId w:val="41"/>
        </w:numPr>
        <w:spacing w:after="200" w:line="288" w:lineRule="auto"/>
        <w:jc w:val="both"/>
        <w:textAlignment w:val="baseline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 xml:space="preserve">перечень клиринговых организаций, с которыми </w:t>
      </w:r>
      <w:r w:rsidR="00C37301" w:rsidRPr="00C6470E">
        <w:rPr>
          <w:rFonts w:ascii="Bookman Old Style" w:hAnsi="Bookman Old Style" w:cs="Times New Roman"/>
          <w:sz w:val="22"/>
          <w:szCs w:val="22"/>
        </w:rPr>
        <w:t>У</w:t>
      </w:r>
      <w:r w:rsidRPr="00C6470E">
        <w:rPr>
          <w:rFonts w:ascii="Bookman Old Style" w:hAnsi="Bookman Old Style" w:cs="Times New Roman"/>
          <w:sz w:val="22"/>
          <w:szCs w:val="22"/>
        </w:rPr>
        <w:t>правляющий заключил договоры об оказании клиринговых услуг (при наличии);</w:t>
      </w:r>
    </w:p>
    <w:p w14:paraId="64B1E104" w14:textId="77777777" w:rsidR="003E5D66" w:rsidRPr="00C6470E" w:rsidRDefault="0056671A">
      <w:pPr>
        <w:pStyle w:val="ConsPlusNormal"/>
        <w:numPr>
          <w:ilvl w:val="0"/>
          <w:numId w:val="41"/>
        </w:numPr>
        <w:spacing w:after="200" w:line="288" w:lineRule="auto"/>
        <w:jc w:val="both"/>
        <w:textAlignment w:val="baseline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lastRenderedPageBreak/>
        <w:t>перечень участников торгов, которые в соответстви</w:t>
      </w:r>
      <w:r w:rsidR="00C37301" w:rsidRPr="00C6470E">
        <w:rPr>
          <w:rFonts w:ascii="Bookman Old Style" w:hAnsi="Bookman Old Style" w:cs="Times New Roman"/>
          <w:sz w:val="22"/>
          <w:szCs w:val="22"/>
        </w:rPr>
        <w:t>и с договором, заключенным с У</w:t>
      </w:r>
      <w:r w:rsidRPr="00C6470E">
        <w:rPr>
          <w:rFonts w:ascii="Bookman Old Style" w:hAnsi="Bookman Old Style" w:cs="Times New Roman"/>
          <w:sz w:val="22"/>
          <w:szCs w:val="22"/>
        </w:rPr>
        <w:t xml:space="preserve">правляющим, совершают по поручению </w:t>
      </w:r>
      <w:r w:rsidR="00C37301" w:rsidRPr="00C6470E">
        <w:rPr>
          <w:rFonts w:ascii="Bookman Old Style" w:hAnsi="Bookman Old Style" w:cs="Times New Roman"/>
          <w:sz w:val="22"/>
          <w:szCs w:val="22"/>
        </w:rPr>
        <w:t>У</w:t>
      </w:r>
      <w:r w:rsidRPr="00C6470E">
        <w:rPr>
          <w:rFonts w:ascii="Bookman Old Style" w:hAnsi="Bookman Old Style" w:cs="Times New Roman"/>
          <w:sz w:val="22"/>
          <w:szCs w:val="22"/>
        </w:rPr>
        <w:t xml:space="preserve">правляющего сделки, связанные с управлением </w:t>
      </w:r>
      <w:r w:rsidR="00C37301" w:rsidRPr="00C6470E">
        <w:rPr>
          <w:rFonts w:ascii="Bookman Old Style" w:hAnsi="Bookman Old Style" w:cs="Times New Roman"/>
          <w:sz w:val="22"/>
          <w:szCs w:val="22"/>
        </w:rPr>
        <w:t>А</w:t>
      </w:r>
      <w:r w:rsidRPr="00C6470E">
        <w:rPr>
          <w:rFonts w:ascii="Bookman Old Style" w:hAnsi="Bookman Old Style" w:cs="Times New Roman"/>
          <w:sz w:val="22"/>
          <w:szCs w:val="22"/>
        </w:rPr>
        <w:t>ктивами Учредителя управления (при наличии);</w:t>
      </w:r>
    </w:p>
    <w:p w14:paraId="17124A72" w14:textId="77777777" w:rsidR="003E5D66" w:rsidRPr="00C6470E" w:rsidRDefault="0056671A">
      <w:pPr>
        <w:pStyle w:val="ConsPlusNormal"/>
        <w:numPr>
          <w:ilvl w:val="0"/>
          <w:numId w:val="41"/>
        </w:numPr>
        <w:spacing w:after="200" w:line="288" w:lineRule="auto"/>
        <w:jc w:val="both"/>
        <w:textAlignment w:val="baseline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 xml:space="preserve">иную информацию, предусмотренную </w:t>
      </w:r>
      <w:r w:rsidR="00E9479C">
        <w:rPr>
          <w:rFonts w:ascii="Bookman Old Style" w:hAnsi="Bookman Old Style" w:cs="Times New Roman"/>
          <w:sz w:val="22"/>
          <w:szCs w:val="22"/>
        </w:rPr>
        <w:t xml:space="preserve">нормативными актами Банка России, а также </w:t>
      </w:r>
      <w:r w:rsidR="00E9479C" w:rsidRPr="00E9479C">
        <w:rPr>
          <w:rFonts w:ascii="Bookman Old Style" w:hAnsi="Bookman Old Style" w:cs="Times New Roman"/>
          <w:sz w:val="22"/>
          <w:szCs w:val="22"/>
        </w:rPr>
        <w:t>Базов</w:t>
      </w:r>
      <w:r w:rsidR="00E9479C">
        <w:rPr>
          <w:rFonts w:ascii="Bookman Old Style" w:hAnsi="Bookman Old Style" w:cs="Times New Roman"/>
          <w:sz w:val="22"/>
          <w:szCs w:val="22"/>
        </w:rPr>
        <w:t>ым стандартом</w:t>
      </w:r>
      <w:r w:rsidRPr="00C6470E">
        <w:rPr>
          <w:rFonts w:ascii="Bookman Old Style" w:hAnsi="Bookman Old Style" w:cs="Times New Roman"/>
          <w:sz w:val="22"/>
          <w:szCs w:val="22"/>
        </w:rPr>
        <w:t>;</w:t>
      </w:r>
    </w:p>
    <w:p w14:paraId="33BEB1C9" w14:textId="399DA371" w:rsidR="002673BC" w:rsidRPr="00C6470E" w:rsidRDefault="0056671A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 xml:space="preserve">в случае изменения данных, публикуемых на сайте </w:t>
      </w:r>
      <w:r w:rsidR="00EE334A" w:rsidRPr="00294DCA">
        <w:rPr>
          <w:rFonts w:ascii="Bookman Old Style" w:hAnsi="Bookman Old Style"/>
          <w:sz w:val="22"/>
          <w:szCs w:val="22"/>
        </w:rPr>
        <w:t>https://www.bbrbroker.ru/</w:t>
      </w:r>
      <w:r w:rsidR="002673BC" w:rsidRPr="00C6470E">
        <w:rPr>
          <w:rFonts w:ascii="Bookman Old Style" w:hAnsi="Bookman Old Style"/>
          <w:sz w:val="22"/>
          <w:szCs w:val="22"/>
        </w:rPr>
        <w:t xml:space="preserve"> </w:t>
      </w:r>
      <w:r w:rsidRPr="00C6470E">
        <w:rPr>
          <w:rFonts w:ascii="Bookman Old Style" w:hAnsi="Bookman Old Style"/>
          <w:sz w:val="22"/>
          <w:szCs w:val="22"/>
        </w:rPr>
        <w:t xml:space="preserve">в соответствии с </w:t>
      </w:r>
      <w:r w:rsidR="00E9479C">
        <w:rPr>
          <w:rFonts w:ascii="Bookman Old Style" w:hAnsi="Bookman Old Style"/>
          <w:sz w:val="22"/>
          <w:szCs w:val="22"/>
        </w:rPr>
        <w:t>требованиями нормативных актов Банка России и/или Базового стандарта</w:t>
      </w:r>
      <w:r w:rsidRPr="00C6470E">
        <w:rPr>
          <w:rFonts w:ascii="Bookman Old Style" w:hAnsi="Bookman Old Style"/>
          <w:sz w:val="22"/>
          <w:szCs w:val="22"/>
        </w:rPr>
        <w:t xml:space="preserve">, в сроки, </w:t>
      </w:r>
      <w:r w:rsidR="00E9479C" w:rsidRPr="00C6470E">
        <w:rPr>
          <w:rFonts w:ascii="Bookman Old Style" w:hAnsi="Bookman Old Style"/>
          <w:sz w:val="22"/>
          <w:szCs w:val="22"/>
        </w:rPr>
        <w:t>установленны</w:t>
      </w:r>
      <w:r w:rsidR="00E9479C">
        <w:rPr>
          <w:rFonts w:ascii="Bookman Old Style" w:hAnsi="Bookman Old Style"/>
          <w:sz w:val="22"/>
          <w:szCs w:val="22"/>
        </w:rPr>
        <w:t>е</w:t>
      </w:r>
      <w:r w:rsidR="00E9479C" w:rsidRPr="00C6470E">
        <w:rPr>
          <w:rFonts w:ascii="Bookman Old Style" w:hAnsi="Bookman Old Style"/>
          <w:sz w:val="22"/>
          <w:szCs w:val="22"/>
        </w:rPr>
        <w:t xml:space="preserve"> </w:t>
      </w:r>
      <w:r w:rsidR="00E9479C">
        <w:rPr>
          <w:rFonts w:ascii="Bookman Old Style" w:hAnsi="Bookman Old Style"/>
          <w:sz w:val="22"/>
          <w:szCs w:val="22"/>
        </w:rPr>
        <w:t>нормативными актами Банка России</w:t>
      </w:r>
      <w:r w:rsidR="00E9479C" w:rsidRPr="00C6470E" w:rsidDel="00E9479C">
        <w:rPr>
          <w:rFonts w:ascii="Bookman Old Style" w:hAnsi="Bookman Old Style"/>
          <w:sz w:val="22"/>
          <w:szCs w:val="22"/>
        </w:rPr>
        <w:t xml:space="preserve"> </w:t>
      </w:r>
      <w:r w:rsidR="00E9479C">
        <w:rPr>
          <w:rFonts w:ascii="Bookman Old Style" w:hAnsi="Bookman Old Style"/>
          <w:sz w:val="22"/>
          <w:szCs w:val="22"/>
        </w:rPr>
        <w:t>и/или Базовым стандартом</w:t>
      </w:r>
      <w:r w:rsidR="00C96CB9">
        <w:rPr>
          <w:rFonts w:ascii="Bookman Old Style" w:hAnsi="Bookman Old Style"/>
          <w:sz w:val="22"/>
          <w:szCs w:val="22"/>
        </w:rPr>
        <w:t>,</w:t>
      </w:r>
      <w:r w:rsidRPr="00C6470E">
        <w:rPr>
          <w:rFonts w:ascii="Bookman Old Style" w:hAnsi="Bookman Old Style"/>
          <w:sz w:val="22"/>
          <w:szCs w:val="22"/>
        </w:rPr>
        <w:t xml:space="preserve"> размещать на сайте обновленную информаци</w:t>
      </w:r>
      <w:r w:rsidR="001365CF" w:rsidRPr="00C6470E">
        <w:rPr>
          <w:rFonts w:ascii="Bookman Old Style" w:hAnsi="Bookman Old Style"/>
          <w:sz w:val="22"/>
          <w:szCs w:val="22"/>
        </w:rPr>
        <w:t>ю</w:t>
      </w:r>
      <w:r w:rsidRPr="00C6470E">
        <w:rPr>
          <w:rFonts w:ascii="Bookman Old Style" w:hAnsi="Bookman Old Style"/>
          <w:sz w:val="22"/>
          <w:szCs w:val="22"/>
        </w:rPr>
        <w:t>;</w:t>
      </w:r>
    </w:p>
    <w:p w14:paraId="35B7329A" w14:textId="77777777" w:rsidR="005047A4" w:rsidRPr="00C6470E" w:rsidRDefault="005047A4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вести учет Активов раздельно от собственного имущества Управляющего</w:t>
      </w:r>
      <w:r w:rsidR="002673BC" w:rsidRPr="00C6470E">
        <w:rPr>
          <w:rFonts w:ascii="Bookman Old Style" w:hAnsi="Bookman Old Style"/>
          <w:sz w:val="22"/>
          <w:szCs w:val="22"/>
        </w:rPr>
        <w:t>,</w:t>
      </w:r>
      <w:r w:rsidRPr="00C6470E">
        <w:rPr>
          <w:rFonts w:ascii="Bookman Old Style" w:hAnsi="Bookman Old Style"/>
          <w:sz w:val="22"/>
          <w:szCs w:val="22"/>
        </w:rPr>
        <w:t xml:space="preserve"> иного имущества, находящегося в его управлении</w:t>
      </w:r>
      <w:r w:rsidR="002673BC" w:rsidRPr="00C6470E">
        <w:rPr>
          <w:rFonts w:ascii="Bookman Old Style" w:hAnsi="Bookman Old Style"/>
          <w:sz w:val="22"/>
          <w:szCs w:val="22"/>
        </w:rPr>
        <w:t>, а также от имущества Учредителя управления, переданного Управляющему в связи с осуществлением им иных видов деятельности</w:t>
      </w:r>
      <w:r w:rsidRPr="00C6470E">
        <w:rPr>
          <w:rFonts w:ascii="Bookman Old Style" w:hAnsi="Bookman Old Style"/>
          <w:sz w:val="22"/>
          <w:szCs w:val="22"/>
        </w:rPr>
        <w:t>;</w:t>
      </w:r>
    </w:p>
    <w:p w14:paraId="501D1BD4" w14:textId="77777777" w:rsidR="009962A2" w:rsidRPr="00C6470E" w:rsidRDefault="006F488C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вести учет операций по Доверительному управлению обособленно от операций по управлению иным имуществом и операций, связанных с выполнением иной деятельности</w:t>
      </w:r>
      <w:r w:rsidRPr="00C6470E">
        <w:rPr>
          <w:rFonts w:ascii="Bookman Old Style" w:hAnsi="Bookman Old Style" w:cs="Arial"/>
          <w:sz w:val="22"/>
          <w:szCs w:val="22"/>
        </w:rPr>
        <w:t>;</w:t>
      </w:r>
    </w:p>
    <w:p w14:paraId="07C184B6" w14:textId="66BC87AB" w:rsidR="009962A2" w:rsidRPr="00C6470E" w:rsidRDefault="009962A2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обеспечить ведение обособленного внутреннего учета Активов в случаях объединения на Банковском счете денежных средств и/или Счете депо ценных бумаг, передаваемых в </w:t>
      </w:r>
      <w:r w:rsidR="006A6CD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Д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оверительное управление разными учредителями управления, а также полученных в процессе </w:t>
      </w:r>
      <w:r w:rsidR="002673BC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Д</w:t>
      </w:r>
      <w:r w:rsidR="005639DE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оверительного 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управления </w:t>
      </w:r>
      <w:r w:rsidR="005639DE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такими 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ценными бумагами;</w:t>
      </w:r>
    </w:p>
    <w:p w14:paraId="260CF4CA" w14:textId="77777777" w:rsidR="00AB5E30" w:rsidRPr="00C6470E" w:rsidRDefault="00D520B3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предоставлять Учредителю </w:t>
      </w:r>
      <w:r w:rsidR="00514645" w:rsidRPr="00C6470E">
        <w:rPr>
          <w:rFonts w:ascii="Bookman Old Style" w:hAnsi="Bookman Old Style" w:cs="Arial"/>
          <w:sz w:val="22"/>
          <w:szCs w:val="22"/>
        </w:rPr>
        <w:t>управления О</w:t>
      </w:r>
      <w:r w:rsidR="00AB5E30" w:rsidRPr="00C6470E">
        <w:rPr>
          <w:rFonts w:ascii="Bookman Old Style" w:hAnsi="Bookman Old Style" w:cs="Arial"/>
          <w:sz w:val="22"/>
          <w:szCs w:val="22"/>
        </w:rPr>
        <w:t xml:space="preserve">тчеты о деятельности </w:t>
      </w:r>
      <w:r w:rsidR="00514645" w:rsidRPr="00C6470E">
        <w:rPr>
          <w:rFonts w:ascii="Bookman Old Style" w:hAnsi="Bookman Old Style" w:cs="Arial"/>
          <w:sz w:val="22"/>
          <w:szCs w:val="22"/>
        </w:rPr>
        <w:t>Управляющего</w:t>
      </w:r>
      <w:r w:rsidRPr="00C6470E">
        <w:rPr>
          <w:rFonts w:ascii="Bookman Old Style" w:hAnsi="Bookman Old Style" w:cs="Arial"/>
          <w:sz w:val="22"/>
          <w:szCs w:val="22"/>
        </w:rPr>
        <w:t xml:space="preserve"> в порядке и в сроки, предусмотренные </w:t>
      </w:r>
      <w:r w:rsidR="003F4924" w:rsidRPr="00C6470E">
        <w:rPr>
          <w:rFonts w:ascii="Bookman Old Style" w:hAnsi="Bookman Old Style" w:cs="Arial"/>
          <w:sz w:val="22"/>
          <w:szCs w:val="22"/>
        </w:rPr>
        <w:t>с</w:t>
      </w:r>
      <w:r w:rsidR="00AB5E30" w:rsidRPr="00C6470E">
        <w:rPr>
          <w:rFonts w:ascii="Bookman Old Style" w:hAnsi="Bookman Old Style" w:cs="Arial"/>
          <w:sz w:val="22"/>
          <w:szCs w:val="22"/>
        </w:rPr>
        <w:t xml:space="preserve">татьей </w:t>
      </w:r>
      <w:r w:rsidR="00153242" w:rsidRPr="00C6470E">
        <w:rPr>
          <w:rFonts w:ascii="Bookman Old Style" w:hAnsi="Bookman Old Style"/>
          <w:sz w:val="22"/>
          <w:szCs w:val="22"/>
        </w:rPr>
        <w:t>8</w:t>
      </w:r>
      <w:r w:rsidR="00AB5E30" w:rsidRPr="00C6470E">
        <w:rPr>
          <w:rFonts w:ascii="Bookman Old Style" w:hAnsi="Bookman Old Style"/>
          <w:sz w:val="22"/>
          <w:szCs w:val="22"/>
        </w:rPr>
        <w:t>;</w:t>
      </w:r>
    </w:p>
    <w:p w14:paraId="5A17A579" w14:textId="77777777" w:rsidR="00A74F3E" w:rsidRPr="00C6470E" w:rsidRDefault="00FA1EE1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в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 случае прекращения действия Договора </w:t>
      </w:r>
      <w:r w:rsidRPr="00C6470E">
        <w:rPr>
          <w:rFonts w:ascii="Bookman Old Style" w:hAnsi="Bookman Old Style" w:cs="Arial"/>
          <w:sz w:val="22"/>
          <w:szCs w:val="22"/>
        </w:rPr>
        <w:t>передать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 Учредителю </w:t>
      </w:r>
      <w:r w:rsidRPr="00C6470E">
        <w:rPr>
          <w:rFonts w:ascii="Bookman Old Style" w:hAnsi="Bookman Old Style" w:cs="Arial"/>
          <w:sz w:val="22"/>
          <w:szCs w:val="22"/>
        </w:rPr>
        <w:t>управления Активы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 в порядке и в сроки, предусмотренные </w:t>
      </w:r>
      <w:r w:rsidR="003F4924" w:rsidRPr="00C6470E">
        <w:rPr>
          <w:rFonts w:ascii="Bookman Old Style" w:hAnsi="Bookman Old Style" w:cs="Arial"/>
          <w:sz w:val="22"/>
          <w:szCs w:val="22"/>
        </w:rPr>
        <w:t>с</w:t>
      </w:r>
      <w:r w:rsidRPr="00C6470E">
        <w:rPr>
          <w:rFonts w:ascii="Bookman Old Style" w:hAnsi="Bookman Old Style" w:cs="Arial"/>
          <w:sz w:val="22"/>
          <w:szCs w:val="22"/>
        </w:rPr>
        <w:t xml:space="preserve">татьей </w:t>
      </w:r>
      <w:r w:rsidR="00153242" w:rsidRPr="00C6470E">
        <w:rPr>
          <w:rFonts w:ascii="Bookman Old Style" w:hAnsi="Bookman Old Style"/>
          <w:sz w:val="22"/>
          <w:szCs w:val="22"/>
        </w:rPr>
        <w:t>6</w:t>
      </w:r>
      <w:r w:rsidR="00A03616" w:rsidRPr="00C6470E">
        <w:rPr>
          <w:rFonts w:ascii="Bookman Old Style" w:hAnsi="Bookman Old Style" w:cs="Arial"/>
          <w:sz w:val="22"/>
          <w:szCs w:val="22"/>
        </w:rPr>
        <w:t>;</w:t>
      </w:r>
    </w:p>
    <w:p w14:paraId="583406B8" w14:textId="77777777" w:rsidR="00A74F3E" w:rsidRPr="00C6470E" w:rsidRDefault="00D520B3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передать Учредителю</w:t>
      </w:r>
      <w:r w:rsidR="00A74F3E" w:rsidRPr="00C6470E">
        <w:rPr>
          <w:rFonts w:ascii="Bookman Old Style" w:hAnsi="Bookman Old Style" w:cs="Arial"/>
          <w:sz w:val="22"/>
          <w:szCs w:val="22"/>
        </w:rPr>
        <w:t xml:space="preserve"> управления </w:t>
      </w:r>
      <w:r w:rsidRPr="00C6470E">
        <w:rPr>
          <w:rFonts w:ascii="Bookman Old Style" w:hAnsi="Bookman Old Style" w:cs="Arial"/>
          <w:sz w:val="22"/>
          <w:szCs w:val="22"/>
        </w:rPr>
        <w:t xml:space="preserve">ценные бумаги и/или денежные средства, полученные Управляющим после прекращения </w:t>
      </w:r>
      <w:r w:rsidR="00A74F3E" w:rsidRPr="00C6470E">
        <w:rPr>
          <w:rFonts w:ascii="Bookman Old Style" w:hAnsi="Bookman Old Style" w:cs="Arial"/>
          <w:sz w:val="22"/>
          <w:szCs w:val="22"/>
        </w:rPr>
        <w:t>действия</w:t>
      </w:r>
      <w:r w:rsidRPr="00C6470E">
        <w:rPr>
          <w:rFonts w:ascii="Bookman Old Style" w:hAnsi="Bookman Old Style" w:cs="Arial"/>
          <w:sz w:val="22"/>
          <w:szCs w:val="22"/>
        </w:rPr>
        <w:t xml:space="preserve"> Договора в связи с осуществлением Доверительного управления в период действия Договора в порядке и в сроки, предусмотренные </w:t>
      </w:r>
      <w:r w:rsidR="003F4924" w:rsidRPr="00C6470E">
        <w:rPr>
          <w:rFonts w:ascii="Bookman Old Style" w:hAnsi="Bookman Old Style" w:cs="Arial"/>
          <w:sz w:val="22"/>
          <w:szCs w:val="22"/>
        </w:rPr>
        <w:t>пунктами</w:t>
      </w:r>
      <w:r w:rsidR="006377CB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3B47C4" w:rsidRPr="00C6470E">
        <w:rPr>
          <w:rFonts w:ascii="Bookman Old Style" w:hAnsi="Bookman Old Style" w:cs="Arial"/>
          <w:sz w:val="22"/>
          <w:szCs w:val="22"/>
        </w:rPr>
        <w:t>6.11-6.13</w:t>
      </w:r>
      <w:r w:rsidR="00A74F3E" w:rsidRPr="00C6470E">
        <w:rPr>
          <w:rFonts w:ascii="Bookman Old Style" w:hAnsi="Bookman Old Style"/>
          <w:sz w:val="22"/>
          <w:szCs w:val="22"/>
        </w:rPr>
        <w:t>;</w:t>
      </w:r>
    </w:p>
    <w:p w14:paraId="5EF2B308" w14:textId="69AD9E49" w:rsidR="00E7543E" w:rsidRPr="00C6470E" w:rsidRDefault="00A74F3E" w:rsidP="009D2BA6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в течение </w:t>
      </w:r>
      <w:r w:rsidR="00911CAA" w:rsidRPr="00C6470E">
        <w:rPr>
          <w:rFonts w:ascii="Bookman Old Style" w:hAnsi="Bookman Old Style" w:cs="Arial"/>
          <w:sz w:val="22"/>
          <w:szCs w:val="22"/>
        </w:rPr>
        <w:t>5</w:t>
      </w:r>
      <w:r w:rsidR="00BC5F6C" w:rsidRPr="00C6470E">
        <w:rPr>
          <w:rFonts w:ascii="Bookman Old Style" w:hAnsi="Bookman Old Style" w:cs="Arial"/>
          <w:sz w:val="22"/>
          <w:szCs w:val="22"/>
        </w:rPr>
        <w:t xml:space="preserve"> (</w:t>
      </w:r>
      <w:r w:rsidR="00911CAA" w:rsidRPr="00C6470E">
        <w:rPr>
          <w:rFonts w:ascii="Bookman Old Style" w:hAnsi="Bookman Old Style" w:cs="Arial"/>
          <w:sz w:val="22"/>
          <w:szCs w:val="22"/>
        </w:rPr>
        <w:t>Пяти</w:t>
      </w:r>
      <w:r w:rsidR="00BC5F6C" w:rsidRPr="00C6470E">
        <w:rPr>
          <w:rFonts w:ascii="Bookman Old Style" w:hAnsi="Bookman Old Style" w:cs="Arial"/>
          <w:sz w:val="22"/>
          <w:szCs w:val="22"/>
        </w:rPr>
        <w:t>) Рабочих дней уведомлять Учредителя управления об изменении реквизитов Управляющего, а также юридического и/или фактического адреса Управляющего</w:t>
      </w:r>
      <w:r w:rsidR="00911CAA" w:rsidRPr="00C6470E">
        <w:rPr>
          <w:rFonts w:ascii="Bookman Old Style" w:hAnsi="Bookman Old Style" w:cs="Arial"/>
          <w:sz w:val="22"/>
          <w:szCs w:val="22"/>
        </w:rPr>
        <w:t xml:space="preserve"> в соответствии с </w:t>
      </w:r>
      <w:r w:rsidR="003F4924" w:rsidRPr="00C6470E">
        <w:rPr>
          <w:rFonts w:ascii="Bookman Old Style" w:hAnsi="Bookman Old Style" w:cs="Arial"/>
          <w:sz w:val="22"/>
          <w:szCs w:val="22"/>
        </w:rPr>
        <w:t>пунктом</w:t>
      </w:r>
      <w:r w:rsidR="00911CAA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153242" w:rsidRPr="00C6470E">
        <w:rPr>
          <w:rFonts w:ascii="Bookman Old Style" w:hAnsi="Bookman Old Style" w:cs="Arial"/>
          <w:sz w:val="22"/>
          <w:szCs w:val="22"/>
        </w:rPr>
        <w:t>13.</w:t>
      </w:r>
      <w:r w:rsidR="00325758">
        <w:rPr>
          <w:rFonts w:ascii="Bookman Old Style" w:hAnsi="Bookman Old Style" w:cs="Arial"/>
          <w:sz w:val="22"/>
          <w:szCs w:val="22"/>
        </w:rPr>
        <w:t>3</w:t>
      </w:r>
      <w:r w:rsidR="00BC5F6C" w:rsidRPr="00C6470E">
        <w:rPr>
          <w:rFonts w:ascii="Bookman Old Style" w:hAnsi="Bookman Old Style" w:cs="Arial"/>
          <w:sz w:val="22"/>
          <w:szCs w:val="22"/>
        </w:rPr>
        <w:t>;</w:t>
      </w:r>
    </w:p>
    <w:p w14:paraId="1FCB3338" w14:textId="77777777" w:rsidR="00794B7B" w:rsidRPr="00C6470E" w:rsidRDefault="001A6042" w:rsidP="001A6042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информировать Учредителя управления об отзыве или приостановлении Лицензии, а также о возобновлении действия Лицензии до окончания Рабочего дня, в течение которого Управляющий узнал или должен был узнать о приостановлении, аннулировании или возобновлении действия Лицензии;</w:t>
      </w:r>
    </w:p>
    <w:p w14:paraId="5178A1BE" w14:textId="3E4D4FBF" w:rsidR="00794B7B" w:rsidRPr="00C6470E" w:rsidRDefault="00517330" w:rsidP="007C5F1D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lastRenderedPageBreak/>
        <w:t xml:space="preserve">обеспечивать независимую аудиторскую проверку годового баланса Управляющего и </w:t>
      </w:r>
      <w:r w:rsidR="001B09A6" w:rsidRPr="00C6470E">
        <w:rPr>
          <w:rFonts w:ascii="Bookman Old Style" w:hAnsi="Bookman Old Style"/>
          <w:sz w:val="22"/>
          <w:szCs w:val="22"/>
        </w:rPr>
        <w:t xml:space="preserve">размещать на сайте Управляющего </w:t>
      </w:r>
      <w:r w:rsidR="00EE334A" w:rsidRPr="00EE334A">
        <w:rPr>
          <w:rFonts w:ascii="Bookman Old Style" w:hAnsi="Bookman Old Style"/>
          <w:sz w:val="22"/>
          <w:szCs w:val="22"/>
        </w:rPr>
        <w:t>https://www.bbrbroker.ru/</w:t>
      </w:r>
      <w:r w:rsidR="009B6EAD" w:rsidRPr="009B6EAD">
        <w:rPr>
          <w:rFonts w:ascii="Bookman Old Style" w:hAnsi="Bookman Old Style"/>
          <w:sz w:val="22"/>
          <w:szCs w:val="22"/>
        </w:rPr>
        <w:t xml:space="preserve"> </w:t>
      </w:r>
      <w:r w:rsidRPr="00C6470E">
        <w:rPr>
          <w:rFonts w:ascii="Bookman Old Style" w:hAnsi="Bookman Old Style"/>
          <w:sz w:val="22"/>
          <w:szCs w:val="22"/>
        </w:rPr>
        <w:t>итоговую часть соответст</w:t>
      </w:r>
      <w:r w:rsidR="00794B7B" w:rsidRPr="00C6470E">
        <w:rPr>
          <w:rFonts w:ascii="Bookman Old Style" w:hAnsi="Bookman Old Style"/>
          <w:sz w:val="22"/>
          <w:szCs w:val="22"/>
        </w:rPr>
        <w:t>вующего аудиторского заключения</w:t>
      </w:r>
      <w:r w:rsidR="00F17D56" w:rsidRPr="00C6470E">
        <w:rPr>
          <w:rFonts w:ascii="Bookman Old Style" w:hAnsi="Bookman Old Style"/>
          <w:sz w:val="22"/>
          <w:szCs w:val="22"/>
        </w:rPr>
        <w:t>;</w:t>
      </w:r>
    </w:p>
    <w:p w14:paraId="1BE1CAEB" w14:textId="77777777" w:rsidR="00721189" w:rsidRPr="00C6470E" w:rsidRDefault="00721189" w:rsidP="007C5F1D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 xml:space="preserve">принять меры по выявлению и контролю конфликта интересов, а также предотвращению его последствий; </w:t>
      </w:r>
    </w:p>
    <w:p w14:paraId="40326B7E" w14:textId="77777777" w:rsidR="003E5D66" w:rsidRPr="00C6470E" w:rsidRDefault="001D67CA">
      <w:pPr>
        <w:pStyle w:val="ConsPlusNormal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п</w:t>
      </w:r>
      <w:r w:rsidR="0056671A" w:rsidRPr="00C6470E">
        <w:rPr>
          <w:rFonts w:ascii="Bookman Old Style" w:hAnsi="Bookman Old Style" w:cs="Times New Roman"/>
          <w:sz w:val="22"/>
          <w:szCs w:val="22"/>
        </w:rPr>
        <w:t>редпринимать меры по недопущению установления приоритета интересов одного или нескольких учредителей управления над интересами других учредителей управления.</w:t>
      </w:r>
    </w:p>
    <w:p w14:paraId="69529D9B" w14:textId="29EDA6B2" w:rsidR="003E5D66" w:rsidRPr="00C6470E" w:rsidRDefault="001D67CA">
      <w:pPr>
        <w:pStyle w:val="ConsPlusNormal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о</w:t>
      </w:r>
      <w:r w:rsidR="0056671A" w:rsidRPr="00C6470E">
        <w:rPr>
          <w:rFonts w:ascii="Bookman Old Style" w:hAnsi="Bookman Old Style" w:cs="Times New Roman"/>
          <w:sz w:val="22"/>
          <w:szCs w:val="22"/>
        </w:rPr>
        <w:t>существлять права по ценным бумагам в соответствии с Политикой осуществления прав по ценным бумагам Общества с ограниченной ответственностью «</w:t>
      </w:r>
      <w:r w:rsidR="004D63EF" w:rsidRPr="004D63EF">
        <w:rPr>
          <w:rFonts w:ascii="Bookman Old Style" w:hAnsi="Bookman Old Style"/>
          <w:sz w:val="22"/>
          <w:szCs w:val="22"/>
        </w:rPr>
        <w:t>ББР БРОКЕР</w:t>
      </w:r>
      <w:r w:rsidR="0056671A" w:rsidRPr="00C6470E">
        <w:rPr>
          <w:rFonts w:ascii="Bookman Old Style" w:hAnsi="Bookman Old Style" w:cs="Times New Roman"/>
          <w:sz w:val="22"/>
          <w:szCs w:val="22"/>
        </w:rPr>
        <w:t>».</w:t>
      </w:r>
    </w:p>
    <w:p w14:paraId="21754589" w14:textId="77777777" w:rsidR="0068072B" w:rsidRPr="00C6470E" w:rsidRDefault="0068072B" w:rsidP="007C5F1D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совершать операции, сделки с иностранной валютой при осуществлении Доверительного управления в соответствии с требованиями валютного законодательства Российской Федерации;</w:t>
      </w:r>
    </w:p>
    <w:p w14:paraId="2AF966C6" w14:textId="77777777" w:rsidR="001D67CA" w:rsidRPr="00C6470E" w:rsidRDefault="0056671A" w:rsidP="001D67CA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если риск Учредителя управления стал превышать допустимый риск, определенный в Инвестиционном профиле Учредителя управления, а также в случае нарушения условий инвестиционной стратегии, согласованной с Учредителем управления, осуществить действия в порядке и сроки, установленные в п</w:t>
      </w:r>
      <w:r w:rsidR="00124D8A" w:rsidRPr="00C6470E">
        <w:rPr>
          <w:rFonts w:ascii="Bookman Old Style" w:hAnsi="Bookman Old Style" w:cs="Arial"/>
          <w:sz w:val="22"/>
          <w:szCs w:val="22"/>
        </w:rPr>
        <w:t>.</w:t>
      </w:r>
      <w:r w:rsidRPr="00C6470E">
        <w:rPr>
          <w:rFonts w:ascii="Bookman Old Style" w:hAnsi="Bookman Old Style" w:cs="Arial"/>
          <w:sz w:val="22"/>
          <w:szCs w:val="22"/>
        </w:rPr>
        <w:t xml:space="preserve"> 2.1</w:t>
      </w:r>
      <w:r w:rsidR="00B857F4" w:rsidRPr="00B857F4">
        <w:rPr>
          <w:rFonts w:ascii="Bookman Old Style" w:hAnsi="Bookman Old Style" w:cs="Arial"/>
          <w:sz w:val="22"/>
          <w:szCs w:val="22"/>
        </w:rPr>
        <w:t>8</w:t>
      </w:r>
      <w:r w:rsidRPr="00C6470E">
        <w:rPr>
          <w:rFonts w:ascii="Bookman Old Style" w:hAnsi="Bookman Old Style" w:cs="Arial"/>
          <w:sz w:val="22"/>
          <w:szCs w:val="22"/>
        </w:rPr>
        <w:t xml:space="preserve"> и 2.</w:t>
      </w:r>
      <w:r w:rsidR="00B857F4" w:rsidRPr="00B857F4">
        <w:rPr>
          <w:rFonts w:ascii="Bookman Old Style" w:hAnsi="Bookman Old Style" w:cs="Arial"/>
          <w:sz w:val="22"/>
          <w:szCs w:val="22"/>
        </w:rPr>
        <w:t>19</w:t>
      </w:r>
      <w:r w:rsidRPr="00C6470E">
        <w:rPr>
          <w:rFonts w:ascii="Bookman Old Style" w:hAnsi="Bookman Old Style" w:cs="Arial"/>
          <w:sz w:val="22"/>
          <w:szCs w:val="22"/>
        </w:rPr>
        <w:t xml:space="preserve">. </w:t>
      </w:r>
    </w:p>
    <w:p w14:paraId="3CE870C7" w14:textId="082FD75E" w:rsidR="006B533F" w:rsidRPr="00C6470E" w:rsidRDefault="0056671A" w:rsidP="007C5F1D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уведомить Учредителя управления о правах и гарантиях, предусмотренных Федеральным законом от 05.03.1999 № 46-ФЗ «О защите прав и законных интересов инвесторов на рынке ценных бумаг» (далее – Федеральный закон № 46-ФЗ), в том числе о праве получать от </w:t>
      </w:r>
      <w:r w:rsidR="006A6CDE">
        <w:rPr>
          <w:rFonts w:ascii="Bookman Old Style" w:hAnsi="Bookman Old Style" w:cs="Arial"/>
          <w:sz w:val="22"/>
          <w:szCs w:val="22"/>
        </w:rPr>
        <w:t>У</w:t>
      </w:r>
      <w:r w:rsidRPr="00C6470E">
        <w:rPr>
          <w:rFonts w:ascii="Bookman Old Style" w:hAnsi="Bookman Old Style" w:cs="Arial"/>
          <w:sz w:val="22"/>
          <w:szCs w:val="22"/>
        </w:rPr>
        <w:t>правляющего информацию, указанную в статье 6 Федерального закона № 46-ФЗ;</w:t>
      </w:r>
    </w:p>
    <w:p w14:paraId="3C3B5AA2" w14:textId="77777777" w:rsidR="000375AD" w:rsidRPr="00C6470E" w:rsidRDefault="00517330" w:rsidP="007C5F1D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 xml:space="preserve">исполнять иные обязанности, предусмотренные Договором и </w:t>
      </w:r>
      <w:r w:rsidR="006B78F8" w:rsidRPr="00C6470E">
        <w:rPr>
          <w:rFonts w:ascii="Bookman Old Style" w:hAnsi="Bookman Old Style"/>
          <w:sz w:val="22"/>
          <w:szCs w:val="22"/>
        </w:rPr>
        <w:t>законодательством Российской Федерации</w:t>
      </w:r>
      <w:r w:rsidRPr="00C6470E">
        <w:rPr>
          <w:rFonts w:ascii="Bookman Old Style" w:hAnsi="Bookman Old Style"/>
          <w:sz w:val="22"/>
          <w:szCs w:val="22"/>
        </w:rPr>
        <w:t>.</w:t>
      </w:r>
    </w:p>
    <w:p w14:paraId="4C10D89C" w14:textId="77777777" w:rsidR="000375AD" w:rsidRPr="00C6470E" w:rsidRDefault="000375AD" w:rsidP="007C5F1D">
      <w:pPr>
        <w:pStyle w:val="ac"/>
        <w:numPr>
          <w:ilvl w:val="1"/>
          <w:numId w:val="4"/>
        </w:numPr>
        <w:spacing w:after="200" w:line="288" w:lineRule="auto"/>
        <w:ind w:left="0" w:firstLine="0"/>
        <w:jc w:val="both"/>
        <w:textAlignment w:val="baseline"/>
        <w:outlineLvl w:val="1"/>
        <w:rPr>
          <w:rFonts w:ascii="Bookman Old Style" w:hAnsi="Bookman Old Style" w:cs="Arial"/>
          <w:sz w:val="22"/>
          <w:szCs w:val="22"/>
        </w:rPr>
      </w:pPr>
      <w:bookmarkStart w:id="73" w:name="_Toc384110299"/>
      <w:bookmarkStart w:id="74" w:name="_Toc384119580"/>
      <w:bookmarkStart w:id="75" w:name="_Toc384119744"/>
      <w:bookmarkStart w:id="76" w:name="_Toc384119796"/>
      <w:bookmarkStart w:id="77" w:name="_Toc384142469"/>
      <w:bookmarkStart w:id="78" w:name="_Toc392755289"/>
      <w:bookmarkStart w:id="79" w:name="_Toc392756672"/>
      <w:bookmarkStart w:id="80" w:name="_Toc392766370"/>
      <w:bookmarkStart w:id="81" w:name="_Toc392790203"/>
      <w:bookmarkStart w:id="82" w:name="_Toc454321765"/>
      <w:bookmarkStart w:id="83" w:name="_Toc454322016"/>
      <w:r w:rsidRPr="00C6470E">
        <w:rPr>
          <w:rFonts w:ascii="Bookman Old Style" w:hAnsi="Bookman Old Style"/>
          <w:sz w:val="22"/>
          <w:szCs w:val="22"/>
        </w:rPr>
        <w:t>Управляющий вправе: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3D52B7C2" w14:textId="77777777" w:rsidR="00462D8F" w:rsidRDefault="009C047A" w:rsidP="007C5F1D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получать </w:t>
      </w:r>
      <w:r w:rsidR="00287285" w:rsidRPr="00C6470E">
        <w:rPr>
          <w:rFonts w:ascii="Bookman Old Style" w:hAnsi="Bookman Old Style" w:cs="Arial"/>
          <w:sz w:val="22"/>
          <w:szCs w:val="22"/>
        </w:rPr>
        <w:t xml:space="preserve">за счет Активов </w:t>
      </w:r>
      <w:r w:rsidRPr="00C6470E">
        <w:rPr>
          <w:rFonts w:ascii="Bookman Old Style" w:hAnsi="Bookman Old Style" w:cs="Arial"/>
          <w:sz w:val="22"/>
          <w:szCs w:val="22"/>
        </w:rPr>
        <w:t>Вознаграждение и возмещ</w:t>
      </w:r>
      <w:r w:rsidR="008048F5" w:rsidRPr="00C6470E">
        <w:rPr>
          <w:rFonts w:ascii="Bookman Old Style" w:hAnsi="Bookman Old Style" w:cs="Arial"/>
          <w:sz w:val="22"/>
          <w:szCs w:val="22"/>
        </w:rPr>
        <w:t>ать</w:t>
      </w:r>
      <w:r w:rsidRPr="00C6470E">
        <w:rPr>
          <w:rFonts w:ascii="Bookman Old Style" w:hAnsi="Bookman Old Style" w:cs="Arial"/>
          <w:sz w:val="22"/>
          <w:szCs w:val="22"/>
        </w:rPr>
        <w:t xml:space="preserve"> Накладны</w:t>
      </w:r>
      <w:r w:rsidR="008048F5" w:rsidRPr="00C6470E">
        <w:rPr>
          <w:rFonts w:ascii="Bookman Old Style" w:hAnsi="Bookman Old Style" w:cs="Arial"/>
          <w:sz w:val="22"/>
          <w:szCs w:val="22"/>
        </w:rPr>
        <w:t>е расходы</w:t>
      </w:r>
      <w:r w:rsidR="005B5764" w:rsidRPr="00C6470E">
        <w:rPr>
          <w:rFonts w:ascii="Bookman Old Style" w:hAnsi="Bookman Old Style" w:cs="Arial"/>
          <w:sz w:val="22"/>
          <w:szCs w:val="22"/>
        </w:rPr>
        <w:t>;</w:t>
      </w:r>
    </w:p>
    <w:p w14:paraId="29605436" w14:textId="2E65E560" w:rsidR="00E9479C" w:rsidRPr="00C6470E" w:rsidRDefault="00E9479C" w:rsidP="007C5F1D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оказывать Учредителю управления у</w:t>
      </w:r>
      <w:r w:rsidRPr="00E9479C">
        <w:rPr>
          <w:rFonts w:ascii="Bookman Old Style" w:hAnsi="Bookman Old Style" w:cs="Arial"/>
          <w:sz w:val="22"/>
          <w:szCs w:val="22"/>
        </w:rPr>
        <w:t xml:space="preserve">слуги по признанию </w:t>
      </w:r>
      <w:r>
        <w:rPr>
          <w:rFonts w:ascii="Bookman Old Style" w:hAnsi="Bookman Old Style" w:cs="Arial"/>
          <w:sz w:val="22"/>
          <w:szCs w:val="22"/>
        </w:rPr>
        <w:t>Учредителя управления</w:t>
      </w:r>
      <w:r w:rsidRPr="00E9479C">
        <w:rPr>
          <w:rFonts w:ascii="Bookman Old Style" w:hAnsi="Bookman Old Style" w:cs="Arial"/>
          <w:sz w:val="22"/>
          <w:szCs w:val="22"/>
        </w:rPr>
        <w:t xml:space="preserve"> квалифицированным инвестором</w:t>
      </w:r>
      <w:r>
        <w:rPr>
          <w:rFonts w:ascii="Bookman Old Style" w:hAnsi="Bookman Old Style" w:cs="Arial"/>
          <w:sz w:val="22"/>
          <w:szCs w:val="22"/>
        </w:rPr>
        <w:t xml:space="preserve">. Плата за предоставление такой услуги </w:t>
      </w:r>
      <w:r w:rsidR="00A243A1">
        <w:rPr>
          <w:rFonts w:ascii="Bookman Old Style" w:hAnsi="Bookman Old Style" w:cs="Arial"/>
          <w:sz w:val="22"/>
          <w:szCs w:val="22"/>
        </w:rPr>
        <w:t>У</w:t>
      </w:r>
      <w:r>
        <w:rPr>
          <w:rFonts w:ascii="Bookman Old Style" w:hAnsi="Bookman Old Style" w:cs="Arial"/>
          <w:sz w:val="22"/>
          <w:szCs w:val="22"/>
        </w:rPr>
        <w:t>правляющим не взимается.</w:t>
      </w:r>
      <w:r w:rsidR="00481C63">
        <w:rPr>
          <w:rFonts w:ascii="Bookman Old Style" w:hAnsi="Bookman Old Style" w:cs="Arial"/>
          <w:sz w:val="22"/>
          <w:szCs w:val="22"/>
        </w:rPr>
        <w:t xml:space="preserve"> Список необходимых для предоставления услуги документов указан в Регламенте признания клиентов квалифицированными инвесторами ООО «</w:t>
      </w:r>
      <w:r w:rsidR="004D63EF" w:rsidRPr="004D63EF">
        <w:rPr>
          <w:rFonts w:ascii="Bookman Old Style" w:hAnsi="Bookman Old Style" w:cs="Arial"/>
          <w:sz w:val="22"/>
          <w:szCs w:val="22"/>
        </w:rPr>
        <w:t>ББР БРОКЕР</w:t>
      </w:r>
      <w:r w:rsidR="00481C63">
        <w:rPr>
          <w:rFonts w:ascii="Bookman Old Style" w:hAnsi="Bookman Old Style" w:cs="Arial"/>
          <w:sz w:val="22"/>
          <w:szCs w:val="22"/>
        </w:rPr>
        <w:t xml:space="preserve">», размещенном на официальном сайте Управляющего </w:t>
      </w:r>
      <w:r w:rsidR="00481C63" w:rsidRPr="00481C63">
        <w:rPr>
          <w:rFonts w:ascii="Bookman Old Style" w:hAnsi="Bookman Old Style" w:cs="Arial"/>
          <w:sz w:val="22"/>
          <w:szCs w:val="22"/>
        </w:rPr>
        <w:t>в информационно-телекоммуникационной сети "Интернет</w:t>
      </w:r>
      <w:r w:rsidR="00481C63">
        <w:rPr>
          <w:rFonts w:ascii="Bookman Old Style" w:hAnsi="Bookman Old Style" w:cs="Arial"/>
          <w:sz w:val="22"/>
          <w:szCs w:val="22"/>
        </w:rPr>
        <w:t>.</w:t>
      </w:r>
    </w:p>
    <w:p w14:paraId="6F8B6113" w14:textId="77777777" w:rsidR="00D520B3" w:rsidRPr="00C6470E" w:rsidRDefault="00D520B3" w:rsidP="007C5F1D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поручить другому лицу совершать от имени Управляющего </w:t>
      </w:r>
      <w:r w:rsidR="00DF12AD" w:rsidRPr="00C6470E">
        <w:rPr>
          <w:rFonts w:ascii="Bookman Old Style" w:hAnsi="Bookman Old Style" w:cs="Arial"/>
          <w:sz w:val="22"/>
          <w:szCs w:val="22"/>
        </w:rPr>
        <w:t>или такого лица сделки с Активами, находящимися в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34304B" w:rsidRPr="00C6470E">
        <w:rPr>
          <w:rFonts w:ascii="Bookman Old Style" w:hAnsi="Bookman Old Style" w:cs="Arial"/>
          <w:sz w:val="22"/>
          <w:szCs w:val="22"/>
        </w:rPr>
        <w:t>Доверительно</w:t>
      </w:r>
      <w:r w:rsidR="00DF12AD" w:rsidRPr="00C6470E">
        <w:rPr>
          <w:rFonts w:ascii="Bookman Old Style" w:hAnsi="Bookman Old Style" w:cs="Arial"/>
          <w:sz w:val="22"/>
          <w:szCs w:val="22"/>
        </w:rPr>
        <w:t>м</w:t>
      </w:r>
      <w:r w:rsidR="0034304B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Pr="00C6470E">
        <w:rPr>
          <w:rFonts w:ascii="Bookman Old Style" w:hAnsi="Bookman Old Style" w:cs="Arial"/>
          <w:sz w:val="22"/>
          <w:szCs w:val="22"/>
        </w:rPr>
        <w:t>управлени</w:t>
      </w:r>
      <w:r w:rsidR="00DF12AD" w:rsidRPr="00C6470E">
        <w:rPr>
          <w:rFonts w:ascii="Bookman Old Style" w:hAnsi="Bookman Old Style" w:cs="Arial"/>
          <w:sz w:val="22"/>
          <w:szCs w:val="22"/>
        </w:rPr>
        <w:t>и</w:t>
      </w:r>
      <w:r w:rsidR="00E50F8E" w:rsidRPr="00C6470E">
        <w:rPr>
          <w:rFonts w:ascii="Bookman Old Style" w:hAnsi="Bookman Old Style" w:cs="Arial"/>
          <w:sz w:val="22"/>
          <w:szCs w:val="22"/>
        </w:rPr>
        <w:t>;</w:t>
      </w:r>
    </w:p>
    <w:p w14:paraId="5117FE5A" w14:textId="77777777" w:rsidR="00822A5F" w:rsidRPr="00C6470E" w:rsidRDefault="006170ED" w:rsidP="007C5F1D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lastRenderedPageBreak/>
        <w:t xml:space="preserve">самостоятельно и от своего имени осуществлять все права, удостоверенные </w:t>
      </w:r>
      <w:r w:rsidR="005E3F99" w:rsidRPr="00C6470E">
        <w:rPr>
          <w:rFonts w:ascii="Bookman Old Style" w:hAnsi="Bookman Old Style"/>
          <w:sz w:val="22"/>
          <w:szCs w:val="22"/>
        </w:rPr>
        <w:t>Ц</w:t>
      </w:r>
      <w:r w:rsidRPr="00C6470E">
        <w:rPr>
          <w:rFonts w:ascii="Bookman Old Style" w:hAnsi="Bookman Old Style"/>
          <w:sz w:val="22"/>
          <w:szCs w:val="22"/>
        </w:rPr>
        <w:t xml:space="preserve">енными бумагами, включая право на получение </w:t>
      </w:r>
      <w:r w:rsidR="002B3ABC" w:rsidRPr="00C6470E">
        <w:rPr>
          <w:rFonts w:ascii="Bookman Old Style" w:hAnsi="Bookman Old Style"/>
          <w:sz w:val="22"/>
          <w:szCs w:val="22"/>
        </w:rPr>
        <w:t>выплат по Ценным бумагам (в том числе дивидендов по акциям и доходов</w:t>
      </w:r>
      <w:r w:rsidRPr="00C6470E">
        <w:rPr>
          <w:rFonts w:ascii="Bookman Old Style" w:hAnsi="Bookman Old Style"/>
          <w:sz w:val="22"/>
          <w:szCs w:val="22"/>
        </w:rPr>
        <w:t xml:space="preserve"> по облигациям</w:t>
      </w:r>
      <w:r w:rsidR="002B3ABC" w:rsidRPr="00C6470E">
        <w:rPr>
          <w:rFonts w:ascii="Bookman Old Style" w:hAnsi="Bookman Old Style"/>
          <w:sz w:val="22"/>
          <w:szCs w:val="22"/>
        </w:rPr>
        <w:t>)</w:t>
      </w:r>
      <w:r w:rsidR="001D67CA" w:rsidRPr="00C6470E">
        <w:rPr>
          <w:rFonts w:ascii="Bookman Old Style" w:hAnsi="Bookman Old Style"/>
          <w:sz w:val="22"/>
          <w:szCs w:val="22"/>
        </w:rPr>
        <w:t>, личные неимущественные права владельца Ценных бумаг, в том числе право голоса по Ценным бумагам, и т.д.</w:t>
      </w:r>
      <w:r w:rsidRPr="00C6470E">
        <w:rPr>
          <w:rFonts w:ascii="Bookman Old Style" w:hAnsi="Bookman Old Style"/>
          <w:sz w:val="22"/>
          <w:szCs w:val="22"/>
        </w:rPr>
        <w:t>;</w:t>
      </w:r>
    </w:p>
    <w:p w14:paraId="2085A4A1" w14:textId="77777777" w:rsidR="0054591F" w:rsidRPr="00C6470E" w:rsidRDefault="006170ED" w:rsidP="007C5F1D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 xml:space="preserve">самостоятельно и от своего имени осуществлять все права в отношении </w:t>
      </w:r>
      <w:r w:rsidR="00822A5F" w:rsidRPr="00C6470E">
        <w:rPr>
          <w:rFonts w:ascii="Bookman Old Style" w:hAnsi="Bookman Old Style"/>
          <w:sz w:val="22"/>
          <w:szCs w:val="22"/>
        </w:rPr>
        <w:t>Ц</w:t>
      </w:r>
      <w:r w:rsidRPr="00C6470E">
        <w:rPr>
          <w:rFonts w:ascii="Bookman Old Style" w:hAnsi="Bookman Old Style"/>
          <w:sz w:val="22"/>
          <w:szCs w:val="22"/>
        </w:rPr>
        <w:t>енных бумаг, включая право на отчуждение</w:t>
      </w:r>
      <w:r w:rsidR="00216D3C" w:rsidRPr="00C6470E">
        <w:rPr>
          <w:rFonts w:ascii="Bookman Old Style" w:hAnsi="Bookman Old Style"/>
          <w:sz w:val="22"/>
          <w:szCs w:val="22"/>
        </w:rPr>
        <w:t xml:space="preserve"> Ценных бумаг</w:t>
      </w:r>
      <w:r w:rsidRPr="00C6470E">
        <w:rPr>
          <w:rFonts w:ascii="Bookman Old Style" w:hAnsi="Bookman Old Style"/>
          <w:sz w:val="22"/>
          <w:szCs w:val="22"/>
        </w:rPr>
        <w:t>;</w:t>
      </w:r>
    </w:p>
    <w:p w14:paraId="42097779" w14:textId="77777777" w:rsidR="006E1BCE" w:rsidRPr="00C6470E" w:rsidRDefault="006170ED" w:rsidP="007C5F1D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 xml:space="preserve">самостоятельно и от своего имени осуществлять все права в отношении находящихся в </w:t>
      </w:r>
      <w:r w:rsidR="0054591F" w:rsidRPr="00C6470E">
        <w:rPr>
          <w:rFonts w:ascii="Bookman Old Style" w:hAnsi="Bookman Old Style"/>
          <w:sz w:val="22"/>
          <w:szCs w:val="22"/>
        </w:rPr>
        <w:t>Д</w:t>
      </w:r>
      <w:r w:rsidRPr="00C6470E">
        <w:rPr>
          <w:rFonts w:ascii="Bookman Old Style" w:hAnsi="Bookman Old Style"/>
          <w:sz w:val="22"/>
          <w:szCs w:val="22"/>
        </w:rPr>
        <w:t>оверительном управлении договоров, являющихся производными финансовыми инструментами;</w:t>
      </w:r>
    </w:p>
    <w:p w14:paraId="003945A3" w14:textId="77777777" w:rsidR="0064591E" w:rsidRPr="00C6470E" w:rsidRDefault="006170ED" w:rsidP="007C5F1D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 xml:space="preserve">самостоятельно расходовать </w:t>
      </w:r>
      <w:r w:rsidR="006E1BCE" w:rsidRPr="00C6470E">
        <w:rPr>
          <w:rFonts w:ascii="Bookman Old Style" w:hAnsi="Bookman Old Style"/>
          <w:sz w:val="22"/>
          <w:szCs w:val="22"/>
        </w:rPr>
        <w:t>Д</w:t>
      </w:r>
      <w:r w:rsidRPr="00C6470E">
        <w:rPr>
          <w:rFonts w:ascii="Bookman Old Style" w:hAnsi="Bookman Old Style"/>
          <w:sz w:val="22"/>
          <w:szCs w:val="22"/>
        </w:rPr>
        <w:t>енежные средства с учетом ограни</w:t>
      </w:r>
      <w:r w:rsidR="0064591E" w:rsidRPr="00C6470E">
        <w:rPr>
          <w:rFonts w:ascii="Bookman Old Style" w:hAnsi="Bookman Old Style"/>
          <w:sz w:val="22"/>
          <w:szCs w:val="22"/>
        </w:rPr>
        <w:t>чений, установленных Договором;</w:t>
      </w:r>
    </w:p>
    <w:p w14:paraId="3031282D" w14:textId="77777777" w:rsidR="008714A6" w:rsidRPr="00C6470E" w:rsidRDefault="00B95178" w:rsidP="002B0CEC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 xml:space="preserve">объединять на </w:t>
      </w:r>
      <w:r w:rsidR="0064591E" w:rsidRPr="00C6470E">
        <w:rPr>
          <w:rFonts w:ascii="Bookman Old Style" w:hAnsi="Bookman Old Style"/>
          <w:sz w:val="22"/>
          <w:szCs w:val="22"/>
        </w:rPr>
        <w:t>Б</w:t>
      </w:r>
      <w:r w:rsidRPr="00C6470E">
        <w:rPr>
          <w:rFonts w:ascii="Bookman Old Style" w:hAnsi="Bookman Old Style"/>
          <w:sz w:val="22"/>
          <w:szCs w:val="22"/>
        </w:rPr>
        <w:t xml:space="preserve">анковском счете </w:t>
      </w:r>
      <w:r w:rsidR="0064591E" w:rsidRPr="00C6470E">
        <w:rPr>
          <w:rFonts w:ascii="Bookman Old Style" w:hAnsi="Bookman Old Style"/>
          <w:sz w:val="22"/>
          <w:szCs w:val="22"/>
        </w:rPr>
        <w:t>д</w:t>
      </w:r>
      <w:r w:rsidRPr="00C6470E">
        <w:rPr>
          <w:rFonts w:ascii="Bookman Old Style" w:hAnsi="Bookman Old Style"/>
          <w:sz w:val="22"/>
          <w:szCs w:val="22"/>
        </w:rPr>
        <w:t xml:space="preserve">енежные средства, </w:t>
      </w:r>
      <w:r w:rsidR="008714A6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передаваемые в </w:t>
      </w:r>
      <w:r w:rsidR="000B0B30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Д</w:t>
      </w:r>
      <w:r w:rsidR="008714A6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оверительное управление разными учредителями управления, а также полученные в процессе управления ценными бумагами</w:t>
      </w:r>
      <w:r w:rsidR="007C5F1D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и денежными средствами, находящимися в </w:t>
      </w:r>
      <w:r w:rsidR="000B0B30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Д</w:t>
      </w:r>
      <w:r w:rsidR="007C5F1D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оверительном управлении по договорам с разными учредителями управления</w:t>
      </w:r>
      <w:r w:rsidR="008714A6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;</w:t>
      </w:r>
    </w:p>
    <w:p w14:paraId="68DF1565" w14:textId="77777777" w:rsidR="004660A6" w:rsidRPr="00C6470E" w:rsidRDefault="00BF66C6" w:rsidP="002B0CEC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 xml:space="preserve">объединять на </w:t>
      </w:r>
      <w:r w:rsidR="00D3056E" w:rsidRPr="00C6470E">
        <w:rPr>
          <w:rFonts w:ascii="Bookman Old Style" w:hAnsi="Bookman Old Style"/>
          <w:sz w:val="22"/>
          <w:szCs w:val="22"/>
        </w:rPr>
        <w:t>С</w:t>
      </w:r>
      <w:r w:rsidRPr="00C6470E">
        <w:rPr>
          <w:rFonts w:ascii="Bookman Old Style" w:hAnsi="Bookman Old Style"/>
          <w:sz w:val="22"/>
          <w:szCs w:val="22"/>
        </w:rPr>
        <w:t>чете депо</w:t>
      </w:r>
      <w:r w:rsidR="00B95178" w:rsidRPr="00C6470E">
        <w:rPr>
          <w:rFonts w:ascii="Bookman Old Style" w:hAnsi="Bookman Old Style"/>
          <w:sz w:val="22"/>
          <w:szCs w:val="22"/>
        </w:rPr>
        <w:t xml:space="preserve"> це</w:t>
      </w:r>
      <w:r w:rsidR="008B476C" w:rsidRPr="00C6470E">
        <w:rPr>
          <w:rFonts w:ascii="Bookman Old Style" w:hAnsi="Bookman Old Style"/>
          <w:sz w:val="22"/>
          <w:szCs w:val="22"/>
        </w:rPr>
        <w:t xml:space="preserve">нные бумаги, </w:t>
      </w:r>
      <w:r w:rsidR="008714A6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передаваемые в </w:t>
      </w:r>
      <w:r w:rsidR="000B0B30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Д</w:t>
      </w:r>
      <w:r w:rsidR="008714A6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оверительное управление разными учредителями управления, а также полученные в процессе управления 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такими </w:t>
      </w:r>
      <w:r w:rsidR="008714A6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ценными бумагами</w:t>
      </w:r>
      <w:r w:rsidR="007C5F1D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и денежными средствами, находящимися в </w:t>
      </w:r>
      <w:r w:rsidR="000B0B30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Д</w:t>
      </w:r>
      <w:r w:rsidR="007C5F1D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оверительном управлении по договорам с разными учредителями управления</w:t>
      </w:r>
      <w:r w:rsidR="004660A6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;</w:t>
      </w:r>
    </w:p>
    <w:p w14:paraId="5144C41E" w14:textId="77777777" w:rsidR="0022525A" w:rsidRPr="00C6470E" w:rsidRDefault="004660A6" w:rsidP="002B0CEC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приобретать ценные бумаги, предназначенные для квалифицированных инвесторов, и заключать договоры, являющиеся производными финансовыми инструментами, предназначенными для квалифицированных инвесторов, если Учредитель управления является квалифицированным инвестором в соответствии с законодательством Российской Федерации</w:t>
      </w:r>
      <w:r w:rsidR="00090A52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;</w:t>
      </w:r>
      <w:bookmarkStart w:id="84" w:name="_Toc384053277"/>
      <w:bookmarkStart w:id="85" w:name="_Toc384110300"/>
      <w:bookmarkStart w:id="86" w:name="_Toc384110311"/>
      <w:bookmarkEnd w:id="84"/>
      <w:bookmarkEnd w:id="85"/>
    </w:p>
    <w:p w14:paraId="56249979" w14:textId="77777777" w:rsidR="00E950E6" w:rsidRPr="00C6470E" w:rsidRDefault="0056671A" w:rsidP="002B0CEC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приобретать в интересах Учредителя управления иностранные финансовые инструменты, квалифицированные в качестве ценных бумаг, только при условии, что Учредитель управления является квалифицированным инвестором; </w:t>
      </w:r>
    </w:p>
    <w:p w14:paraId="5520AA58" w14:textId="77777777" w:rsidR="00090A52" w:rsidRPr="00C6470E" w:rsidRDefault="00090A52" w:rsidP="002B0CEC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осуществлять иные права, предусмотренные Договором и законодательством Российской Федерации</w:t>
      </w:r>
      <w:r w:rsidRPr="00C6470E">
        <w:rPr>
          <w:rFonts w:ascii="Bookman Old Style" w:hAnsi="Bookman Old Style" w:cs="Arial"/>
          <w:sz w:val="22"/>
          <w:szCs w:val="22"/>
        </w:rPr>
        <w:t>.</w:t>
      </w:r>
    </w:p>
    <w:p w14:paraId="6133E7AE" w14:textId="77777777" w:rsidR="0022525A" w:rsidRPr="00C6470E" w:rsidRDefault="00077EB7" w:rsidP="002B0CEC">
      <w:pPr>
        <w:pStyle w:val="ac"/>
        <w:numPr>
          <w:ilvl w:val="1"/>
          <w:numId w:val="4"/>
        </w:numPr>
        <w:spacing w:after="200" w:line="288" w:lineRule="auto"/>
        <w:jc w:val="both"/>
        <w:textAlignment w:val="baseline"/>
        <w:outlineLvl w:val="1"/>
        <w:rPr>
          <w:rFonts w:ascii="Bookman Old Style" w:hAnsi="Bookman Old Style" w:cs="Arial"/>
          <w:sz w:val="22"/>
          <w:szCs w:val="22"/>
        </w:rPr>
      </w:pPr>
      <w:bookmarkStart w:id="87" w:name="_Toc384142470"/>
      <w:bookmarkStart w:id="88" w:name="_Toc392755290"/>
      <w:bookmarkStart w:id="89" w:name="_Toc392756673"/>
      <w:bookmarkStart w:id="90" w:name="_Toc392766371"/>
      <w:bookmarkStart w:id="91" w:name="_Toc392790204"/>
      <w:bookmarkStart w:id="92" w:name="_Toc454321766"/>
      <w:bookmarkStart w:id="93" w:name="_Toc454322017"/>
      <w:r w:rsidRPr="00C6470E">
        <w:rPr>
          <w:rFonts w:ascii="Bookman Old Style" w:hAnsi="Bookman Old Style"/>
          <w:sz w:val="22"/>
          <w:szCs w:val="22"/>
        </w:rPr>
        <w:t>Управляющий не вправе: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1F4BE5C4" w14:textId="77777777" w:rsidR="0022525A" w:rsidRPr="00C6470E" w:rsidRDefault="00774A64" w:rsidP="002B0CEC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о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тчуждать </w:t>
      </w:r>
      <w:r w:rsidRPr="00C6470E">
        <w:rPr>
          <w:rFonts w:ascii="Bookman Old Style" w:hAnsi="Bookman Old Style" w:cs="Arial"/>
          <w:sz w:val="22"/>
          <w:szCs w:val="22"/>
        </w:rPr>
        <w:t>Активы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 в состав имущества Управляющего, в состав имущества </w:t>
      </w:r>
      <w:r w:rsidR="00246091" w:rsidRPr="00C6470E">
        <w:rPr>
          <w:rFonts w:ascii="Bookman Old Style" w:hAnsi="Bookman Old Style" w:cs="Arial"/>
          <w:sz w:val="22"/>
          <w:szCs w:val="22"/>
        </w:rPr>
        <w:t xml:space="preserve">участников </w:t>
      </w:r>
      <w:r w:rsidR="00D520B3" w:rsidRPr="00C6470E">
        <w:rPr>
          <w:rFonts w:ascii="Bookman Old Style" w:hAnsi="Bookman Old Style" w:cs="Arial"/>
          <w:sz w:val="22"/>
          <w:szCs w:val="22"/>
        </w:rPr>
        <w:t>Управляющего, аффилированных лиц Управляющего</w:t>
      </w:r>
      <w:r w:rsidR="00BF66C6" w:rsidRPr="00C6470E">
        <w:rPr>
          <w:rFonts w:ascii="Bookman Old Style" w:hAnsi="Bookman Old Style" w:cs="Arial"/>
          <w:sz w:val="22"/>
          <w:szCs w:val="22"/>
        </w:rPr>
        <w:t xml:space="preserve"> или в состав и</w:t>
      </w:r>
      <w:r w:rsidRPr="00C6470E">
        <w:rPr>
          <w:rFonts w:ascii="Bookman Old Style" w:hAnsi="Bookman Old Style" w:cs="Arial"/>
          <w:sz w:val="22"/>
          <w:szCs w:val="22"/>
        </w:rPr>
        <w:t>мущества других у</w:t>
      </w:r>
      <w:r w:rsidR="00D520B3" w:rsidRPr="00C6470E">
        <w:rPr>
          <w:rFonts w:ascii="Bookman Old Style" w:hAnsi="Bookman Old Style" w:cs="Arial"/>
          <w:sz w:val="22"/>
          <w:szCs w:val="22"/>
        </w:rPr>
        <w:t>чредителей управления, находящегося у него в Доверитель</w:t>
      </w:r>
      <w:r w:rsidRPr="00C6470E">
        <w:rPr>
          <w:rFonts w:ascii="Bookman Old Style" w:hAnsi="Bookman Old Style" w:cs="Arial"/>
          <w:sz w:val="22"/>
          <w:szCs w:val="22"/>
        </w:rPr>
        <w:t>ном управлении, за исключением В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ознаграждения и </w:t>
      </w:r>
      <w:r w:rsidRPr="00C6470E">
        <w:rPr>
          <w:rFonts w:ascii="Bookman Old Style" w:hAnsi="Bookman Old Style" w:cs="Arial"/>
          <w:sz w:val="22"/>
          <w:szCs w:val="22"/>
        </w:rPr>
        <w:t xml:space="preserve">возмещения Накладных </w:t>
      </w:r>
      <w:r w:rsidR="00D520B3" w:rsidRPr="00C6470E">
        <w:rPr>
          <w:rFonts w:ascii="Bookman Old Style" w:hAnsi="Bookman Old Style" w:cs="Arial"/>
          <w:sz w:val="22"/>
          <w:szCs w:val="22"/>
        </w:rPr>
        <w:t>расходов</w:t>
      </w:r>
      <w:r w:rsidRPr="00C6470E">
        <w:rPr>
          <w:rFonts w:ascii="Bookman Old Style" w:hAnsi="Bookman Old Style" w:cs="Arial"/>
          <w:sz w:val="22"/>
          <w:szCs w:val="22"/>
        </w:rPr>
        <w:t>;</w:t>
      </w:r>
    </w:p>
    <w:p w14:paraId="3DBA44BA" w14:textId="77777777" w:rsidR="0022525A" w:rsidRPr="00C6470E" w:rsidRDefault="00774A64" w:rsidP="002B0CEC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lastRenderedPageBreak/>
        <w:t>о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тчуждать в состав </w:t>
      </w:r>
      <w:r w:rsidRPr="00C6470E">
        <w:rPr>
          <w:rFonts w:ascii="Bookman Old Style" w:hAnsi="Bookman Old Style" w:cs="Arial"/>
          <w:sz w:val="22"/>
          <w:szCs w:val="22"/>
        </w:rPr>
        <w:t>Активов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 собственное имущество, за исключением случаев, предусмотренных законодате</w:t>
      </w:r>
      <w:r w:rsidRPr="00C6470E">
        <w:rPr>
          <w:rFonts w:ascii="Bookman Old Style" w:hAnsi="Bookman Old Style" w:cs="Arial"/>
          <w:sz w:val="22"/>
          <w:szCs w:val="22"/>
        </w:rPr>
        <w:t>льством Российской Федерации и Договором</w:t>
      </w:r>
      <w:r w:rsidR="00CA5AE5" w:rsidRPr="00C6470E">
        <w:rPr>
          <w:rFonts w:ascii="Bookman Old Style" w:hAnsi="Bookman Old Style" w:cs="Arial"/>
          <w:sz w:val="22"/>
          <w:szCs w:val="22"/>
        </w:rPr>
        <w:t>;</w:t>
      </w:r>
    </w:p>
    <w:p w14:paraId="2DEB7A13" w14:textId="77777777" w:rsidR="0022525A" w:rsidRPr="00C6470E" w:rsidRDefault="00CA5AE5" w:rsidP="002B0CEC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о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тчуждать в состав </w:t>
      </w:r>
      <w:r w:rsidR="00AC6542" w:rsidRPr="00C6470E">
        <w:rPr>
          <w:rFonts w:ascii="Bookman Old Style" w:hAnsi="Bookman Old Style" w:cs="Arial"/>
          <w:sz w:val="22"/>
          <w:szCs w:val="22"/>
        </w:rPr>
        <w:t>Активов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 имущество комитента (принципала, доверителя) во исполнение договора комиссии (агентского договора, договора поручения) в случае</w:t>
      </w:r>
      <w:r w:rsidR="00D624F0" w:rsidRPr="00C6470E">
        <w:rPr>
          <w:rFonts w:ascii="Bookman Old Style" w:hAnsi="Bookman Old Style" w:cs="Arial"/>
          <w:sz w:val="22"/>
          <w:szCs w:val="22"/>
        </w:rPr>
        <w:t>,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 если Управляющий одновременно является комиссионером (агентом, пов</w:t>
      </w:r>
      <w:r w:rsidR="00AC6542" w:rsidRPr="00C6470E">
        <w:rPr>
          <w:rFonts w:ascii="Bookman Old Style" w:hAnsi="Bookman Old Style" w:cs="Arial"/>
          <w:sz w:val="22"/>
          <w:szCs w:val="22"/>
        </w:rPr>
        <w:t>еренным) по указанному договору</w:t>
      </w:r>
      <w:r w:rsidR="00D624F0" w:rsidRPr="00C6470E">
        <w:rPr>
          <w:rFonts w:ascii="Bookman Old Style" w:hAnsi="Bookman Old Style" w:cs="Arial"/>
          <w:sz w:val="22"/>
          <w:szCs w:val="22"/>
        </w:rPr>
        <w:t>;</w:t>
      </w:r>
    </w:p>
    <w:p w14:paraId="3DB6F0F6" w14:textId="77777777" w:rsidR="0022525A" w:rsidRPr="00C6470E" w:rsidRDefault="00D624F0" w:rsidP="002B0CEC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о</w:t>
      </w:r>
      <w:r w:rsidR="00D520B3" w:rsidRPr="00C6470E">
        <w:rPr>
          <w:rFonts w:ascii="Bookman Old Style" w:hAnsi="Bookman Old Style" w:cs="Arial"/>
          <w:sz w:val="22"/>
          <w:szCs w:val="22"/>
        </w:rPr>
        <w:t>тчуждать</w:t>
      </w:r>
      <w:r w:rsidRPr="00C6470E">
        <w:rPr>
          <w:rFonts w:ascii="Bookman Old Style" w:hAnsi="Bookman Old Style" w:cs="Arial"/>
          <w:sz w:val="22"/>
          <w:szCs w:val="22"/>
        </w:rPr>
        <w:t xml:space="preserve"> Активы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 в состав имущества комитента (принципала, доверителя) во исполнение договора комиссии (агентского договора, договора поручения) в случае</w:t>
      </w:r>
      <w:r w:rsidRPr="00C6470E">
        <w:rPr>
          <w:rFonts w:ascii="Bookman Old Style" w:hAnsi="Bookman Old Style" w:cs="Arial"/>
          <w:sz w:val="22"/>
          <w:szCs w:val="22"/>
        </w:rPr>
        <w:t>,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 если Управляющий одновременно является комиссионером (агентом, пов</w:t>
      </w:r>
      <w:r w:rsidRPr="00C6470E">
        <w:rPr>
          <w:rFonts w:ascii="Bookman Old Style" w:hAnsi="Bookman Old Style" w:cs="Arial"/>
          <w:sz w:val="22"/>
          <w:szCs w:val="22"/>
        </w:rPr>
        <w:t>еренным) по указанному договору;</w:t>
      </w:r>
    </w:p>
    <w:p w14:paraId="2E46E0D7" w14:textId="77777777" w:rsidR="0022525A" w:rsidRPr="00C6470E" w:rsidRDefault="001F33E7" w:rsidP="004413D1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и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спользовать </w:t>
      </w:r>
      <w:r w:rsidRPr="00C6470E">
        <w:rPr>
          <w:rFonts w:ascii="Bookman Old Style" w:hAnsi="Bookman Old Style" w:cs="Arial"/>
          <w:sz w:val="22"/>
          <w:szCs w:val="22"/>
        </w:rPr>
        <w:t>Активы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 для исполнения обязате</w:t>
      </w:r>
      <w:r w:rsidRPr="00C6470E">
        <w:rPr>
          <w:rFonts w:ascii="Bookman Old Style" w:hAnsi="Bookman Old Style" w:cs="Arial"/>
          <w:sz w:val="22"/>
          <w:szCs w:val="22"/>
        </w:rPr>
        <w:t>льств из договоров д</w:t>
      </w:r>
      <w:r w:rsidR="00D520B3" w:rsidRPr="00C6470E">
        <w:rPr>
          <w:rFonts w:ascii="Bookman Old Style" w:hAnsi="Bookman Old Style" w:cs="Arial"/>
          <w:sz w:val="22"/>
          <w:szCs w:val="22"/>
        </w:rPr>
        <w:t>оверительного управления, заключенных с другими учредителями</w:t>
      </w:r>
      <w:r w:rsidRPr="00C6470E">
        <w:rPr>
          <w:rFonts w:ascii="Bookman Old Style" w:hAnsi="Bookman Old Style" w:cs="Arial"/>
          <w:sz w:val="22"/>
          <w:szCs w:val="22"/>
        </w:rPr>
        <w:t xml:space="preserve"> управления</w:t>
      </w:r>
      <w:r w:rsidR="00D520B3" w:rsidRPr="00C6470E">
        <w:rPr>
          <w:rFonts w:ascii="Bookman Old Style" w:hAnsi="Bookman Old Style" w:cs="Arial"/>
          <w:sz w:val="22"/>
          <w:szCs w:val="22"/>
        </w:rPr>
        <w:t>, собственных обязательств Управляюще</w:t>
      </w:r>
      <w:r w:rsidRPr="00C6470E">
        <w:rPr>
          <w:rFonts w:ascii="Bookman Old Style" w:hAnsi="Bookman Old Style" w:cs="Arial"/>
          <w:sz w:val="22"/>
          <w:szCs w:val="22"/>
        </w:rPr>
        <w:t>го или обязательств третьих лиц;</w:t>
      </w:r>
    </w:p>
    <w:p w14:paraId="702C58EA" w14:textId="77777777" w:rsidR="0022525A" w:rsidRPr="00C6470E" w:rsidRDefault="001F33E7" w:rsidP="004413D1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с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овершать сделки с </w:t>
      </w:r>
      <w:r w:rsidRPr="00C6470E">
        <w:rPr>
          <w:rFonts w:ascii="Bookman Old Style" w:hAnsi="Bookman Old Style" w:cs="Arial"/>
          <w:sz w:val="22"/>
          <w:szCs w:val="22"/>
        </w:rPr>
        <w:t>Активами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 с нарушением условий </w:t>
      </w:r>
      <w:r w:rsidRPr="00C6470E">
        <w:rPr>
          <w:rFonts w:ascii="Bookman Old Style" w:hAnsi="Bookman Old Style" w:cs="Arial"/>
          <w:sz w:val="22"/>
          <w:szCs w:val="22"/>
        </w:rPr>
        <w:t>Договора;</w:t>
      </w:r>
      <w:r w:rsidR="00D520B3" w:rsidRPr="00C6470E">
        <w:rPr>
          <w:rFonts w:ascii="Bookman Old Style" w:hAnsi="Bookman Old Style" w:cs="Arial"/>
          <w:sz w:val="22"/>
          <w:szCs w:val="22"/>
        </w:rPr>
        <w:t> </w:t>
      </w:r>
    </w:p>
    <w:p w14:paraId="705C0DC7" w14:textId="77777777" w:rsidR="0022525A" w:rsidRPr="00C6470E" w:rsidRDefault="00A51D76" w:rsidP="004413D1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б</w:t>
      </w:r>
      <w:r w:rsidR="00D520B3" w:rsidRPr="00C6470E">
        <w:rPr>
          <w:rFonts w:ascii="Bookman Old Style" w:hAnsi="Bookman Old Style" w:cs="Arial"/>
          <w:sz w:val="22"/>
          <w:szCs w:val="22"/>
        </w:rPr>
        <w:t xml:space="preserve">езвозмездно отчуждать </w:t>
      </w:r>
      <w:r w:rsidRPr="00C6470E">
        <w:rPr>
          <w:rFonts w:ascii="Bookman Old Style" w:hAnsi="Bookman Old Style" w:cs="Arial"/>
          <w:sz w:val="22"/>
          <w:szCs w:val="22"/>
        </w:rPr>
        <w:t>Активы</w:t>
      </w:r>
      <w:r w:rsidR="004400BB" w:rsidRPr="00C6470E">
        <w:rPr>
          <w:rFonts w:ascii="Bookman Old Style" w:hAnsi="Bookman Old Style" w:cs="Arial"/>
          <w:sz w:val="22"/>
          <w:szCs w:val="22"/>
        </w:rPr>
        <w:t>;</w:t>
      </w:r>
    </w:p>
    <w:p w14:paraId="16898667" w14:textId="77777777" w:rsidR="0022525A" w:rsidRPr="00C6470E" w:rsidRDefault="00DA0D81" w:rsidP="007C5F1D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заключать за счет Активов сделки купли/продажи ценных бумаг с аффилированным лицом Управляющего, а также иными лицами, действующими за счет такого аффилированного лица, за исключением сделок купли/продажи ценных бумаг, заключаемых через организаторов торговли на основании безадресных и анонимных заявок;</w:t>
      </w:r>
    </w:p>
    <w:p w14:paraId="34F5E1AE" w14:textId="77777777" w:rsidR="0022525A" w:rsidRPr="00C6470E" w:rsidRDefault="003C3F10" w:rsidP="004413D1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eastAsiaTheme="minorHAnsi" w:hAnsi="Bookman Old Style"/>
          <w:sz w:val="22"/>
          <w:szCs w:val="22"/>
          <w:lang w:eastAsia="en-US"/>
        </w:rPr>
        <w:t xml:space="preserve">принимать в Доверительное управление или приобретать за счет </w:t>
      </w:r>
      <w:r w:rsidRPr="00C6470E">
        <w:rPr>
          <w:rFonts w:ascii="Bookman Old Style" w:eastAsiaTheme="minorHAnsi" w:hAnsi="Bookman Old Style"/>
          <w:sz w:val="22"/>
          <w:szCs w:val="22"/>
        </w:rPr>
        <w:t xml:space="preserve">Активов ценные бумаги, выпущенные Управляющим или его аффилированными лицами, за исключением ценных бумаг, включенных в котировальные списки </w:t>
      </w:r>
      <w:r w:rsidR="00A26DE3" w:rsidRPr="00C6470E">
        <w:rPr>
          <w:rFonts w:ascii="Bookman Old Style" w:eastAsiaTheme="minorHAnsi" w:hAnsi="Bookman Old Style"/>
          <w:sz w:val="22"/>
          <w:szCs w:val="22"/>
        </w:rPr>
        <w:t>организаторов торговли</w:t>
      </w:r>
      <w:r w:rsidRPr="00C6470E">
        <w:rPr>
          <w:rFonts w:ascii="Bookman Old Style" w:eastAsiaTheme="minorHAnsi" w:hAnsi="Bookman Old Style"/>
          <w:sz w:val="22"/>
          <w:szCs w:val="22"/>
        </w:rPr>
        <w:t>;</w:t>
      </w:r>
    </w:p>
    <w:p w14:paraId="57DF95E5" w14:textId="77777777" w:rsidR="0022525A" w:rsidRPr="00C6470E" w:rsidRDefault="003C3F10" w:rsidP="004413D1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eastAsiaTheme="minorHAnsi" w:hAnsi="Bookman Old Style"/>
          <w:sz w:val="22"/>
          <w:szCs w:val="22"/>
        </w:rPr>
        <w:t>приобретать ценные бумаги организаций, находящихся в процессе ликвидации, а также признанных банкротами и в отношении которых открыто конкурсное производство в соответствии с законодательством Российской Федерации о несостоятельности (банкротстве), если информация об этом была раскрыта в соответствии с порядком, установленным нормативными правовыми актами Российской Федерации;</w:t>
      </w:r>
    </w:p>
    <w:p w14:paraId="3786492F" w14:textId="77777777" w:rsidR="0022525A" w:rsidRPr="00C6470E" w:rsidRDefault="003C3F10" w:rsidP="004413D1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eastAsiaTheme="minorHAnsi" w:hAnsi="Bookman Old Style"/>
          <w:sz w:val="22"/>
          <w:szCs w:val="22"/>
        </w:rPr>
        <w:t>получать на условиях договоров займа денежные средства и ценные бумаги, подлежащие возврату за счет Активов, если иное не предусмотрено законодательством Российской Федерации, а также предоставлять займы за счет Активов;</w:t>
      </w:r>
    </w:p>
    <w:p w14:paraId="35B2657E" w14:textId="77777777" w:rsidR="0022525A" w:rsidRPr="00C6470E" w:rsidRDefault="003C3F10" w:rsidP="004413D1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eastAsiaTheme="minorHAnsi" w:hAnsi="Bookman Old Style"/>
          <w:sz w:val="22"/>
          <w:szCs w:val="22"/>
        </w:rPr>
        <w:t>передавать Активы в обеспечение исполнения своих собственных обязательств (за исключением обязательств, возникающих в связи с исполнением Договора), обязательств своих аффилированных лиц, обязательств иных третьих лиц;</w:t>
      </w:r>
    </w:p>
    <w:p w14:paraId="17EC6F50" w14:textId="77777777" w:rsidR="002B0CEC" w:rsidRPr="00C6470E" w:rsidRDefault="003C3F10" w:rsidP="00683CBD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eastAsiaTheme="minorHAnsi" w:hAnsi="Bookman Old Style"/>
          <w:sz w:val="22"/>
          <w:szCs w:val="22"/>
        </w:rPr>
        <w:lastRenderedPageBreak/>
        <w:t>отчуждать Активы по договорам, предусматривающим отсрочку или рассрочку платежа более чем на установленный в</w:t>
      </w:r>
      <w:r w:rsidR="00841CC4" w:rsidRPr="00C6470E">
        <w:rPr>
          <w:rFonts w:ascii="Bookman Old Style" w:eastAsiaTheme="minorHAnsi" w:hAnsi="Bookman Old Style"/>
          <w:sz w:val="22"/>
          <w:szCs w:val="22"/>
        </w:rPr>
        <w:t xml:space="preserve"> </w:t>
      </w:r>
      <w:r w:rsidR="003F4924" w:rsidRPr="00C6470E">
        <w:rPr>
          <w:rFonts w:ascii="Bookman Old Style" w:eastAsiaTheme="minorHAnsi" w:hAnsi="Bookman Old Style"/>
          <w:sz w:val="22"/>
          <w:szCs w:val="22"/>
        </w:rPr>
        <w:t>пункте</w:t>
      </w:r>
      <w:r w:rsidR="004553BB" w:rsidRPr="00C6470E">
        <w:rPr>
          <w:rFonts w:ascii="Bookman Old Style" w:eastAsiaTheme="minorHAnsi" w:hAnsi="Bookman Old Style"/>
          <w:sz w:val="22"/>
          <w:szCs w:val="22"/>
        </w:rPr>
        <w:t xml:space="preserve"> </w:t>
      </w:r>
      <w:r w:rsidR="00153242" w:rsidRPr="00C6470E">
        <w:rPr>
          <w:rFonts w:ascii="Bookman Old Style" w:eastAsiaTheme="minorHAnsi" w:hAnsi="Bookman Old Style"/>
          <w:sz w:val="22"/>
          <w:szCs w:val="22"/>
        </w:rPr>
        <w:t>14.4</w:t>
      </w:r>
      <w:r w:rsidR="004553BB" w:rsidRPr="00C6470E">
        <w:rPr>
          <w:rFonts w:ascii="Bookman Old Style" w:eastAsiaTheme="minorHAnsi" w:hAnsi="Bookman Old Style"/>
          <w:sz w:val="22"/>
          <w:szCs w:val="22"/>
        </w:rPr>
        <w:t xml:space="preserve"> </w:t>
      </w:r>
      <w:r w:rsidRPr="00C6470E">
        <w:rPr>
          <w:rFonts w:ascii="Bookman Old Style" w:eastAsiaTheme="minorHAnsi" w:hAnsi="Bookman Old Style"/>
          <w:sz w:val="22"/>
          <w:szCs w:val="22"/>
        </w:rPr>
        <w:t>срок, за который Стороны должны уведомить друг друга об отказе от Договора,</w:t>
      </w:r>
      <w:r w:rsidR="008B27A5" w:rsidRPr="00C6470E">
        <w:rPr>
          <w:rFonts w:ascii="Bookman Old Style" w:eastAsiaTheme="minorHAnsi" w:hAnsi="Bookman Old Style"/>
          <w:sz w:val="22"/>
          <w:szCs w:val="22"/>
        </w:rPr>
        <w:t xml:space="preserve"> </w:t>
      </w:r>
      <w:r w:rsidRPr="00C6470E">
        <w:rPr>
          <w:rFonts w:ascii="Bookman Old Style" w:eastAsiaTheme="minorHAnsi" w:hAnsi="Bookman Old Style"/>
          <w:sz w:val="22"/>
          <w:szCs w:val="22"/>
        </w:rPr>
        <w:t>за исключением</w:t>
      </w:r>
      <w:r w:rsidRPr="00C6470E">
        <w:rPr>
          <w:rFonts w:ascii="Bookman Old Style" w:eastAsiaTheme="minorHAnsi" w:hAnsi="Bookman Old Style"/>
          <w:sz w:val="22"/>
          <w:szCs w:val="22"/>
          <w:lang w:eastAsia="en-US"/>
        </w:rPr>
        <w:t xml:space="preserve"> биржевых и внебиржевых срочных договоров (контрактов)</w:t>
      </w:r>
      <w:r w:rsidR="002B0CEC" w:rsidRPr="00C6470E">
        <w:rPr>
          <w:rFonts w:ascii="Bookman Old Style" w:eastAsiaTheme="minorHAnsi" w:hAnsi="Bookman Old Style"/>
          <w:sz w:val="22"/>
          <w:szCs w:val="22"/>
          <w:lang w:eastAsia="en-US"/>
        </w:rPr>
        <w:t>;</w:t>
      </w:r>
    </w:p>
    <w:p w14:paraId="6477100D" w14:textId="77777777" w:rsidR="00BB716B" w:rsidRPr="00C6470E" w:rsidRDefault="002B0CEC" w:rsidP="00683CBD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eastAsiaTheme="minorHAnsi" w:hAnsi="Bookman Old Style"/>
          <w:sz w:val="22"/>
          <w:szCs w:val="22"/>
          <w:lang w:eastAsia="en-US"/>
        </w:rPr>
        <w:t>д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авать какие-либо гарантии и обещания о будущей эффективности и доходности управления Активами, в том числе основанные на информации о результатах деятельности Управляющего в прошлом, за исключением случая принятия обязательств по обеспечению доходности;</w:t>
      </w:r>
    </w:p>
    <w:p w14:paraId="46AFA135" w14:textId="77777777" w:rsidR="002D7DD0" w:rsidRPr="00C6470E" w:rsidRDefault="00683CBD" w:rsidP="00683CBD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у</w:t>
      </w:r>
      <w:r w:rsidR="002B0CEC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станавливать приоритет интересов одного учредителя управления перед интересами другого учредителя управления</w:t>
      </w:r>
      <w:r w:rsidR="002D7DD0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;</w:t>
      </w:r>
    </w:p>
    <w:p w14:paraId="5AC849F7" w14:textId="77777777" w:rsidR="00A14644" w:rsidRPr="00C6470E" w:rsidRDefault="00A14644" w:rsidP="00683CBD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размещать Денежные средства и Ценные бумаги на счетах и во вкладах в кредитных организациях на срок, превышающий количество календарных дней, установленное в Договоре, за которое Стороны должны уведомить друг друга об отказе от Доверительного управления;</w:t>
      </w:r>
    </w:p>
    <w:p w14:paraId="50CA6F28" w14:textId="77777777" w:rsidR="00695820" w:rsidRPr="00C6470E" w:rsidRDefault="00695820" w:rsidP="00683CBD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приобретать векселя, закладные и складские свидетельства за счет имущества находящегося в Доверительном управлении</w:t>
      </w:r>
      <w:r w:rsidR="0056671A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;</w:t>
      </w:r>
    </w:p>
    <w:p w14:paraId="011736FD" w14:textId="77777777" w:rsidR="00983859" w:rsidRPr="00C6470E" w:rsidRDefault="00983859" w:rsidP="00683CBD">
      <w:pPr>
        <w:pStyle w:val="ac"/>
        <w:numPr>
          <w:ilvl w:val="2"/>
          <w:numId w:val="4"/>
        </w:numPr>
        <w:spacing w:after="200" w:line="288" w:lineRule="auto"/>
        <w:ind w:left="1702" w:hanging="851"/>
        <w:jc w:val="both"/>
        <w:textAlignment w:val="baseline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hAnsi="Bookman Old Style" w:cs="Arial"/>
          <w:sz w:val="22"/>
          <w:szCs w:val="22"/>
        </w:rPr>
        <w:t>совершить сделку/ подать заявку на заключение сделки за счет средств разных Учредителей управления</w:t>
      </w:r>
    </w:p>
    <w:p w14:paraId="72A53923" w14:textId="77777777" w:rsidR="000D4BB3" w:rsidRPr="00C6470E" w:rsidRDefault="00BA2637" w:rsidP="005B5764">
      <w:pPr>
        <w:pStyle w:val="ac"/>
        <w:numPr>
          <w:ilvl w:val="0"/>
          <w:numId w:val="11"/>
        </w:numPr>
        <w:spacing w:after="200" w:line="288" w:lineRule="auto"/>
        <w:ind w:left="851" w:hanging="851"/>
        <w:textAlignment w:val="baseline"/>
        <w:outlineLvl w:val="0"/>
        <w:rPr>
          <w:rFonts w:ascii="Bookman Old Style" w:hAnsi="Bookman Old Style" w:cs="Arial"/>
          <w:sz w:val="22"/>
          <w:szCs w:val="22"/>
        </w:rPr>
      </w:pPr>
      <w:bookmarkStart w:id="94" w:name="_Ref384057385"/>
      <w:bookmarkStart w:id="95" w:name="_Ref384072421"/>
      <w:bookmarkStart w:id="96" w:name="_Ref384074347"/>
      <w:bookmarkStart w:id="97" w:name="_Ref384074659"/>
      <w:bookmarkStart w:id="98" w:name="_Toc384142471"/>
      <w:bookmarkStart w:id="99" w:name="_Toc454322018"/>
      <w:r w:rsidRPr="00C6470E">
        <w:rPr>
          <w:rFonts w:ascii="Bookman Old Style" w:hAnsi="Bookman Old Style" w:cs="Arial"/>
          <w:b/>
          <w:bCs/>
          <w:sz w:val="22"/>
          <w:szCs w:val="22"/>
          <w:bdr w:val="none" w:sz="0" w:space="0" w:color="auto" w:frame="1"/>
        </w:rPr>
        <w:t>ОТЧЕТ О ДЕЯТЕЛЬНОСТИ УПРАВЛЯЮЩЕГО</w:t>
      </w:r>
      <w:bookmarkEnd w:id="94"/>
      <w:bookmarkEnd w:id="95"/>
      <w:bookmarkEnd w:id="96"/>
      <w:bookmarkEnd w:id="97"/>
      <w:bookmarkEnd w:id="98"/>
      <w:bookmarkEnd w:id="99"/>
    </w:p>
    <w:p w14:paraId="478DDA84" w14:textId="77777777" w:rsidR="00F81E6F" w:rsidRDefault="00B2551F" w:rsidP="0032148E">
      <w:pPr>
        <w:pStyle w:val="ac"/>
        <w:numPr>
          <w:ilvl w:val="1"/>
          <w:numId w:val="11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Управляющий предоставляет Учредителю</w:t>
      </w:r>
      <w:r w:rsidR="000D4BB3" w:rsidRPr="00C6470E">
        <w:rPr>
          <w:rFonts w:ascii="Bookman Old Style" w:hAnsi="Bookman Old Style" w:cs="Arial"/>
          <w:sz w:val="22"/>
          <w:szCs w:val="22"/>
        </w:rPr>
        <w:t xml:space="preserve"> управления</w:t>
      </w:r>
      <w:r w:rsidR="00F81E6F">
        <w:rPr>
          <w:rFonts w:ascii="Bookman Old Style" w:hAnsi="Bookman Old Style" w:cs="Arial"/>
          <w:sz w:val="22"/>
          <w:szCs w:val="22"/>
        </w:rPr>
        <w:t>:</w:t>
      </w:r>
    </w:p>
    <w:p w14:paraId="2804E76D" w14:textId="77777777" w:rsidR="007F1A87" w:rsidRDefault="00B2551F" w:rsidP="00F81E6F">
      <w:pPr>
        <w:pStyle w:val="ac"/>
        <w:spacing w:after="200" w:line="288" w:lineRule="auto"/>
        <w:ind w:left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0D4BB3" w:rsidRPr="00C6470E">
        <w:rPr>
          <w:rFonts w:ascii="Bookman Old Style" w:hAnsi="Bookman Old Style" w:cs="Arial"/>
          <w:sz w:val="22"/>
          <w:szCs w:val="22"/>
        </w:rPr>
        <w:t>О</w:t>
      </w:r>
      <w:r w:rsidRPr="00C6470E">
        <w:rPr>
          <w:rFonts w:ascii="Bookman Old Style" w:hAnsi="Bookman Old Style" w:cs="Arial"/>
          <w:sz w:val="22"/>
          <w:szCs w:val="22"/>
        </w:rPr>
        <w:t xml:space="preserve">тчет о деятельности </w:t>
      </w:r>
      <w:r w:rsidR="000D4BB3" w:rsidRPr="00C6470E">
        <w:rPr>
          <w:rFonts w:ascii="Bookman Old Style" w:hAnsi="Bookman Old Style" w:cs="Arial"/>
          <w:sz w:val="22"/>
          <w:szCs w:val="22"/>
        </w:rPr>
        <w:t>Управляющего</w:t>
      </w:r>
      <w:r w:rsidRPr="00C6470E">
        <w:rPr>
          <w:rFonts w:ascii="Bookman Old Style" w:hAnsi="Bookman Old Style" w:cs="Arial"/>
          <w:sz w:val="22"/>
          <w:szCs w:val="22"/>
        </w:rPr>
        <w:t xml:space="preserve"> в соответствии с требованиями к отчетности, установленными </w:t>
      </w:r>
      <w:r w:rsidR="003C3BA7" w:rsidRPr="00C6470E">
        <w:rPr>
          <w:rFonts w:ascii="Bookman Old Style" w:hAnsi="Bookman Old Style" w:cs="Arial"/>
          <w:sz w:val="22"/>
          <w:szCs w:val="22"/>
        </w:rPr>
        <w:t>законодательством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0D4BB3" w:rsidRPr="00C6470E">
        <w:rPr>
          <w:rFonts w:ascii="Bookman Old Style" w:hAnsi="Bookman Old Style" w:cs="Arial"/>
          <w:sz w:val="22"/>
          <w:szCs w:val="22"/>
        </w:rPr>
        <w:t>Российской Федерации и Договором</w:t>
      </w:r>
      <w:r w:rsidRPr="00C6470E">
        <w:rPr>
          <w:rFonts w:ascii="Bookman Old Style" w:hAnsi="Bookman Old Style" w:cs="Arial"/>
          <w:sz w:val="22"/>
          <w:szCs w:val="22"/>
        </w:rPr>
        <w:t>.</w:t>
      </w:r>
    </w:p>
    <w:p w14:paraId="5F2F0288" w14:textId="77777777" w:rsidR="00F81E6F" w:rsidRPr="00C6470E" w:rsidRDefault="00F81E6F" w:rsidP="009B6EAD">
      <w:pPr>
        <w:pStyle w:val="ac"/>
        <w:spacing w:after="200" w:line="288" w:lineRule="auto"/>
        <w:ind w:left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Учредителю управления</w:t>
      </w:r>
      <w:r w:rsidRPr="00F81E6F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 xml:space="preserve">-юридическому лицу - </w:t>
      </w:r>
      <w:r w:rsidRPr="00F81E6F">
        <w:rPr>
          <w:rFonts w:ascii="Bookman Old Style" w:hAnsi="Bookman Old Style" w:cs="Arial"/>
          <w:sz w:val="22"/>
          <w:szCs w:val="22"/>
        </w:rPr>
        <w:t>Бухгалтерский баланс (Форма 1 по ОКУД),  Отчет о прибылях и убытках (Форма 2 по ОКУД) - не позднее, чем за 10 (десять) Рабочих дней до истечения срока представления соответствующих отчетов в налоговые органы;</w:t>
      </w:r>
    </w:p>
    <w:p w14:paraId="2981159E" w14:textId="77777777" w:rsidR="007F1A87" w:rsidRPr="00C6470E" w:rsidRDefault="00B2551F" w:rsidP="00343A34">
      <w:pPr>
        <w:pStyle w:val="ac"/>
        <w:numPr>
          <w:ilvl w:val="1"/>
          <w:numId w:val="11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bookmarkStart w:id="100" w:name="_Ref384033654"/>
      <w:r w:rsidRPr="00C6470E">
        <w:rPr>
          <w:rFonts w:ascii="Bookman Old Style" w:hAnsi="Bookman Old Style" w:cs="Arial"/>
          <w:sz w:val="22"/>
          <w:szCs w:val="22"/>
        </w:rPr>
        <w:t xml:space="preserve">Отчет о деятельности </w:t>
      </w:r>
      <w:r w:rsidR="007F1A87" w:rsidRPr="00C6470E">
        <w:rPr>
          <w:rFonts w:ascii="Bookman Old Style" w:hAnsi="Bookman Old Style" w:cs="Arial"/>
          <w:sz w:val="22"/>
          <w:szCs w:val="22"/>
        </w:rPr>
        <w:t>Управляющего</w:t>
      </w:r>
      <w:r w:rsidRPr="00C6470E">
        <w:rPr>
          <w:rFonts w:ascii="Bookman Old Style" w:hAnsi="Bookman Old Style" w:cs="Arial"/>
          <w:sz w:val="22"/>
          <w:szCs w:val="22"/>
        </w:rPr>
        <w:t xml:space="preserve"> предоставляется Управляющим Учредителю </w:t>
      </w:r>
      <w:r w:rsidR="007F1A87" w:rsidRPr="00C6470E">
        <w:rPr>
          <w:rFonts w:ascii="Bookman Old Style" w:hAnsi="Bookman Old Style" w:cs="Arial"/>
          <w:sz w:val="22"/>
          <w:szCs w:val="22"/>
        </w:rPr>
        <w:t xml:space="preserve">управления </w:t>
      </w:r>
      <w:r w:rsidR="005E3952" w:rsidRPr="00C6470E">
        <w:rPr>
          <w:rFonts w:ascii="Bookman Old Style" w:hAnsi="Bookman Old Style" w:cs="Arial"/>
          <w:sz w:val="22"/>
          <w:szCs w:val="22"/>
        </w:rPr>
        <w:t xml:space="preserve">в порядке, предусмотренном </w:t>
      </w:r>
      <w:r w:rsidR="003F4924" w:rsidRPr="00C6470E">
        <w:rPr>
          <w:rFonts w:ascii="Bookman Old Style" w:hAnsi="Bookman Old Style" w:cs="Arial"/>
          <w:sz w:val="22"/>
          <w:szCs w:val="22"/>
        </w:rPr>
        <w:t>пунктом</w:t>
      </w:r>
      <w:r w:rsidR="005E3952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153242" w:rsidRPr="00C6470E">
        <w:rPr>
          <w:rFonts w:ascii="Bookman Old Style" w:hAnsi="Bookman Old Style" w:cs="Arial"/>
          <w:sz w:val="22"/>
          <w:szCs w:val="22"/>
        </w:rPr>
        <w:t>8.</w:t>
      </w:r>
      <w:r w:rsidR="00B55B00" w:rsidRPr="00C6470E">
        <w:rPr>
          <w:rFonts w:ascii="Bookman Old Style" w:hAnsi="Bookman Old Style" w:cs="Arial"/>
          <w:sz w:val="22"/>
          <w:szCs w:val="22"/>
        </w:rPr>
        <w:t>9</w:t>
      </w:r>
      <w:r w:rsidR="005E3952" w:rsidRPr="00C6470E">
        <w:rPr>
          <w:rFonts w:ascii="Bookman Old Style" w:hAnsi="Bookman Old Style" w:cs="Arial"/>
          <w:sz w:val="22"/>
          <w:szCs w:val="22"/>
        </w:rPr>
        <w:t>,</w:t>
      </w:r>
      <w:r w:rsidRPr="00C6470E">
        <w:rPr>
          <w:rFonts w:ascii="Bookman Old Style" w:hAnsi="Bookman Old Style" w:cs="Arial"/>
          <w:sz w:val="22"/>
          <w:szCs w:val="22"/>
        </w:rPr>
        <w:t xml:space="preserve"> в следующие сроки:</w:t>
      </w:r>
      <w:bookmarkEnd w:id="100"/>
    </w:p>
    <w:p w14:paraId="58270BB0" w14:textId="77777777" w:rsidR="007F1A87" w:rsidRPr="00C6470E" w:rsidRDefault="00503326" w:rsidP="00343A34">
      <w:pPr>
        <w:pStyle w:val="ac"/>
        <w:numPr>
          <w:ilvl w:val="2"/>
          <w:numId w:val="11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ежеквартально в течение 10 (Десяти) Рабочих дней после окончания отчетного квартала (отчет формируется за период с даты заключения Договора, если ранее Отчет не выдавался, по последний день отчетного квартала включительно</w:t>
      </w:r>
      <w:r w:rsidRPr="00C6470E">
        <w:rPr>
          <w:rFonts w:ascii="Bookman Old Style" w:hAnsi="Bookman Old Style"/>
          <w:sz w:val="22"/>
          <w:szCs w:val="22"/>
        </w:rPr>
        <w:t xml:space="preserve"> или</w:t>
      </w:r>
      <w:r w:rsidRPr="00C6470E">
        <w:rPr>
          <w:rFonts w:ascii="Bookman Old Style" w:hAnsi="Bookman Old Style" w:cs="Arial"/>
          <w:sz w:val="22"/>
          <w:szCs w:val="22"/>
        </w:rPr>
        <w:t xml:space="preserve"> с первого по последний день отчетного квартала включительно, если за предыдущий квартал отчет выдавался</w:t>
      </w:r>
      <w:r w:rsidR="006B533F" w:rsidRPr="00C6470E">
        <w:rPr>
          <w:rFonts w:ascii="Bookman Old Style" w:hAnsi="Bookman Old Style" w:cs="Arial"/>
          <w:sz w:val="22"/>
          <w:szCs w:val="22"/>
        </w:rPr>
        <w:t>)</w:t>
      </w:r>
      <w:r w:rsidR="00B2551F" w:rsidRPr="00C6470E">
        <w:rPr>
          <w:rFonts w:ascii="Bookman Old Style" w:hAnsi="Bookman Old Style" w:cs="Arial"/>
          <w:sz w:val="22"/>
          <w:szCs w:val="22"/>
        </w:rPr>
        <w:t>;</w:t>
      </w:r>
    </w:p>
    <w:p w14:paraId="6CF84F1A" w14:textId="77777777" w:rsidR="00B2551F" w:rsidRPr="00C6470E" w:rsidRDefault="00027825" w:rsidP="00343A34">
      <w:pPr>
        <w:pStyle w:val="ac"/>
        <w:numPr>
          <w:ilvl w:val="2"/>
          <w:numId w:val="11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в случае письменного </w:t>
      </w:r>
      <w:r w:rsidR="00B2551F" w:rsidRPr="00C6470E">
        <w:rPr>
          <w:rFonts w:ascii="Bookman Old Style" w:hAnsi="Bookman Old Style" w:cs="Arial"/>
          <w:sz w:val="22"/>
          <w:szCs w:val="22"/>
        </w:rPr>
        <w:t>запроса Учредителя</w:t>
      </w:r>
      <w:r w:rsidR="007F1A87" w:rsidRPr="00C6470E">
        <w:rPr>
          <w:rFonts w:ascii="Bookman Old Style" w:hAnsi="Bookman Old Style" w:cs="Arial"/>
          <w:sz w:val="22"/>
          <w:szCs w:val="22"/>
        </w:rPr>
        <w:t xml:space="preserve"> управления</w:t>
      </w:r>
      <w:r w:rsidR="00B2551F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7F1A87" w:rsidRPr="00C6470E">
        <w:rPr>
          <w:rFonts w:ascii="Bookman Old Style" w:hAnsi="Bookman Old Style" w:cs="Arial"/>
          <w:sz w:val="22"/>
          <w:szCs w:val="22"/>
        </w:rPr>
        <w:t>– в течение</w:t>
      </w:r>
      <w:r w:rsidR="00B2551F" w:rsidRPr="00C6470E">
        <w:rPr>
          <w:rFonts w:ascii="Bookman Old Style" w:hAnsi="Bookman Old Style" w:cs="Arial"/>
          <w:sz w:val="22"/>
          <w:szCs w:val="22"/>
        </w:rPr>
        <w:t xml:space="preserve"> 10 (Десяти) Рабочих дней с даты получения запроса</w:t>
      </w:r>
      <w:r w:rsidR="006B533F" w:rsidRPr="00C6470E">
        <w:rPr>
          <w:rFonts w:ascii="Bookman Old Style" w:hAnsi="Bookman Old Style" w:cs="Arial"/>
          <w:sz w:val="22"/>
          <w:szCs w:val="22"/>
        </w:rPr>
        <w:t xml:space="preserve"> (отчет формируется по состоянию на дату, указанную в запросе</w:t>
      </w:r>
      <w:r w:rsidR="003B694A" w:rsidRPr="00C6470E">
        <w:rPr>
          <w:rFonts w:ascii="Bookman Old Style" w:hAnsi="Bookman Old Style" w:cs="Arial"/>
          <w:sz w:val="22"/>
          <w:szCs w:val="22"/>
        </w:rPr>
        <w:t xml:space="preserve"> или за период, указанный в запросе</w:t>
      </w:r>
      <w:r w:rsidR="006B533F" w:rsidRPr="00C6470E">
        <w:rPr>
          <w:rFonts w:ascii="Bookman Old Style" w:hAnsi="Bookman Old Style" w:cs="Arial"/>
          <w:sz w:val="22"/>
          <w:szCs w:val="22"/>
        </w:rPr>
        <w:t>, а если такая дата</w:t>
      </w:r>
      <w:r w:rsidR="003B694A" w:rsidRPr="00C6470E">
        <w:rPr>
          <w:rFonts w:ascii="Bookman Old Style" w:hAnsi="Bookman Old Style" w:cs="Arial"/>
          <w:sz w:val="22"/>
          <w:szCs w:val="22"/>
        </w:rPr>
        <w:t>/период</w:t>
      </w:r>
      <w:r w:rsidR="006B533F" w:rsidRPr="00C6470E">
        <w:rPr>
          <w:rFonts w:ascii="Bookman Old Style" w:hAnsi="Bookman Old Style" w:cs="Arial"/>
          <w:sz w:val="22"/>
          <w:szCs w:val="22"/>
        </w:rPr>
        <w:t xml:space="preserve"> не указана</w:t>
      </w:r>
      <w:r w:rsidR="003B694A" w:rsidRPr="00C6470E">
        <w:rPr>
          <w:rFonts w:ascii="Bookman Old Style" w:hAnsi="Bookman Old Style" w:cs="Arial"/>
          <w:sz w:val="22"/>
          <w:szCs w:val="22"/>
        </w:rPr>
        <w:t>/не указаны</w:t>
      </w:r>
      <w:r w:rsidR="006B533F" w:rsidRPr="00C6470E">
        <w:rPr>
          <w:rFonts w:ascii="Bookman Old Style" w:hAnsi="Bookman Old Style" w:cs="Arial"/>
          <w:sz w:val="22"/>
          <w:szCs w:val="22"/>
        </w:rPr>
        <w:t xml:space="preserve"> – на дату получения запроса Управляющим)</w:t>
      </w:r>
      <w:r w:rsidR="00B2551F" w:rsidRPr="00C6470E">
        <w:rPr>
          <w:rFonts w:ascii="Bookman Old Style" w:hAnsi="Bookman Old Style" w:cs="Arial"/>
          <w:sz w:val="22"/>
          <w:szCs w:val="22"/>
        </w:rPr>
        <w:t>;</w:t>
      </w:r>
    </w:p>
    <w:p w14:paraId="0CFF956E" w14:textId="77777777" w:rsidR="003E5D66" w:rsidRPr="00C6470E" w:rsidRDefault="00B2551F">
      <w:pPr>
        <w:pStyle w:val="ac"/>
        <w:spacing w:after="200" w:line="288" w:lineRule="auto"/>
        <w:ind w:left="1702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lastRenderedPageBreak/>
        <w:t xml:space="preserve">в случае прекращения </w:t>
      </w:r>
      <w:r w:rsidR="007F1A87" w:rsidRPr="00C6470E">
        <w:rPr>
          <w:rFonts w:ascii="Bookman Old Style" w:hAnsi="Bookman Old Style" w:cs="Arial"/>
          <w:sz w:val="22"/>
          <w:szCs w:val="22"/>
        </w:rPr>
        <w:t xml:space="preserve">действия </w:t>
      </w:r>
      <w:r w:rsidRPr="00C6470E">
        <w:rPr>
          <w:rFonts w:ascii="Bookman Old Style" w:hAnsi="Bookman Old Style" w:cs="Arial"/>
          <w:sz w:val="22"/>
          <w:szCs w:val="22"/>
        </w:rPr>
        <w:t xml:space="preserve">Договора </w:t>
      </w:r>
      <w:r w:rsidR="008E73C3" w:rsidRPr="00C6470E">
        <w:rPr>
          <w:rFonts w:ascii="Bookman Old Style" w:hAnsi="Bookman Old Style" w:cs="Arial"/>
          <w:sz w:val="22"/>
          <w:szCs w:val="22"/>
        </w:rPr>
        <w:t>–</w:t>
      </w:r>
      <w:r w:rsidR="007F1A87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8E73C3" w:rsidRPr="00C6470E">
        <w:rPr>
          <w:rFonts w:ascii="Bookman Old Style" w:hAnsi="Bookman Old Style" w:cs="Arial"/>
          <w:sz w:val="22"/>
          <w:szCs w:val="22"/>
        </w:rPr>
        <w:t>в течение</w:t>
      </w:r>
      <w:r w:rsidRPr="00C6470E">
        <w:rPr>
          <w:rFonts w:ascii="Bookman Old Style" w:hAnsi="Bookman Old Style" w:cs="Arial"/>
          <w:sz w:val="22"/>
          <w:szCs w:val="22"/>
        </w:rPr>
        <w:t xml:space="preserve"> 5 (Пяти) Рабочих дней</w:t>
      </w:r>
      <w:r w:rsidR="005E2F60" w:rsidRPr="00C6470E">
        <w:rPr>
          <w:rFonts w:ascii="Bookman Old Style" w:hAnsi="Bookman Old Style" w:cs="Arial"/>
          <w:sz w:val="22"/>
          <w:szCs w:val="22"/>
        </w:rPr>
        <w:t>, следующих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5E2F60" w:rsidRPr="00C6470E">
        <w:rPr>
          <w:rFonts w:ascii="Bookman Old Style" w:hAnsi="Bookman Old Style" w:cs="Arial"/>
          <w:sz w:val="22"/>
          <w:szCs w:val="22"/>
        </w:rPr>
        <w:t>за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5E2F60" w:rsidRPr="00C6470E">
        <w:rPr>
          <w:rFonts w:ascii="Bookman Old Style" w:hAnsi="Bookman Old Style" w:cs="Arial"/>
          <w:sz w:val="22"/>
          <w:szCs w:val="22"/>
        </w:rPr>
        <w:t>днем</w:t>
      </w:r>
      <w:r w:rsidRPr="00C6470E">
        <w:rPr>
          <w:rFonts w:ascii="Bookman Old Style" w:hAnsi="Bookman Old Style" w:cs="Arial"/>
          <w:sz w:val="22"/>
          <w:szCs w:val="22"/>
        </w:rPr>
        <w:t xml:space="preserve"> прекращения </w:t>
      </w:r>
      <w:r w:rsidR="007F1A87" w:rsidRPr="00C6470E">
        <w:rPr>
          <w:rFonts w:ascii="Bookman Old Style" w:hAnsi="Bookman Old Style" w:cs="Arial"/>
          <w:sz w:val="22"/>
          <w:szCs w:val="22"/>
        </w:rPr>
        <w:t xml:space="preserve">действия </w:t>
      </w:r>
      <w:r w:rsidRPr="00C6470E">
        <w:rPr>
          <w:rFonts w:ascii="Bookman Old Style" w:hAnsi="Bookman Old Style" w:cs="Arial"/>
          <w:sz w:val="22"/>
          <w:szCs w:val="22"/>
        </w:rPr>
        <w:t>Договора</w:t>
      </w:r>
      <w:r w:rsidR="006B533F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503326" w:rsidRPr="00C6470E">
        <w:rPr>
          <w:rFonts w:ascii="Bookman Old Style" w:hAnsi="Bookman Old Style" w:cs="Arial"/>
          <w:sz w:val="22"/>
          <w:szCs w:val="22"/>
        </w:rPr>
        <w:t>(отчет за последний период формируется за период с даты начала текущего квартала по дату прекращения действия Договора включительно</w:t>
      </w:r>
      <w:r w:rsidR="005E2F60" w:rsidRPr="00C6470E">
        <w:rPr>
          <w:rFonts w:ascii="Bookman Old Style" w:hAnsi="Bookman Old Style" w:cs="Arial"/>
          <w:sz w:val="22"/>
          <w:szCs w:val="22"/>
        </w:rPr>
        <w:t>)</w:t>
      </w:r>
      <w:r w:rsidR="006B533F" w:rsidRPr="00C6470E">
        <w:rPr>
          <w:rFonts w:ascii="Bookman Old Style" w:hAnsi="Bookman Old Style" w:cs="Arial"/>
          <w:sz w:val="22"/>
          <w:szCs w:val="22"/>
        </w:rPr>
        <w:t xml:space="preserve"> </w:t>
      </w:r>
      <w:bookmarkStart w:id="101" w:name="_Ref384032619"/>
    </w:p>
    <w:p w14:paraId="44144F8A" w14:textId="77777777" w:rsidR="00EC1825" w:rsidRPr="00C6470E" w:rsidRDefault="00280BE9" w:rsidP="00EC72DF">
      <w:pPr>
        <w:pStyle w:val="ac"/>
        <w:numPr>
          <w:ilvl w:val="1"/>
          <w:numId w:val="11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Отчет о деятельности Управляющего должен содержать </w:t>
      </w:r>
      <w:r w:rsidR="00EC1825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следующую 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информацию</w:t>
      </w:r>
      <w:r w:rsidR="00EC1825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:</w:t>
      </w:r>
      <w:bookmarkEnd w:id="101"/>
    </w:p>
    <w:p w14:paraId="5A3C2BE9" w14:textId="77777777" w:rsidR="003E5D66" w:rsidRPr="00C6470E" w:rsidRDefault="0056671A">
      <w:pPr>
        <w:pStyle w:val="ac"/>
        <w:numPr>
          <w:ilvl w:val="2"/>
          <w:numId w:val="11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сведения о динамике ежемесячной доходности Портфеля Учредителя управления, включающий последние двенадцать месяцев, предшествующих дате, на которую составлен Отчет;</w:t>
      </w:r>
    </w:p>
    <w:p w14:paraId="516D6E1F" w14:textId="77777777" w:rsidR="003E5D66" w:rsidRPr="00C6470E" w:rsidRDefault="0056671A">
      <w:pPr>
        <w:pStyle w:val="ac"/>
        <w:numPr>
          <w:ilvl w:val="2"/>
          <w:numId w:val="11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сведения о стоимости Портфеля Учредителя управления, определенной на конец каждого месяца, за период, включающий последние двенадцать месяцев, предшествующих дате, на которую составлен Отчет.</w:t>
      </w:r>
    </w:p>
    <w:p w14:paraId="6E268B5A" w14:textId="77777777" w:rsidR="003E5D66" w:rsidRPr="00C6470E" w:rsidRDefault="0056671A">
      <w:pPr>
        <w:pStyle w:val="ac"/>
        <w:numPr>
          <w:ilvl w:val="1"/>
          <w:numId w:val="11"/>
        </w:numPr>
        <w:spacing w:after="200" w:line="288" w:lineRule="auto"/>
        <w:ind w:left="851" w:hanging="851"/>
        <w:jc w:val="both"/>
        <w:textAlignment w:val="baseline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В случае если в соответствии с Договором доходность Портфеля </w:t>
      </w:r>
      <w:r w:rsidR="00657ACB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Учредителя управления 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поставлена в зависимость от изменения индекса или иного целевого показателя, Отчет</w:t>
      </w:r>
      <w:r w:rsidR="00657ACB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</w:t>
      </w:r>
      <w:r w:rsidR="00657ACB" w:rsidRPr="00C6470E">
        <w:rPr>
          <w:rFonts w:ascii="Bookman Old Style" w:hAnsi="Bookman Old Style" w:cs="Arial"/>
          <w:sz w:val="22"/>
          <w:szCs w:val="22"/>
        </w:rPr>
        <w:t>о деятельности Управляющего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должен содержать динамику ежедневного изменения стоимости Портфеля в сопоставлении с динамикой изменения указанного индекса или иного целевого показателя.</w:t>
      </w:r>
    </w:p>
    <w:p w14:paraId="57BCF1B5" w14:textId="77777777" w:rsidR="00F81E6F" w:rsidRPr="001D0EC8" w:rsidRDefault="00F81E6F" w:rsidP="00F81E6F">
      <w:pPr>
        <w:pStyle w:val="ac"/>
        <w:numPr>
          <w:ilvl w:val="1"/>
          <w:numId w:val="11"/>
        </w:numPr>
        <w:spacing w:after="200" w:line="288" w:lineRule="auto"/>
        <w:ind w:left="851" w:hanging="851"/>
        <w:jc w:val="both"/>
        <w:textAlignment w:val="baseline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1D0EC8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Отчет </w:t>
      </w:r>
      <w:r w:rsidRPr="001D0EC8">
        <w:rPr>
          <w:rFonts w:ascii="Bookman Old Style" w:hAnsi="Bookman Old Style" w:cs="Arial"/>
          <w:sz w:val="22"/>
          <w:szCs w:val="22"/>
        </w:rPr>
        <w:t xml:space="preserve">о деятельности Управляющего </w:t>
      </w:r>
      <w:r w:rsidRPr="001D0EC8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должен содержать информацию в отношении имущества, находящегося в Доверительном управлении, необходимую для отражения в бухгалтерском учете Учредителя управления</w:t>
      </w:r>
      <w:r>
        <w:rPr>
          <w:rFonts w:ascii="Bookman Old Style" w:eastAsiaTheme="minorHAnsi" w:hAnsi="Bookman Old Style" w:cs="Bookman Old Style"/>
          <w:sz w:val="22"/>
          <w:szCs w:val="22"/>
          <w:lang w:eastAsia="en-US"/>
        </w:rPr>
        <w:t>-юридического лица</w:t>
      </w:r>
      <w:r w:rsidRPr="001D0EC8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и составления его бухгалтерской отчетности.</w:t>
      </w:r>
    </w:p>
    <w:p w14:paraId="069189E5" w14:textId="77777777" w:rsidR="003E5D66" w:rsidRPr="00C6470E" w:rsidRDefault="0056671A">
      <w:pPr>
        <w:pStyle w:val="ac"/>
        <w:numPr>
          <w:ilvl w:val="1"/>
          <w:numId w:val="11"/>
        </w:numPr>
        <w:spacing w:after="200" w:line="288" w:lineRule="auto"/>
        <w:ind w:left="851" w:hanging="851"/>
        <w:jc w:val="both"/>
        <w:textAlignment w:val="baseline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Помимо информации, указанной в пунктах 8.</w:t>
      </w:r>
      <w:r w:rsidR="00657ACB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3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- 8.</w:t>
      </w:r>
      <w:r w:rsidR="00F81E6F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5</w:t>
      </w:r>
      <w:r w:rsidR="00F81E6F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Договора, Отчет также должен содержать следующую информацию:</w:t>
      </w:r>
    </w:p>
    <w:p w14:paraId="1863C134" w14:textId="77777777" w:rsidR="003E5D66" w:rsidRPr="00C6470E" w:rsidRDefault="0056671A">
      <w:pPr>
        <w:pStyle w:val="ac"/>
        <w:numPr>
          <w:ilvl w:val="2"/>
          <w:numId w:val="11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Сведения о депозитарии (депозитариях), осуществляющих учет прав на ценные бумаги Учредителя управления, находящие</w:t>
      </w:r>
      <w:r w:rsidR="006937CC" w:rsidRPr="00C6470E">
        <w:rPr>
          <w:rFonts w:ascii="Bookman Old Style" w:hAnsi="Bookman Old Style" w:cs="Arial"/>
          <w:sz w:val="22"/>
          <w:szCs w:val="22"/>
        </w:rPr>
        <w:t>ся в Д</w:t>
      </w:r>
      <w:r w:rsidRPr="00C6470E">
        <w:rPr>
          <w:rFonts w:ascii="Bookman Old Style" w:hAnsi="Bookman Old Style" w:cs="Arial"/>
          <w:sz w:val="22"/>
          <w:szCs w:val="22"/>
        </w:rPr>
        <w:t>оверительном управлении, в том числе полное наименование, идентификационный номер налогоплательщика (ИНН), основной государственный регистрационный номер (ОГРН) и адрес места нахождения.</w:t>
      </w:r>
    </w:p>
    <w:p w14:paraId="45F7A568" w14:textId="77777777" w:rsidR="003E5D66" w:rsidRPr="00C6470E" w:rsidRDefault="0056671A">
      <w:pPr>
        <w:pStyle w:val="ac"/>
        <w:numPr>
          <w:ilvl w:val="2"/>
          <w:numId w:val="11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Сведения об иностранной организации (иностранных организациях), осуществляющей (осуществляющих) учет прав на ценные бумаги Учредителя управления</w:t>
      </w:r>
      <w:r w:rsidR="006937CC" w:rsidRPr="00C6470E">
        <w:rPr>
          <w:rFonts w:ascii="Bookman Old Style" w:hAnsi="Bookman Old Style" w:cs="Arial"/>
          <w:sz w:val="22"/>
          <w:szCs w:val="22"/>
        </w:rPr>
        <w:t>, находящиеся в Д</w:t>
      </w:r>
      <w:r w:rsidRPr="00C6470E">
        <w:rPr>
          <w:rFonts w:ascii="Bookman Old Style" w:hAnsi="Bookman Old Style" w:cs="Arial"/>
          <w:sz w:val="22"/>
          <w:szCs w:val="22"/>
        </w:rPr>
        <w:t>оверительном управлении, в том числе полное наименование на иностранном языке, международный код идентификации (при наличии) и адрес места нахождения.</w:t>
      </w:r>
    </w:p>
    <w:p w14:paraId="4891657E" w14:textId="161D5E82" w:rsidR="003E5D66" w:rsidRPr="00C6470E" w:rsidRDefault="0056671A">
      <w:pPr>
        <w:pStyle w:val="ac"/>
        <w:numPr>
          <w:ilvl w:val="2"/>
          <w:numId w:val="11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Наименование и адрес места нахождения кредитной организации (кредитных организаций), в которой (которых) </w:t>
      </w:r>
      <w:r w:rsidR="00A243A1">
        <w:rPr>
          <w:rFonts w:ascii="Bookman Old Style" w:hAnsi="Bookman Old Style" w:cs="Arial"/>
          <w:sz w:val="22"/>
          <w:szCs w:val="22"/>
        </w:rPr>
        <w:t>У</w:t>
      </w:r>
      <w:r w:rsidRPr="00C6470E">
        <w:rPr>
          <w:rFonts w:ascii="Bookman Old Style" w:hAnsi="Bookman Old Style" w:cs="Arial"/>
          <w:sz w:val="22"/>
          <w:szCs w:val="22"/>
        </w:rPr>
        <w:t>правляющему открыт (открыты) банковский счет (банковские счета) для расч</w:t>
      </w:r>
      <w:r w:rsidR="006937CC" w:rsidRPr="00C6470E">
        <w:rPr>
          <w:rFonts w:ascii="Bookman Old Style" w:hAnsi="Bookman Old Style" w:cs="Arial"/>
          <w:sz w:val="22"/>
          <w:szCs w:val="22"/>
        </w:rPr>
        <w:t>етов по операциям, связанным с Д</w:t>
      </w:r>
      <w:r w:rsidRPr="00C6470E">
        <w:rPr>
          <w:rFonts w:ascii="Bookman Old Style" w:hAnsi="Bookman Old Style" w:cs="Arial"/>
          <w:sz w:val="22"/>
          <w:szCs w:val="22"/>
        </w:rPr>
        <w:t>оверительным управлением ценными бумагами и денежными средствами Учредителя управления.</w:t>
      </w:r>
    </w:p>
    <w:p w14:paraId="0CEF5D08" w14:textId="77777777" w:rsidR="003E5D66" w:rsidRPr="00C6470E" w:rsidRDefault="0056671A">
      <w:pPr>
        <w:pStyle w:val="ac"/>
        <w:numPr>
          <w:ilvl w:val="2"/>
          <w:numId w:val="11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Сведения о брокере (брокерах) и (или) иных лицах, которые совершают по поручению </w:t>
      </w:r>
      <w:r w:rsidR="00B55B00" w:rsidRPr="00C6470E">
        <w:rPr>
          <w:rFonts w:ascii="Bookman Old Style" w:hAnsi="Bookman Old Style" w:cs="Arial"/>
          <w:sz w:val="22"/>
          <w:szCs w:val="22"/>
        </w:rPr>
        <w:t>У</w:t>
      </w:r>
      <w:r w:rsidRPr="00C6470E">
        <w:rPr>
          <w:rFonts w:ascii="Bookman Old Style" w:hAnsi="Bookman Old Style" w:cs="Arial"/>
          <w:sz w:val="22"/>
          <w:szCs w:val="22"/>
        </w:rPr>
        <w:t>правляющего сделки, связанные с управлением ценными бумагами и денежными средствами Учредителя управления.</w:t>
      </w:r>
    </w:p>
    <w:p w14:paraId="55D0AF9B" w14:textId="77777777" w:rsidR="003E5D66" w:rsidRPr="00C6470E" w:rsidRDefault="0056671A">
      <w:pPr>
        <w:pStyle w:val="ac"/>
        <w:numPr>
          <w:ilvl w:val="2"/>
          <w:numId w:val="11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lastRenderedPageBreak/>
        <w:t xml:space="preserve">Информацию по видам всех расходов, понесенных </w:t>
      </w:r>
      <w:r w:rsidR="006937CC" w:rsidRPr="00C6470E">
        <w:rPr>
          <w:rFonts w:ascii="Bookman Old Style" w:hAnsi="Bookman Old Style" w:cs="Arial"/>
          <w:sz w:val="22"/>
          <w:szCs w:val="22"/>
        </w:rPr>
        <w:t>У</w:t>
      </w:r>
      <w:r w:rsidRPr="00C6470E">
        <w:rPr>
          <w:rFonts w:ascii="Bookman Old Style" w:hAnsi="Bookman Old Style" w:cs="Arial"/>
          <w:sz w:val="22"/>
          <w:szCs w:val="22"/>
        </w:rPr>
        <w:t>правляющим в связи с осуществление</w:t>
      </w:r>
      <w:r w:rsidR="006937CC" w:rsidRPr="00C6470E">
        <w:rPr>
          <w:rFonts w:ascii="Bookman Old Style" w:hAnsi="Bookman Old Style" w:cs="Arial"/>
          <w:sz w:val="22"/>
          <w:szCs w:val="22"/>
        </w:rPr>
        <w:t>м Д</w:t>
      </w:r>
      <w:r w:rsidRPr="00C6470E">
        <w:rPr>
          <w:rFonts w:ascii="Bookman Old Style" w:hAnsi="Bookman Old Style" w:cs="Arial"/>
          <w:sz w:val="22"/>
          <w:szCs w:val="22"/>
        </w:rPr>
        <w:t xml:space="preserve">оверительного управления по Договору в отчетном периоде и возмещенных (подлежащих возмещению) за счет имущества Учредителя управления, а также информацию о вознаграждении, выплаченном (подлежащим выплате) </w:t>
      </w:r>
      <w:r w:rsidR="006937CC" w:rsidRPr="00C6470E">
        <w:rPr>
          <w:rFonts w:ascii="Bookman Old Style" w:hAnsi="Bookman Old Style" w:cs="Arial"/>
          <w:sz w:val="22"/>
          <w:szCs w:val="22"/>
        </w:rPr>
        <w:t>У</w:t>
      </w:r>
      <w:r w:rsidRPr="00C6470E">
        <w:rPr>
          <w:rFonts w:ascii="Bookman Old Style" w:hAnsi="Bookman Old Style" w:cs="Arial"/>
          <w:sz w:val="22"/>
          <w:szCs w:val="22"/>
        </w:rPr>
        <w:t>правляющему за отчетный период, с приведением расчета его размера.</w:t>
      </w:r>
    </w:p>
    <w:p w14:paraId="41EDB3E3" w14:textId="7FBF5167" w:rsidR="003E5D66" w:rsidRPr="00C6470E" w:rsidRDefault="0056671A">
      <w:pPr>
        <w:pStyle w:val="ac"/>
        <w:numPr>
          <w:ilvl w:val="2"/>
          <w:numId w:val="11"/>
        </w:numPr>
        <w:spacing w:after="200" w:line="288" w:lineRule="auto"/>
        <w:ind w:left="1702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В случае осуществления </w:t>
      </w:r>
      <w:r w:rsidR="006937CC" w:rsidRPr="00C6470E">
        <w:rPr>
          <w:rFonts w:ascii="Bookman Old Style" w:hAnsi="Bookman Old Style" w:cs="Arial"/>
          <w:sz w:val="22"/>
          <w:szCs w:val="22"/>
        </w:rPr>
        <w:t>У</w:t>
      </w:r>
      <w:r w:rsidRPr="00C6470E">
        <w:rPr>
          <w:rFonts w:ascii="Bookman Old Style" w:hAnsi="Bookman Old Style" w:cs="Arial"/>
          <w:sz w:val="22"/>
          <w:szCs w:val="22"/>
        </w:rPr>
        <w:t xml:space="preserve">правляющим в отчетном периоде прав голоса по ценным бумагам Учредителя управления </w:t>
      </w:r>
      <w:r w:rsidR="006A6CDE">
        <w:rPr>
          <w:rFonts w:ascii="Bookman Old Style" w:hAnsi="Bookman Old Style" w:cs="Arial"/>
          <w:sz w:val="22"/>
          <w:szCs w:val="22"/>
        </w:rPr>
        <w:t>У</w:t>
      </w:r>
      <w:r w:rsidRPr="00C6470E">
        <w:rPr>
          <w:rFonts w:ascii="Bookman Old Style" w:hAnsi="Bookman Old Style" w:cs="Arial"/>
          <w:sz w:val="22"/>
          <w:szCs w:val="22"/>
        </w:rPr>
        <w:t>правляющий указывает в Отчете, по каким ценным бумагам он голосовал на общем собрании владельцев ценных бумаг с указанием выбранного им варианта голосования по каждому вопросу повестки дня.</w:t>
      </w:r>
    </w:p>
    <w:p w14:paraId="571AD87D" w14:textId="77777777" w:rsidR="00C15C28" w:rsidRPr="00C6470E" w:rsidRDefault="00C15C28" w:rsidP="00EC72DF">
      <w:pPr>
        <w:pStyle w:val="ac"/>
        <w:numPr>
          <w:ilvl w:val="1"/>
          <w:numId w:val="11"/>
        </w:numPr>
        <w:spacing w:after="200" w:line="288" w:lineRule="auto"/>
        <w:ind w:left="851" w:hanging="851"/>
        <w:jc w:val="both"/>
        <w:textAlignment w:val="baseline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Отчет о деятельности Управляющего может содержать иную информацию, не предусмотренную </w:t>
      </w:r>
      <w:r w:rsidR="003F4924" w:rsidRPr="00C6470E">
        <w:rPr>
          <w:rFonts w:ascii="Bookman Old Style" w:hAnsi="Bookman Old Style" w:cs="Arial"/>
          <w:sz w:val="22"/>
          <w:szCs w:val="22"/>
        </w:rPr>
        <w:t>пункт</w:t>
      </w:r>
      <w:r w:rsidR="006937CC" w:rsidRPr="00C6470E">
        <w:rPr>
          <w:rFonts w:ascii="Bookman Old Style" w:hAnsi="Bookman Old Style" w:cs="Arial"/>
          <w:sz w:val="22"/>
          <w:szCs w:val="22"/>
        </w:rPr>
        <w:t>ами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153242" w:rsidRPr="00C6470E">
        <w:rPr>
          <w:rFonts w:ascii="Bookman Old Style" w:hAnsi="Bookman Old Style" w:cs="Arial"/>
          <w:sz w:val="22"/>
          <w:szCs w:val="22"/>
        </w:rPr>
        <w:t>8.</w:t>
      </w:r>
      <w:r w:rsidR="006937CC" w:rsidRPr="00C6470E">
        <w:rPr>
          <w:rFonts w:ascii="Bookman Old Style" w:hAnsi="Bookman Old Style" w:cs="Arial"/>
          <w:sz w:val="22"/>
          <w:szCs w:val="22"/>
        </w:rPr>
        <w:t>3 – 8.</w:t>
      </w:r>
      <w:r w:rsidR="00F81E6F">
        <w:rPr>
          <w:rFonts w:ascii="Bookman Old Style" w:hAnsi="Bookman Old Style" w:cs="Arial"/>
          <w:sz w:val="22"/>
          <w:szCs w:val="22"/>
        </w:rPr>
        <w:t>6</w:t>
      </w:r>
      <w:r w:rsidR="00273D00" w:rsidRPr="00C6470E">
        <w:rPr>
          <w:rFonts w:ascii="Bookman Old Style" w:hAnsi="Bookman Old Style" w:cs="Arial"/>
          <w:sz w:val="22"/>
          <w:szCs w:val="22"/>
        </w:rPr>
        <w:t>.</w:t>
      </w:r>
    </w:p>
    <w:p w14:paraId="3BF02920" w14:textId="77777777" w:rsidR="003E5D66" w:rsidRPr="00C6470E" w:rsidRDefault="00B841FE">
      <w:pPr>
        <w:pStyle w:val="ConsPlusNormal"/>
        <w:numPr>
          <w:ilvl w:val="1"/>
          <w:numId w:val="11"/>
        </w:numPr>
        <w:spacing w:after="200" w:line="288" w:lineRule="auto"/>
        <w:ind w:left="851" w:hanging="851"/>
        <w:jc w:val="both"/>
        <w:textAlignment w:val="baseline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Отчет</w:t>
      </w:r>
      <w:r w:rsidR="00990B32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,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формируемый У</w:t>
      </w:r>
      <w:r w:rsidR="0056671A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правляющи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м на основе письменного запроса </w:t>
      </w:r>
      <w:r w:rsidR="0056671A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Учредителя управления</w:t>
      </w:r>
      <w:r w:rsidR="00990B32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,</w:t>
      </w:r>
      <w:r w:rsidR="0056671A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должен содержать 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информацию о П</w:t>
      </w:r>
      <w:r w:rsidR="0056671A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ортфеле Учредителя управления, его стоимости, а также о сделках, совершенных за счет этого Портфеля. Информация о сделках, совершенных за счет Портфеля Учредителя управления, предоставляется в объеме и за период, указанный в запросе Учредителя управления. </w:t>
      </w:r>
    </w:p>
    <w:p w14:paraId="076671D1" w14:textId="77777777" w:rsidR="003E5D66" w:rsidRPr="00C6470E" w:rsidRDefault="0056671A">
      <w:pPr>
        <w:pStyle w:val="ConsPlusNormal"/>
        <w:spacing w:after="200" w:line="288" w:lineRule="auto"/>
        <w:ind w:left="851" w:firstLine="0"/>
        <w:jc w:val="both"/>
        <w:textAlignment w:val="baseline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Требования настоящего пункта не распространяются на информацию, содержащуюся в документах и записях, в отношении которых истек срок хранения: документы и записи о Портфеле, о его стоимости, а также о сделках, совершенных за счет этого Портфеля, подлежат хранению в течение не менее 5 (пяти) лет с даты их получения или составления </w:t>
      </w:r>
      <w:r w:rsidR="00B841FE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У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правляющим.</w:t>
      </w:r>
    </w:p>
    <w:p w14:paraId="00291374" w14:textId="77777777" w:rsidR="003E5D66" w:rsidRPr="00C6470E" w:rsidRDefault="0056671A">
      <w:pPr>
        <w:pStyle w:val="ConsPlusNormal"/>
        <w:spacing w:after="200" w:line="288" w:lineRule="auto"/>
        <w:ind w:left="851" w:firstLine="0"/>
        <w:jc w:val="both"/>
        <w:textAlignment w:val="baseline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В отношении прекращенных Договоров </w:t>
      </w:r>
      <w:r w:rsidR="00B841FE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У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правляющий представляет лицу, с которым прекращен такой договор, по его письменному запросу информацию в отношении его Портфеля, если срок хранения такой информации не истек.</w:t>
      </w:r>
    </w:p>
    <w:p w14:paraId="42DC0948" w14:textId="77777777" w:rsidR="00BD5270" w:rsidRPr="00C6470E" w:rsidRDefault="00BD5270">
      <w:pPr>
        <w:pStyle w:val="ac"/>
        <w:numPr>
          <w:ilvl w:val="1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bookmarkStart w:id="102" w:name="_Ref384821980"/>
      <w:bookmarkStart w:id="103" w:name="_Ref384033381"/>
      <w:r w:rsidRPr="00C6470E">
        <w:rPr>
          <w:rFonts w:ascii="Bookman Old Style" w:hAnsi="Bookman Old Style" w:cs="Arial"/>
          <w:sz w:val="22"/>
          <w:szCs w:val="22"/>
        </w:rPr>
        <w:t>Управляющий направляет Отчет о деятельности Управляющего</w:t>
      </w:r>
      <w:r w:rsidR="005E3952" w:rsidRPr="00C6470E">
        <w:rPr>
          <w:rFonts w:ascii="Bookman Old Style" w:hAnsi="Bookman Old Style" w:cs="Arial"/>
          <w:sz w:val="22"/>
          <w:szCs w:val="22"/>
        </w:rPr>
        <w:t xml:space="preserve"> (Отчет за последний отчетный период)</w:t>
      </w:r>
      <w:r w:rsidRPr="00C6470E">
        <w:rPr>
          <w:rFonts w:ascii="Bookman Old Style" w:hAnsi="Bookman Old Style" w:cs="Arial"/>
          <w:sz w:val="22"/>
          <w:szCs w:val="22"/>
        </w:rPr>
        <w:t xml:space="preserve"> Учредителю управления одним из способов в соответствии со </w:t>
      </w:r>
      <w:r w:rsidR="003F4924" w:rsidRPr="00C6470E">
        <w:rPr>
          <w:rFonts w:ascii="Bookman Old Style" w:hAnsi="Bookman Old Style" w:cs="Arial"/>
          <w:sz w:val="22"/>
          <w:szCs w:val="22"/>
        </w:rPr>
        <w:t>с</w:t>
      </w:r>
      <w:r w:rsidRPr="00C6470E">
        <w:rPr>
          <w:rFonts w:ascii="Bookman Old Style" w:hAnsi="Bookman Old Style" w:cs="Arial"/>
          <w:sz w:val="22"/>
          <w:szCs w:val="22"/>
        </w:rPr>
        <w:t>татьей</w:t>
      </w:r>
      <w:r w:rsidR="00EC3EEA" w:rsidRPr="00C6470E">
        <w:rPr>
          <w:rFonts w:ascii="Bookman Old Style" w:hAnsi="Bookman Old Style"/>
          <w:sz w:val="22"/>
          <w:szCs w:val="22"/>
        </w:rPr>
        <w:t xml:space="preserve"> </w:t>
      </w:r>
      <w:r w:rsidR="00153242" w:rsidRPr="00C6470E">
        <w:rPr>
          <w:rFonts w:ascii="Bookman Old Style" w:hAnsi="Bookman Old Style"/>
          <w:sz w:val="22"/>
          <w:szCs w:val="22"/>
        </w:rPr>
        <w:t>13</w:t>
      </w:r>
      <w:r w:rsidR="000B0597" w:rsidRPr="00C6470E">
        <w:rPr>
          <w:rFonts w:ascii="Bookman Old Style" w:hAnsi="Bookman Old Style"/>
          <w:sz w:val="22"/>
          <w:szCs w:val="22"/>
        </w:rPr>
        <w:t>, в том числе посредством электронной почты</w:t>
      </w:r>
      <w:r w:rsidRPr="00C6470E">
        <w:rPr>
          <w:rFonts w:ascii="Bookman Old Style" w:hAnsi="Bookman Old Style" w:cs="Arial"/>
          <w:sz w:val="22"/>
          <w:szCs w:val="22"/>
        </w:rPr>
        <w:t>. При этом Управляющий не несет ответственности за искажение содержания Отчета о деятельности Управляющего</w:t>
      </w:r>
      <w:r w:rsidR="00E8523E" w:rsidRPr="00C6470E">
        <w:rPr>
          <w:rFonts w:ascii="Bookman Old Style" w:hAnsi="Bookman Old Style" w:cs="Arial"/>
          <w:sz w:val="22"/>
          <w:szCs w:val="22"/>
        </w:rPr>
        <w:t xml:space="preserve"> (Отчета за последний отчетный период)</w:t>
      </w:r>
      <w:r w:rsidRPr="00C6470E">
        <w:rPr>
          <w:rFonts w:ascii="Bookman Old Style" w:hAnsi="Bookman Old Style" w:cs="Arial"/>
          <w:sz w:val="22"/>
          <w:szCs w:val="22"/>
        </w:rPr>
        <w:t xml:space="preserve">, возникшее при его передаче Учредителю управления посредством электронной </w:t>
      </w:r>
      <w:r w:rsidR="005E3952" w:rsidRPr="00C6470E">
        <w:rPr>
          <w:rFonts w:ascii="Bookman Old Style" w:hAnsi="Bookman Old Style" w:cs="Arial"/>
          <w:sz w:val="22"/>
          <w:szCs w:val="22"/>
        </w:rPr>
        <w:t>почты</w:t>
      </w:r>
      <w:r w:rsidRPr="00C6470E">
        <w:rPr>
          <w:rFonts w:ascii="Bookman Old Style" w:hAnsi="Bookman Old Style" w:cs="Arial"/>
          <w:sz w:val="22"/>
          <w:szCs w:val="22"/>
        </w:rPr>
        <w:t>.</w:t>
      </w:r>
      <w:bookmarkEnd w:id="102"/>
    </w:p>
    <w:p w14:paraId="0E5CD538" w14:textId="77777777" w:rsidR="0058302F" w:rsidRPr="00C6470E" w:rsidRDefault="003570EA">
      <w:pPr>
        <w:pStyle w:val="ac"/>
        <w:numPr>
          <w:ilvl w:val="1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bookmarkStart w:id="104" w:name="_Ref384035229"/>
      <w:r w:rsidRPr="00C6470E">
        <w:rPr>
          <w:rFonts w:ascii="Bookman Old Style" w:hAnsi="Bookman Old Style" w:cs="Arial"/>
          <w:sz w:val="22"/>
          <w:szCs w:val="22"/>
        </w:rPr>
        <w:t xml:space="preserve">Учредитель </w:t>
      </w:r>
      <w:r w:rsidR="00F014C5" w:rsidRPr="00C6470E">
        <w:rPr>
          <w:rFonts w:ascii="Bookman Old Style" w:hAnsi="Bookman Old Style" w:cs="Arial"/>
          <w:sz w:val="22"/>
          <w:szCs w:val="22"/>
        </w:rPr>
        <w:t xml:space="preserve">управления </w:t>
      </w:r>
      <w:r w:rsidRPr="00C6470E">
        <w:rPr>
          <w:rFonts w:ascii="Bookman Old Style" w:hAnsi="Bookman Old Style" w:cs="Arial"/>
          <w:sz w:val="22"/>
          <w:szCs w:val="22"/>
        </w:rPr>
        <w:t xml:space="preserve">обязан принять Отчет о деятельности Управляющего или письменно заявить Управляющему о возникших у него возражениях по </w:t>
      </w:r>
      <w:r w:rsidR="00F014C5" w:rsidRPr="00C6470E">
        <w:rPr>
          <w:rFonts w:ascii="Bookman Old Style" w:hAnsi="Bookman Old Style" w:cs="Arial"/>
          <w:sz w:val="22"/>
          <w:szCs w:val="22"/>
        </w:rPr>
        <w:t>О</w:t>
      </w:r>
      <w:r w:rsidRPr="00C6470E">
        <w:rPr>
          <w:rFonts w:ascii="Bookman Old Style" w:hAnsi="Bookman Old Style" w:cs="Arial"/>
          <w:sz w:val="22"/>
          <w:szCs w:val="22"/>
        </w:rPr>
        <w:t xml:space="preserve">тчету </w:t>
      </w:r>
      <w:r w:rsidR="00F014C5" w:rsidRPr="00C6470E">
        <w:rPr>
          <w:rFonts w:ascii="Bookman Old Style" w:hAnsi="Bookman Old Style" w:cs="Arial"/>
          <w:sz w:val="22"/>
          <w:szCs w:val="22"/>
        </w:rPr>
        <w:t>о деятельности Управляющего</w:t>
      </w:r>
      <w:r w:rsidR="0058302F" w:rsidRPr="00C6470E">
        <w:rPr>
          <w:rFonts w:ascii="Bookman Old Style" w:hAnsi="Bookman Old Style" w:cs="Arial"/>
          <w:sz w:val="22"/>
          <w:szCs w:val="22"/>
        </w:rPr>
        <w:t xml:space="preserve"> (далее – "</w:t>
      </w:r>
      <w:r w:rsidR="0058302F" w:rsidRPr="00C6470E">
        <w:rPr>
          <w:rFonts w:ascii="Bookman Old Style" w:hAnsi="Bookman Old Style" w:cs="Arial"/>
          <w:b/>
          <w:sz w:val="22"/>
          <w:szCs w:val="22"/>
        </w:rPr>
        <w:t>Возражения Учредителя управления</w:t>
      </w:r>
      <w:r w:rsidR="0058302F" w:rsidRPr="00C6470E">
        <w:rPr>
          <w:rFonts w:ascii="Bookman Old Style" w:hAnsi="Bookman Old Style" w:cs="Arial"/>
          <w:sz w:val="22"/>
          <w:szCs w:val="22"/>
        </w:rPr>
        <w:t>")</w:t>
      </w:r>
      <w:r w:rsidR="00841CC4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Pr="00C6470E">
        <w:rPr>
          <w:rFonts w:ascii="Bookman Old Style" w:hAnsi="Bookman Old Style" w:cs="Arial"/>
          <w:sz w:val="22"/>
          <w:szCs w:val="22"/>
        </w:rPr>
        <w:t xml:space="preserve">в течение </w:t>
      </w:r>
      <w:r w:rsidR="001C6CA9" w:rsidRPr="00C6470E">
        <w:rPr>
          <w:rFonts w:ascii="Bookman Old Style" w:hAnsi="Bookman Old Style" w:cs="Arial"/>
          <w:sz w:val="22"/>
          <w:szCs w:val="22"/>
        </w:rPr>
        <w:t xml:space="preserve">5 </w:t>
      </w:r>
      <w:r w:rsidRPr="00C6470E">
        <w:rPr>
          <w:rFonts w:ascii="Bookman Old Style" w:hAnsi="Bookman Old Style" w:cs="Arial"/>
          <w:sz w:val="22"/>
          <w:szCs w:val="22"/>
        </w:rPr>
        <w:t>(</w:t>
      </w:r>
      <w:r w:rsidR="000734CF" w:rsidRPr="00C6470E">
        <w:rPr>
          <w:rFonts w:ascii="Bookman Old Style" w:hAnsi="Bookman Old Style" w:cs="Arial"/>
          <w:sz w:val="22"/>
          <w:szCs w:val="22"/>
        </w:rPr>
        <w:t>Пяти</w:t>
      </w:r>
      <w:r w:rsidRPr="00C6470E">
        <w:rPr>
          <w:rFonts w:ascii="Bookman Old Style" w:hAnsi="Bookman Old Style" w:cs="Arial"/>
          <w:sz w:val="22"/>
          <w:szCs w:val="22"/>
        </w:rPr>
        <w:t xml:space="preserve">) </w:t>
      </w:r>
      <w:r w:rsidR="00111C8C" w:rsidRPr="00C6470E">
        <w:rPr>
          <w:rFonts w:ascii="Bookman Old Style" w:hAnsi="Bookman Old Style" w:cs="Arial"/>
          <w:sz w:val="22"/>
          <w:szCs w:val="22"/>
        </w:rPr>
        <w:t xml:space="preserve">Рабочих </w:t>
      </w:r>
      <w:r w:rsidRPr="00C6470E">
        <w:rPr>
          <w:rFonts w:ascii="Bookman Old Style" w:hAnsi="Bookman Old Style" w:cs="Arial"/>
          <w:sz w:val="22"/>
          <w:szCs w:val="22"/>
        </w:rPr>
        <w:t xml:space="preserve">дней, следующих за днем исполнения Управляющим своей обязанности по предоставлению </w:t>
      </w:r>
      <w:r w:rsidR="00F014C5" w:rsidRPr="00C6470E">
        <w:rPr>
          <w:rFonts w:ascii="Bookman Old Style" w:hAnsi="Bookman Old Style" w:cs="Arial"/>
          <w:sz w:val="22"/>
          <w:szCs w:val="22"/>
        </w:rPr>
        <w:t>О</w:t>
      </w:r>
      <w:r w:rsidRPr="00C6470E">
        <w:rPr>
          <w:rFonts w:ascii="Bookman Old Style" w:hAnsi="Bookman Old Style" w:cs="Arial"/>
          <w:sz w:val="22"/>
          <w:szCs w:val="22"/>
        </w:rPr>
        <w:t xml:space="preserve">тчета </w:t>
      </w:r>
      <w:r w:rsidR="00F014C5" w:rsidRPr="00C6470E">
        <w:rPr>
          <w:rFonts w:ascii="Bookman Old Style" w:hAnsi="Bookman Old Style" w:cs="Arial"/>
          <w:sz w:val="22"/>
          <w:szCs w:val="22"/>
        </w:rPr>
        <w:t xml:space="preserve">о деятельности управляющего </w:t>
      </w:r>
      <w:r w:rsidRPr="00C6470E">
        <w:rPr>
          <w:rFonts w:ascii="Bookman Old Style" w:hAnsi="Bookman Old Style" w:cs="Arial"/>
          <w:sz w:val="22"/>
          <w:szCs w:val="22"/>
        </w:rPr>
        <w:t>Учредителю</w:t>
      </w:r>
      <w:r w:rsidR="00F014C5" w:rsidRPr="00C6470E">
        <w:rPr>
          <w:rFonts w:ascii="Bookman Old Style" w:hAnsi="Bookman Old Style" w:cs="Arial"/>
          <w:sz w:val="22"/>
          <w:szCs w:val="22"/>
        </w:rPr>
        <w:t xml:space="preserve"> управления</w:t>
      </w:r>
      <w:r w:rsidRPr="00C6470E">
        <w:rPr>
          <w:rFonts w:ascii="Bookman Old Style" w:hAnsi="Bookman Old Style" w:cs="Arial"/>
          <w:sz w:val="22"/>
          <w:szCs w:val="22"/>
        </w:rPr>
        <w:t>.</w:t>
      </w:r>
      <w:bookmarkEnd w:id="103"/>
      <w:bookmarkEnd w:id="104"/>
    </w:p>
    <w:p w14:paraId="1A6C80D7" w14:textId="26C8BF2A" w:rsidR="00E65AE0" w:rsidRPr="00C6470E" w:rsidRDefault="0058302F">
      <w:pPr>
        <w:pStyle w:val="ac"/>
        <w:numPr>
          <w:ilvl w:val="1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Отчет о деятельности Управляющего считается принятым Учредителем управления, если в течение установленного </w:t>
      </w:r>
      <w:r w:rsidR="003F4924" w:rsidRPr="00C6470E">
        <w:rPr>
          <w:rFonts w:ascii="Bookman Old Style" w:hAnsi="Bookman Old Style" w:cs="Arial"/>
          <w:sz w:val="22"/>
          <w:szCs w:val="22"/>
        </w:rPr>
        <w:t>пунктом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153242" w:rsidRPr="00C6470E">
        <w:rPr>
          <w:rFonts w:ascii="Bookman Old Style" w:hAnsi="Bookman Old Style" w:cs="Arial"/>
          <w:sz w:val="22"/>
          <w:szCs w:val="22"/>
        </w:rPr>
        <w:t>8.</w:t>
      </w:r>
      <w:r w:rsidR="00325758">
        <w:rPr>
          <w:rFonts w:ascii="Bookman Old Style" w:hAnsi="Bookman Old Style"/>
          <w:sz w:val="22"/>
          <w:szCs w:val="22"/>
        </w:rPr>
        <w:t>10</w:t>
      </w:r>
      <w:r w:rsidR="00325758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Pr="00C6470E">
        <w:rPr>
          <w:rFonts w:ascii="Bookman Old Style" w:hAnsi="Bookman Old Style" w:cs="Arial"/>
          <w:sz w:val="22"/>
          <w:szCs w:val="22"/>
        </w:rPr>
        <w:t>срока Учредитель управления не представит Управляющему Возражения Учредителя управления.</w:t>
      </w:r>
    </w:p>
    <w:p w14:paraId="4F97741F" w14:textId="77777777" w:rsidR="00EB1472" w:rsidRPr="00C6470E" w:rsidRDefault="00EB1472">
      <w:pPr>
        <w:pStyle w:val="ac"/>
        <w:numPr>
          <w:ilvl w:val="1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hAnsi="Bookman Old Style" w:cs="Arial"/>
          <w:sz w:val="22"/>
          <w:szCs w:val="22"/>
        </w:rPr>
        <w:lastRenderedPageBreak/>
        <w:t xml:space="preserve">В случае предъявления Учредителем управления Возражений Учредителя управления Стороны рассматривают возникшие разногласия в течение 10 (Десяти) дней путем проведения переговоров. В случае недостижения согласия применяется порядок разрешения споров, предусмотренный </w:t>
      </w:r>
      <w:r w:rsidR="003F4924" w:rsidRPr="00C6470E">
        <w:rPr>
          <w:rFonts w:ascii="Bookman Old Style" w:hAnsi="Bookman Old Style" w:cs="Arial"/>
          <w:sz w:val="22"/>
          <w:szCs w:val="22"/>
        </w:rPr>
        <w:t>пунктом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153242" w:rsidRPr="00C6470E">
        <w:rPr>
          <w:rFonts w:ascii="Bookman Old Style" w:hAnsi="Bookman Old Style" w:cs="Arial"/>
          <w:sz w:val="22"/>
          <w:szCs w:val="22"/>
        </w:rPr>
        <w:t>16.2</w:t>
      </w:r>
      <w:r w:rsidR="00111C8C" w:rsidRPr="00C6470E">
        <w:rPr>
          <w:rFonts w:ascii="Bookman Old Style" w:hAnsi="Bookman Old Style" w:cs="Arial"/>
          <w:sz w:val="22"/>
          <w:szCs w:val="22"/>
        </w:rPr>
        <w:t>.</w:t>
      </w:r>
    </w:p>
    <w:p w14:paraId="004EB610" w14:textId="77777777" w:rsidR="00E65AE0" w:rsidRPr="00C6470E" w:rsidRDefault="003153B5">
      <w:pPr>
        <w:pStyle w:val="ac"/>
        <w:numPr>
          <w:ilvl w:val="1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hAnsi="Bookman Old Style" w:cs="Arial"/>
          <w:sz w:val="22"/>
          <w:szCs w:val="22"/>
        </w:rPr>
        <w:t>Управляющий не несет ответственности за непред</w:t>
      </w:r>
      <w:r w:rsidR="00B86EAE" w:rsidRPr="00C6470E">
        <w:rPr>
          <w:rFonts w:ascii="Bookman Old Style" w:hAnsi="Bookman Old Style" w:cs="Arial"/>
          <w:sz w:val="22"/>
          <w:szCs w:val="22"/>
        </w:rPr>
        <w:t>о</w:t>
      </w:r>
      <w:r w:rsidRPr="00C6470E">
        <w:rPr>
          <w:rFonts w:ascii="Bookman Old Style" w:hAnsi="Bookman Old Style" w:cs="Arial"/>
          <w:sz w:val="22"/>
          <w:szCs w:val="22"/>
        </w:rPr>
        <w:t xml:space="preserve">ставление Отчета о деятельности Управляющего Учредителю управления в случае неисполнения Учредителем управления обязательств, установленных </w:t>
      </w:r>
      <w:r w:rsidR="003F4924" w:rsidRPr="00C6470E">
        <w:rPr>
          <w:rFonts w:ascii="Bookman Old Style" w:hAnsi="Bookman Old Style" w:cs="Arial"/>
          <w:sz w:val="22"/>
          <w:szCs w:val="22"/>
        </w:rPr>
        <w:t>пунктом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153242" w:rsidRPr="00C6470E">
        <w:rPr>
          <w:rFonts w:ascii="Bookman Old Style" w:hAnsi="Bookman Old Style" w:cs="Arial"/>
          <w:sz w:val="22"/>
          <w:szCs w:val="22"/>
        </w:rPr>
        <w:t>7.1.</w:t>
      </w:r>
      <w:r w:rsidR="00810B94" w:rsidRPr="00C6470E">
        <w:rPr>
          <w:rFonts w:ascii="Bookman Old Style" w:hAnsi="Bookman Old Style" w:cs="Arial"/>
          <w:sz w:val="22"/>
          <w:szCs w:val="22"/>
        </w:rPr>
        <w:t>6</w:t>
      </w:r>
      <w:r w:rsidRPr="00C6470E">
        <w:rPr>
          <w:rFonts w:ascii="Bookman Old Style" w:hAnsi="Bookman Old Style" w:cs="Arial"/>
          <w:sz w:val="22"/>
          <w:szCs w:val="22"/>
        </w:rPr>
        <w:t>.</w:t>
      </w:r>
    </w:p>
    <w:p w14:paraId="66AB2D65" w14:textId="3C364474" w:rsidR="0034797E" w:rsidRPr="00C6470E" w:rsidRDefault="00BD5270" w:rsidP="002D68C1">
      <w:pPr>
        <w:pStyle w:val="ac"/>
        <w:numPr>
          <w:ilvl w:val="1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hAnsi="Bookman Old Style" w:cs="Arial"/>
          <w:sz w:val="22"/>
          <w:szCs w:val="22"/>
        </w:rPr>
        <w:t>Документы, которые Учредитель управления вправе требовать у Управляющего для ознакомления, предоставляются Управляющим Учредителю управления в месте оказания</w:t>
      </w:r>
      <w:r w:rsidR="00481C63">
        <w:rPr>
          <w:rFonts w:ascii="Bookman Old Style" w:hAnsi="Bookman Old Style" w:cs="Arial"/>
          <w:sz w:val="22"/>
          <w:szCs w:val="22"/>
        </w:rPr>
        <w:t xml:space="preserve"> финансовых</w:t>
      </w:r>
      <w:r w:rsidRPr="00C6470E">
        <w:rPr>
          <w:rFonts w:ascii="Bookman Old Style" w:hAnsi="Bookman Old Style" w:cs="Arial"/>
          <w:sz w:val="22"/>
          <w:szCs w:val="22"/>
        </w:rPr>
        <w:t xml:space="preserve"> услуг Управляющим по адресу, </w:t>
      </w:r>
      <w:r w:rsidR="000E609F" w:rsidRPr="00C6470E">
        <w:rPr>
          <w:rFonts w:ascii="Bookman Old Style" w:hAnsi="Bookman Old Style" w:cs="Arial"/>
          <w:sz w:val="22"/>
          <w:szCs w:val="22"/>
        </w:rPr>
        <w:t xml:space="preserve">раскрываемому на сайте Управляющего </w:t>
      </w:r>
      <w:r w:rsidR="00EE334A" w:rsidRPr="00EE334A">
        <w:rPr>
          <w:rFonts w:ascii="Bookman Old Style" w:hAnsi="Bookman Old Style"/>
          <w:sz w:val="22"/>
          <w:szCs w:val="22"/>
        </w:rPr>
        <w:t>https://www.bbrbroker.ru/</w:t>
      </w:r>
      <w:r w:rsidR="009434BA" w:rsidRPr="00C6470E">
        <w:rPr>
          <w:rFonts w:ascii="Bookman Old Style" w:hAnsi="Bookman Old Style" w:cs="Arial"/>
          <w:sz w:val="22"/>
          <w:szCs w:val="22"/>
        </w:rPr>
        <w:t>,</w:t>
      </w:r>
      <w:r w:rsidRPr="00C6470E">
        <w:rPr>
          <w:rFonts w:ascii="Bookman Old Style" w:hAnsi="Bookman Old Style" w:cs="Arial"/>
          <w:sz w:val="22"/>
          <w:szCs w:val="22"/>
        </w:rPr>
        <w:t xml:space="preserve"> в </w:t>
      </w:r>
      <w:r w:rsidR="00481C63">
        <w:rPr>
          <w:rFonts w:ascii="Bookman Old Style" w:hAnsi="Bookman Old Style" w:cs="Arial"/>
          <w:sz w:val="22"/>
          <w:szCs w:val="22"/>
        </w:rPr>
        <w:t>порядке и сроки, установленные Порядком взаимодействия с клиентами ООО «</w:t>
      </w:r>
      <w:r w:rsidR="004D63EF" w:rsidRPr="004D63EF">
        <w:rPr>
          <w:rFonts w:ascii="Bookman Old Style" w:hAnsi="Bookman Old Style" w:cs="Arial"/>
          <w:sz w:val="22"/>
          <w:szCs w:val="22"/>
        </w:rPr>
        <w:t>ББР БРОКЕР</w:t>
      </w:r>
      <w:r w:rsidR="00481C63">
        <w:rPr>
          <w:rFonts w:ascii="Bookman Old Style" w:hAnsi="Bookman Old Style" w:cs="Arial"/>
          <w:sz w:val="22"/>
          <w:szCs w:val="22"/>
        </w:rPr>
        <w:t>»</w:t>
      </w:r>
      <w:r w:rsidRPr="00C6470E">
        <w:rPr>
          <w:rFonts w:ascii="Bookman Old Style" w:hAnsi="Bookman Old Style" w:cs="Arial"/>
          <w:sz w:val="22"/>
          <w:szCs w:val="22"/>
        </w:rPr>
        <w:t>.</w:t>
      </w:r>
    </w:p>
    <w:p w14:paraId="4FF974A0" w14:textId="77777777" w:rsidR="0062582E" w:rsidRPr="00C6470E" w:rsidRDefault="000B0EE4" w:rsidP="00EC77C3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outlineLvl w:val="0"/>
        <w:rPr>
          <w:rFonts w:ascii="Bookman Old Style" w:eastAsiaTheme="minorHAnsi" w:hAnsi="Bookman Old Style" w:cs="Bookman Old Style"/>
          <w:b/>
          <w:sz w:val="22"/>
          <w:szCs w:val="22"/>
          <w:lang w:eastAsia="en-US"/>
        </w:rPr>
      </w:pPr>
      <w:bookmarkStart w:id="105" w:name="_Toc454322019"/>
      <w:bookmarkStart w:id="106" w:name="_Toc384142473"/>
      <w:r w:rsidRPr="00C6470E">
        <w:rPr>
          <w:rFonts w:ascii="Bookman Old Style" w:hAnsi="Bookman Old Style" w:cs="Arial"/>
          <w:b/>
          <w:bCs/>
          <w:sz w:val="22"/>
          <w:szCs w:val="22"/>
          <w:bdr w:val="none" w:sz="0" w:space="0" w:color="auto" w:frame="1"/>
        </w:rPr>
        <w:t>НАКЛАДНЫЕ РАСХОДЫ</w:t>
      </w:r>
      <w:bookmarkEnd w:id="105"/>
      <w:r w:rsidR="0062582E" w:rsidRPr="00C6470E">
        <w:rPr>
          <w:rFonts w:ascii="Bookman Old Style" w:hAnsi="Bookman Old Style" w:cs="Arial"/>
          <w:b/>
          <w:bCs/>
          <w:sz w:val="22"/>
          <w:szCs w:val="22"/>
          <w:bdr w:val="none" w:sz="0" w:space="0" w:color="auto" w:frame="1"/>
        </w:rPr>
        <w:t xml:space="preserve"> </w:t>
      </w:r>
      <w:bookmarkEnd w:id="106"/>
    </w:p>
    <w:p w14:paraId="2FFC0CCC" w14:textId="77777777" w:rsidR="0062582E" w:rsidRPr="00C6470E" w:rsidRDefault="00F05F93">
      <w:pPr>
        <w:pStyle w:val="ac"/>
        <w:numPr>
          <w:ilvl w:val="1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bookmarkStart w:id="107" w:name="_Ref384057548"/>
      <w:r w:rsidRPr="00C6470E">
        <w:rPr>
          <w:rFonts w:ascii="Bookman Old Style" w:hAnsi="Bookman Old Style" w:cs="Arial"/>
          <w:sz w:val="22"/>
          <w:szCs w:val="22"/>
        </w:rPr>
        <w:t>К Накладным расходам относятся:</w:t>
      </w:r>
      <w:bookmarkEnd w:id="107"/>
    </w:p>
    <w:p w14:paraId="7383AC72" w14:textId="77777777" w:rsidR="0062582E" w:rsidRPr="00C6470E" w:rsidRDefault="00B2551F">
      <w:pPr>
        <w:pStyle w:val="ac"/>
        <w:numPr>
          <w:ilvl w:val="2"/>
          <w:numId w:val="11"/>
        </w:numPr>
        <w:autoSpaceDE w:val="0"/>
        <w:autoSpaceDN w:val="0"/>
        <w:adjustRightInd w:val="0"/>
        <w:spacing w:after="200" w:line="288" w:lineRule="auto"/>
        <w:ind w:left="1702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hAnsi="Bookman Old Style" w:cs="Arial"/>
          <w:sz w:val="22"/>
          <w:szCs w:val="22"/>
        </w:rPr>
        <w:t>комиссионные сборы торг</w:t>
      </w:r>
      <w:r w:rsidR="0062582E" w:rsidRPr="00C6470E">
        <w:rPr>
          <w:rFonts w:ascii="Bookman Old Style" w:hAnsi="Bookman Old Style" w:cs="Arial"/>
          <w:sz w:val="22"/>
          <w:szCs w:val="22"/>
        </w:rPr>
        <w:t>овых систем, биржевых площадок</w:t>
      </w:r>
      <w:r w:rsidR="003F4924" w:rsidRPr="00C6470E">
        <w:rPr>
          <w:rFonts w:ascii="Bookman Old Style" w:hAnsi="Bookman Old Style" w:cs="Arial"/>
          <w:sz w:val="22"/>
          <w:szCs w:val="22"/>
        </w:rPr>
        <w:t>, расходы на осуществление прав по Ценным бумагам, включая расходы на участие в общих собраниях акционеров</w:t>
      </w:r>
      <w:r w:rsidR="0062582E" w:rsidRPr="00C6470E">
        <w:rPr>
          <w:rFonts w:ascii="Bookman Old Style" w:hAnsi="Bookman Old Style" w:cs="Arial"/>
          <w:sz w:val="22"/>
          <w:szCs w:val="22"/>
        </w:rPr>
        <w:t>;</w:t>
      </w:r>
    </w:p>
    <w:p w14:paraId="1D7B966A" w14:textId="77777777" w:rsidR="00A2597A" w:rsidRPr="00C6470E" w:rsidRDefault="007E3EEF" w:rsidP="00766955">
      <w:pPr>
        <w:pStyle w:val="ac"/>
        <w:numPr>
          <w:ilvl w:val="2"/>
          <w:numId w:val="11"/>
        </w:numPr>
        <w:autoSpaceDE w:val="0"/>
        <w:autoSpaceDN w:val="0"/>
        <w:adjustRightInd w:val="0"/>
        <w:spacing w:after="200" w:line="288" w:lineRule="auto"/>
        <w:ind w:left="1702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расходы на обслуживание Банковского счета по тарифам соответствующей кредитной организации,  Счета депо</w:t>
      </w:r>
      <w:r w:rsidR="00176E76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по тарифам соответствующего депозитария, </w:t>
      </w:r>
      <w:r w:rsidR="004460F5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пропорциональные доле 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Денежных средств/Ценных бумаг по отношению к денежным средствам/ценным бумагам других учредителей управления, учитываемым на Банковском счете,  или Счете депо соответственно</w:t>
      </w:r>
      <w:r w:rsidR="004076A1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, если Банковский счет и/или Счет депо использовались в процессе деятельности по Доверительному управлению</w:t>
      </w:r>
      <w:r w:rsidR="004460F5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;</w:t>
      </w:r>
    </w:p>
    <w:p w14:paraId="294623DF" w14:textId="77777777" w:rsidR="004076A1" w:rsidRPr="00C6470E" w:rsidRDefault="004076A1" w:rsidP="00766955">
      <w:pPr>
        <w:pStyle w:val="ac"/>
        <w:numPr>
          <w:ilvl w:val="2"/>
          <w:numId w:val="11"/>
        </w:numPr>
        <w:autoSpaceDE w:val="0"/>
        <w:autoSpaceDN w:val="0"/>
        <w:adjustRightInd w:val="0"/>
        <w:spacing w:after="200" w:line="288" w:lineRule="auto"/>
        <w:ind w:left="1702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расходы на обслуживание Отдельного банковского счета по тарифам соответствующей кредитной организации, Отдельного счета депо по тарифам соответствующего депозитария, если Отдельный Банковский счет и/или Отдельный Счет депо использовались в процессе деятельности по Доверительному управлению;</w:t>
      </w:r>
    </w:p>
    <w:p w14:paraId="02DAE0CE" w14:textId="77777777" w:rsidR="0062582E" w:rsidRPr="00C6470E" w:rsidRDefault="00B2551F">
      <w:pPr>
        <w:pStyle w:val="ac"/>
        <w:numPr>
          <w:ilvl w:val="2"/>
          <w:numId w:val="11"/>
        </w:numPr>
        <w:autoSpaceDE w:val="0"/>
        <w:autoSpaceDN w:val="0"/>
        <w:adjustRightInd w:val="0"/>
        <w:spacing w:after="200" w:line="288" w:lineRule="auto"/>
        <w:ind w:left="1702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расходы, </w:t>
      </w:r>
      <w:r w:rsidR="00F05F93" w:rsidRPr="00C6470E">
        <w:rPr>
          <w:rFonts w:ascii="Bookman Old Style" w:hAnsi="Bookman Old Style" w:cs="Arial"/>
          <w:b/>
          <w:i/>
          <w:sz w:val="22"/>
          <w:szCs w:val="22"/>
        </w:rPr>
        <w:t>(</w:t>
      </w:r>
      <w:r w:rsidR="00F05F93" w:rsidRPr="00C6470E">
        <w:rPr>
          <w:rFonts w:ascii="Bookman Old Style" w:hAnsi="Bookman Old Style" w:cs="Arial"/>
          <w:b/>
          <w:i/>
          <w:sz w:val="22"/>
          <w:szCs w:val="22"/>
          <w:lang w:val="en-US"/>
        </w:rPr>
        <w:t>i</w:t>
      </w:r>
      <w:r w:rsidR="00F05F93" w:rsidRPr="00C6470E">
        <w:rPr>
          <w:rFonts w:ascii="Bookman Old Style" w:hAnsi="Bookman Old Style" w:cs="Arial"/>
          <w:b/>
          <w:i/>
          <w:sz w:val="22"/>
          <w:szCs w:val="22"/>
        </w:rPr>
        <w:t>)</w:t>
      </w:r>
      <w:r w:rsidR="00F05F93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Pr="00C6470E">
        <w:rPr>
          <w:rFonts w:ascii="Bookman Old Style" w:hAnsi="Bookman Old Style" w:cs="Arial"/>
          <w:sz w:val="22"/>
          <w:szCs w:val="22"/>
        </w:rPr>
        <w:t xml:space="preserve">связанные с возвратом </w:t>
      </w:r>
      <w:r w:rsidR="00F05F93" w:rsidRPr="00C6470E">
        <w:rPr>
          <w:rFonts w:ascii="Bookman Old Style" w:hAnsi="Bookman Old Style" w:cs="Arial"/>
          <w:sz w:val="22"/>
          <w:szCs w:val="22"/>
        </w:rPr>
        <w:t>Активов</w:t>
      </w:r>
      <w:r w:rsidRPr="00C6470E">
        <w:rPr>
          <w:rFonts w:ascii="Bookman Old Style" w:hAnsi="Bookman Old Style" w:cs="Arial"/>
          <w:sz w:val="22"/>
          <w:szCs w:val="22"/>
        </w:rPr>
        <w:t xml:space="preserve"> Учредителю </w:t>
      </w:r>
      <w:r w:rsidR="00F05F93" w:rsidRPr="00C6470E">
        <w:rPr>
          <w:rFonts w:ascii="Bookman Old Style" w:hAnsi="Bookman Old Style" w:cs="Arial"/>
          <w:sz w:val="22"/>
          <w:szCs w:val="22"/>
        </w:rPr>
        <w:t xml:space="preserve">управления </w:t>
      </w:r>
      <w:r w:rsidRPr="00C6470E">
        <w:rPr>
          <w:rFonts w:ascii="Bookman Old Style" w:hAnsi="Bookman Old Style" w:cs="Arial"/>
          <w:sz w:val="22"/>
          <w:szCs w:val="22"/>
        </w:rPr>
        <w:t>при прекращении действия Договора,</w:t>
      </w:r>
      <w:r w:rsidR="00273D00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F05F93" w:rsidRPr="00C6470E">
        <w:rPr>
          <w:rFonts w:ascii="Bookman Old Style" w:hAnsi="Bookman Old Style" w:cs="Arial"/>
          <w:b/>
          <w:i/>
          <w:sz w:val="22"/>
          <w:szCs w:val="22"/>
        </w:rPr>
        <w:t>(</w:t>
      </w:r>
      <w:r w:rsidR="00F05F93" w:rsidRPr="00C6470E">
        <w:rPr>
          <w:rFonts w:ascii="Bookman Old Style" w:hAnsi="Bookman Old Style" w:cs="Arial"/>
          <w:b/>
          <w:i/>
          <w:sz w:val="22"/>
          <w:szCs w:val="22"/>
          <w:lang w:val="en-US"/>
        </w:rPr>
        <w:t>ii</w:t>
      </w:r>
      <w:r w:rsidR="00F05F93" w:rsidRPr="00C6470E">
        <w:rPr>
          <w:rFonts w:ascii="Bookman Old Style" w:hAnsi="Bookman Old Style" w:cs="Arial"/>
          <w:b/>
          <w:i/>
          <w:sz w:val="22"/>
          <w:szCs w:val="22"/>
        </w:rPr>
        <w:t>)</w:t>
      </w:r>
      <w:r w:rsidR="00F05F93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Pr="00C6470E">
        <w:rPr>
          <w:rFonts w:ascii="Bookman Old Style" w:hAnsi="Bookman Old Style" w:cs="Arial"/>
          <w:sz w:val="22"/>
          <w:szCs w:val="22"/>
        </w:rPr>
        <w:t xml:space="preserve">связанные с </w:t>
      </w:r>
      <w:r w:rsidR="00E975A8" w:rsidRPr="00C6470E">
        <w:rPr>
          <w:rFonts w:ascii="Bookman Old Style" w:hAnsi="Bookman Old Style" w:cs="Arial"/>
          <w:sz w:val="22"/>
          <w:szCs w:val="22"/>
        </w:rPr>
        <w:t>изъятием</w:t>
      </w:r>
      <w:r w:rsidRPr="00C6470E">
        <w:rPr>
          <w:rFonts w:ascii="Bookman Old Style" w:hAnsi="Bookman Old Style" w:cs="Arial"/>
          <w:sz w:val="22"/>
          <w:szCs w:val="22"/>
        </w:rPr>
        <w:t xml:space="preserve"> части </w:t>
      </w:r>
      <w:r w:rsidR="00F05F93" w:rsidRPr="00C6470E">
        <w:rPr>
          <w:rFonts w:ascii="Bookman Old Style" w:hAnsi="Bookman Old Style" w:cs="Arial"/>
          <w:sz w:val="22"/>
          <w:szCs w:val="22"/>
        </w:rPr>
        <w:t>Активов</w:t>
      </w:r>
      <w:r w:rsidRPr="00C6470E">
        <w:rPr>
          <w:rFonts w:ascii="Bookman Old Style" w:hAnsi="Bookman Old Style" w:cs="Arial"/>
          <w:sz w:val="22"/>
          <w:szCs w:val="22"/>
        </w:rPr>
        <w:t xml:space="preserve"> из Доверительного управления, а также </w:t>
      </w:r>
      <w:r w:rsidR="00F05F93" w:rsidRPr="00C6470E">
        <w:rPr>
          <w:rFonts w:ascii="Bookman Old Style" w:hAnsi="Bookman Old Style" w:cs="Arial"/>
          <w:b/>
          <w:i/>
          <w:sz w:val="22"/>
          <w:szCs w:val="22"/>
        </w:rPr>
        <w:t>(</w:t>
      </w:r>
      <w:r w:rsidR="00F05F93" w:rsidRPr="00C6470E">
        <w:rPr>
          <w:rFonts w:ascii="Bookman Old Style" w:hAnsi="Bookman Old Style" w:cs="Arial"/>
          <w:b/>
          <w:i/>
          <w:sz w:val="22"/>
          <w:szCs w:val="22"/>
          <w:lang w:val="en-US"/>
        </w:rPr>
        <w:t>iii</w:t>
      </w:r>
      <w:r w:rsidR="00F05F93" w:rsidRPr="00C6470E">
        <w:rPr>
          <w:rFonts w:ascii="Bookman Old Style" w:hAnsi="Bookman Old Style" w:cs="Arial"/>
          <w:b/>
          <w:i/>
          <w:sz w:val="22"/>
          <w:szCs w:val="22"/>
        </w:rPr>
        <w:t>)</w:t>
      </w:r>
      <w:r w:rsidR="00F05F93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Pr="00C6470E">
        <w:rPr>
          <w:rFonts w:ascii="Bookman Old Style" w:hAnsi="Bookman Old Style" w:cs="Arial"/>
          <w:sz w:val="22"/>
          <w:szCs w:val="22"/>
        </w:rPr>
        <w:t>связанные с возвратом Учредителю</w:t>
      </w:r>
      <w:r w:rsidR="00F05F93" w:rsidRPr="00C6470E">
        <w:rPr>
          <w:rFonts w:ascii="Bookman Old Style" w:hAnsi="Bookman Old Style" w:cs="Arial"/>
          <w:sz w:val="22"/>
          <w:szCs w:val="22"/>
        </w:rPr>
        <w:t xml:space="preserve"> управления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F05F93" w:rsidRPr="00C6470E">
        <w:rPr>
          <w:rFonts w:ascii="Bookman Old Style" w:hAnsi="Bookman Old Style" w:cs="Arial"/>
          <w:sz w:val="22"/>
          <w:szCs w:val="22"/>
        </w:rPr>
        <w:t>ценных бумаг и/или д</w:t>
      </w:r>
      <w:r w:rsidRPr="00C6470E">
        <w:rPr>
          <w:rFonts w:ascii="Bookman Old Style" w:hAnsi="Bookman Old Style" w:cs="Arial"/>
          <w:sz w:val="22"/>
          <w:szCs w:val="22"/>
        </w:rPr>
        <w:t xml:space="preserve">енежных средств, полученных Управляющим после </w:t>
      </w:r>
      <w:r w:rsidR="00F05F93" w:rsidRPr="00C6470E">
        <w:rPr>
          <w:rFonts w:ascii="Bookman Old Style" w:hAnsi="Bookman Old Style" w:cs="Arial"/>
          <w:sz w:val="22"/>
          <w:szCs w:val="22"/>
        </w:rPr>
        <w:t>прекращения действия Договора;</w:t>
      </w:r>
    </w:p>
    <w:p w14:paraId="21EEFA8E" w14:textId="77777777" w:rsidR="0062582E" w:rsidRPr="00C6470E" w:rsidRDefault="00B2551F">
      <w:pPr>
        <w:pStyle w:val="ac"/>
        <w:numPr>
          <w:ilvl w:val="2"/>
          <w:numId w:val="11"/>
        </w:numPr>
        <w:autoSpaceDE w:val="0"/>
        <w:autoSpaceDN w:val="0"/>
        <w:adjustRightInd w:val="0"/>
        <w:spacing w:after="200" w:line="288" w:lineRule="auto"/>
        <w:ind w:left="1702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расходы, связанные с предоставлением Учредителю управления информации и документов </w:t>
      </w:r>
      <w:r w:rsidR="00F05F93" w:rsidRPr="00C6470E">
        <w:rPr>
          <w:rFonts w:ascii="Bookman Old Style" w:hAnsi="Bookman Old Style" w:cs="Arial"/>
          <w:sz w:val="22"/>
          <w:szCs w:val="22"/>
        </w:rPr>
        <w:t>в соответствии с Федеральным законом №46-ФЗ от 05.03.1999 "О защите прав и законных интересов инвесторов на рынке ценных бумаг"</w:t>
      </w:r>
      <w:r w:rsidR="007A53E0" w:rsidRPr="00C6470E">
        <w:rPr>
          <w:rFonts w:ascii="Bookman Old Style" w:hAnsi="Bookman Old Style" w:cs="Arial"/>
          <w:sz w:val="22"/>
          <w:szCs w:val="22"/>
        </w:rPr>
        <w:t xml:space="preserve"> (в размере, не превышающем расходы на их копирование)</w:t>
      </w:r>
      <w:r w:rsidRPr="00C6470E">
        <w:rPr>
          <w:rFonts w:ascii="Bookman Old Style" w:hAnsi="Bookman Old Style" w:cs="Arial"/>
          <w:sz w:val="22"/>
          <w:szCs w:val="22"/>
        </w:rPr>
        <w:t>.</w:t>
      </w:r>
    </w:p>
    <w:p w14:paraId="680EEA82" w14:textId="77777777" w:rsidR="0062582E" w:rsidRPr="00C6470E" w:rsidRDefault="00170BF3">
      <w:pPr>
        <w:pStyle w:val="ac"/>
        <w:numPr>
          <w:ilvl w:val="1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hAnsi="Bookman Old Style" w:cs="Arial"/>
          <w:sz w:val="22"/>
          <w:szCs w:val="22"/>
        </w:rPr>
        <w:lastRenderedPageBreak/>
        <w:t>Накладные расходы</w:t>
      </w:r>
      <w:r w:rsidR="00B2551F" w:rsidRPr="00C6470E">
        <w:rPr>
          <w:rFonts w:ascii="Bookman Old Style" w:hAnsi="Bookman Old Style" w:cs="Arial"/>
          <w:sz w:val="22"/>
          <w:szCs w:val="22"/>
        </w:rPr>
        <w:t xml:space="preserve"> удерживаются Управляющим из </w:t>
      </w:r>
      <w:r w:rsidRPr="00C6470E">
        <w:rPr>
          <w:rFonts w:ascii="Bookman Old Style" w:hAnsi="Bookman Old Style" w:cs="Arial"/>
          <w:sz w:val="22"/>
          <w:szCs w:val="22"/>
        </w:rPr>
        <w:t xml:space="preserve">Активов </w:t>
      </w:r>
      <w:r w:rsidR="007A53E0" w:rsidRPr="00C6470E">
        <w:rPr>
          <w:rFonts w:ascii="Bookman Old Style" w:hAnsi="Bookman Old Style" w:cs="Arial"/>
          <w:sz w:val="22"/>
          <w:szCs w:val="22"/>
        </w:rPr>
        <w:t xml:space="preserve">в безакцептном порядке </w:t>
      </w:r>
      <w:r w:rsidRPr="00C6470E">
        <w:rPr>
          <w:rFonts w:ascii="Bookman Old Style" w:hAnsi="Bookman Old Style" w:cs="Arial"/>
          <w:sz w:val="22"/>
          <w:szCs w:val="22"/>
        </w:rPr>
        <w:t>и отражаются в Отчете о деятельности Управляющего</w:t>
      </w:r>
      <w:r w:rsidR="001A3D68" w:rsidRPr="00C6470E">
        <w:rPr>
          <w:rFonts w:ascii="Bookman Old Style" w:hAnsi="Bookman Old Style" w:cs="Arial"/>
          <w:sz w:val="22"/>
          <w:szCs w:val="22"/>
        </w:rPr>
        <w:t>, если иное не предусмотрено Договором</w:t>
      </w:r>
      <w:r w:rsidR="002F5603" w:rsidRPr="00C6470E">
        <w:rPr>
          <w:rFonts w:ascii="Bookman Old Style" w:hAnsi="Bookman Old Style" w:cs="Arial"/>
          <w:sz w:val="22"/>
          <w:szCs w:val="22"/>
        </w:rPr>
        <w:t>.</w:t>
      </w:r>
    </w:p>
    <w:p w14:paraId="1F4774AA" w14:textId="77777777" w:rsidR="004D480E" w:rsidRPr="00C6470E" w:rsidRDefault="004D480E" w:rsidP="00EC77C3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outlineLvl w:val="0"/>
        <w:rPr>
          <w:rFonts w:ascii="Bookman Old Style" w:eastAsiaTheme="minorHAnsi" w:hAnsi="Bookman Old Style" w:cs="Bookman Old Style"/>
          <w:b/>
          <w:sz w:val="22"/>
          <w:szCs w:val="22"/>
          <w:lang w:eastAsia="en-US"/>
        </w:rPr>
      </w:pPr>
      <w:bookmarkStart w:id="108" w:name="_Toc384142474"/>
      <w:bookmarkStart w:id="109" w:name="_Toc454322020"/>
      <w:r w:rsidRPr="00C6470E">
        <w:rPr>
          <w:rFonts w:ascii="Bookman Old Style" w:eastAsiaTheme="minorHAnsi" w:hAnsi="Bookman Old Style" w:cs="Bookman Old Style"/>
          <w:b/>
          <w:sz w:val="22"/>
          <w:szCs w:val="22"/>
          <w:lang w:eastAsia="en-US"/>
        </w:rPr>
        <w:t>ЗАВЕРЕНИЯ И ГАРАНТИИ</w:t>
      </w:r>
      <w:bookmarkEnd w:id="108"/>
      <w:bookmarkEnd w:id="109"/>
    </w:p>
    <w:p w14:paraId="135365C4" w14:textId="77777777" w:rsidR="00C5574F" w:rsidRPr="00C6470E" w:rsidRDefault="00B2551F">
      <w:pPr>
        <w:pStyle w:val="ac"/>
        <w:numPr>
          <w:ilvl w:val="1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Стороны подтверждают, что на дату заключения Договора не существует никаких ограничений, которые могли бы препятствовать или сделать невозможным операции </w:t>
      </w:r>
      <w:r w:rsidR="000350E0" w:rsidRPr="00C6470E">
        <w:rPr>
          <w:rFonts w:ascii="Bookman Old Style" w:hAnsi="Bookman Old Style" w:cs="Arial"/>
          <w:sz w:val="22"/>
          <w:szCs w:val="22"/>
        </w:rPr>
        <w:t>по распоряжению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AD69EF" w:rsidRPr="00C6470E">
        <w:rPr>
          <w:rFonts w:ascii="Bookman Old Style" w:hAnsi="Bookman Old Style" w:cs="Arial"/>
          <w:sz w:val="22"/>
          <w:szCs w:val="22"/>
        </w:rPr>
        <w:t>Активами</w:t>
      </w:r>
      <w:r w:rsidRPr="00C6470E">
        <w:rPr>
          <w:rFonts w:ascii="Bookman Old Style" w:hAnsi="Bookman Old Style" w:cs="Arial"/>
          <w:sz w:val="22"/>
          <w:szCs w:val="22"/>
        </w:rPr>
        <w:t xml:space="preserve"> в том объеме, который подтвержден Сторонами на дату </w:t>
      </w:r>
      <w:r w:rsidR="00FD41C7" w:rsidRPr="00C6470E">
        <w:rPr>
          <w:rFonts w:ascii="Bookman Old Style" w:hAnsi="Bookman Old Style" w:cs="Arial"/>
          <w:sz w:val="22"/>
          <w:szCs w:val="22"/>
        </w:rPr>
        <w:t>заключения</w:t>
      </w:r>
      <w:r w:rsidRPr="00C6470E">
        <w:rPr>
          <w:rFonts w:ascii="Bookman Old Style" w:hAnsi="Bookman Old Style" w:cs="Arial"/>
          <w:sz w:val="22"/>
          <w:szCs w:val="22"/>
        </w:rPr>
        <w:t xml:space="preserve"> Договора.</w:t>
      </w:r>
    </w:p>
    <w:p w14:paraId="0173D90A" w14:textId="77777777" w:rsidR="0026049C" w:rsidRPr="00C6470E" w:rsidRDefault="00B2551F">
      <w:pPr>
        <w:pStyle w:val="ac"/>
        <w:numPr>
          <w:ilvl w:val="1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Управляющий </w:t>
      </w:r>
      <w:r w:rsidR="0026049C" w:rsidRPr="00C6470E">
        <w:rPr>
          <w:rFonts w:ascii="Bookman Old Style" w:hAnsi="Bookman Old Style" w:cs="Arial"/>
          <w:sz w:val="22"/>
          <w:szCs w:val="22"/>
        </w:rPr>
        <w:t>гарантирует</w:t>
      </w:r>
      <w:r w:rsidRPr="00C6470E">
        <w:rPr>
          <w:rFonts w:ascii="Bookman Old Style" w:hAnsi="Bookman Old Style" w:cs="Arial"/>
          <w:sz w:val="22"/>
          <w:szCs w:val="22"/>
        </w:rPr>
        <w:t xml:space="preserve">, что </w:t>
      </w:r>
      <w:r w:rsidR="00B303D2" w:rsidRPr="00C6470E">
        <w:rPr>
          <w:rFonts w:ascii="Bookman Old Style" w:hAnsi="Bookman Old Style" w:cs="Arial"/>
          <w:sz w:val="22"/>
          <w:szCs w:val="22"/>
        </w:rPr>
        <w:t xml:space="preserve">Активы, включая </w:t>
      </w:r>
      <w:r w:rsidR="00D80DE3" w:rsidRPr="00C6470E">
        <w:rPr>
          <w:rFonts w:ascii="Bookman Old Style" w:hAnsi="Bookman Old Style" w:cs="Arial"/>
          <w:sz w:val="22"/>
          <w:szCs w:val="22"/>
        </w:rPr>
        <w:t>Денежные средства и Ц</w:t>
      </w:r>
      <w:r w:rsidRPr="00C6470E">
        <w:rPr>
          <w:rFonts w:ascii="Bookman Old Style" w:hAnsi="Bookman Old Style" w:cs="Arial"/>
          <w:sz w:val="22"/>
          <w:szCs w:val="22"/>
        </w:rPr>
        <w:t>енные бу</w:t>
      </w:r>
      <w:r w:rsidR="00D80DE3" w:rsidRPr="00C6470E">
        <w:rPr>
          <w:rFonts w:ascii="Bookman Old Style" w:hAnsi="Bookman Old Style" w:cs="Arial"/>
          <w:sz w:val="22"/>
          <w:szCs w:val="22"/>
        </w:rPr>
        <w:t>маги, приобретенные Управляющим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D80DE3" w:rsidRPr="00C6470E">
        <w:rPr>
          <w:rFonts w:ascii="Bookman Old Style" w:hAnsi="Bookman Old Style" w:cs="Arial"/>
          <w:sz w:val="22"/>
          <w:szCs w:val="22"/>
        </w:rPr>
        <w:t>при осуществлении деятельности по Доверительному управлению</w:t>
      </w:r>
      <w:r w:rsidR="00B303D2" w:rsidRPr="00C6470E">
        <w:rPr>
          <w:rFonts w:ascii="Bookman Old Style" w:hAnsi="Bookman Old Style" w:cs="Arial"/>
          <w:sz w:val="22"/>
          <w:szCs w:val="22"/>
        </w:rPr>
        <w:t xml:space="preserve">, </w:t>
      </w:r>
      <w:r w:rsidRPr="00C6470E">
        <w:rPr>
          <w:rFonts w:ascii="Bookman Old Style" w:hAnsi="Bookman Old Style" w:cs="Arial"/>
          <w:sz w:val="22"/>
          <w:szCs w:val="22"/>
        </w:rPr>
        <w:t xml:space="preserve">за исключением средств, направленных на оплату </w:t>
      </w:r>
      <w:r w:rsidR="00C5574F" w:rsidRPr="00C6470E">
        <w:rPr>
          <w:rFonts w:ascii="Bookman Old Style" w:hAnsi="Bookman Old Style" w:cs="Arial"/>
          <w:sz w:val="22"/>
          <w:szCs w:val="22"/>
        </w:rPr>
        <w:t>Вознаграждения</w:t>
      </w:r>
      <w:r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C5574F" w:rsidRPr="00C6470E">
        <w:rPr>
          <w:rFonts w:ascii="Bookman Old Style" w:hAnsi="Bookman Old Style" w:cs="Arial"/>
          <w:sz w:val="22"/>
          <w:szCs w:val="22"/>
        </w:rPr>
        <w:t xml:space="preserve">и/или </w:t>
      </w:r>
      <w:r w:rsidR="00B303D2" w:rsidRPr="00C6470E">
        <w:rPr>
          <w:rFonts w:ascii="Bookman Old Style" w:hAnsi="Bookman Old Style" w:cs="Arial"/>
          <w:sz w:val="22"/>
          <w:szCs w:val="22"/>
        </w:rPr>
        <w:t xml:space="preserve">возмещение </w:t>
      </w:r>
      <w:r w:rsidR="00C5574F" w:rsidRPr="00C6470E">
        <w:rPr>
          <w:rFonts w:ascii="Bookman Old Style" w:hAnsi="Bookman Old Style" w:cs="Arial"/>
          <w:sz w:val="22"/>
          <w:szCs w:val="22"/>
        </w:rPr>
        <w:t>Накладных расходов</w:t>
      </w:r>
      <w:r w:rsidRPr="00C6470E">
        <w:rPr>
          <w:rFonts w:ascii="Bookman Old Style" w:hAnsi="Bookman Old Style" w:cs="Arial"/>
          <w:sz w:val="22"/>
          <w:szCs w:val="22"/>
        </w:rPr>
        <w:t xml:space="preserve">, являются </w:t>
      </w:r>
      <w:r w:rsidR="00530D31" w:rsidRPr="00C6470E">
        <w:rPr>
          <w:rFonts w:ascii="Bookman Old Style" w:hAnsi="Bookman Old Style" w:cs="Arial"/>
          <w:sz w:val="22"/>
          <w:szCs w:val="22"/>
        </w:rPr>
        <w:t xml:space="preserve">законной </w:t>
      </w:r>
      <w:r w:rsidRPr="00C6470E">
        <w:rPr>
          <w:rFonts w:ascii="Bookman Old Style" w:hAnsi="Bookman Old Style" w:cs="Arial"/>
          <w:sz w:val="22"/>
          <w:szCs w:val="22"/>
        </w:rPr>
        <w:t>собственностью Учредителя</w:t>
      </w:r>
      <w:r w:rsidR="00C5574F" w:rsidRPr="00C6470E">
        <w:rPr>
          <w:rFonts w:ascii="Bookman Old Style" w:hAnsi="Bookman Old Style" w:cs="Arial"/>
          <w:sz w:val="22"/>
          <w:szCs w:val="22"/>
        </w:rPr>
        <w:t xml:space="preserve"> управления</w:t>
      </w:r>
      <w:r w:rsidRPr="00C6470E">
        <w:rPr>
          <w:rFonts w:ascii="Bookman Old Style" w:hAnsi="Bookman Old Style" w:cs="Arial"/>
          <w:sz w:val="22"/>
          <w:szCs w:val="22"/>
        </w:rPr>
        <w:t xml:space="preserve">, а Управляющий управляет </w:t>
      </w:r>
      <w:r w:rsidR="00C5574F" w:rsidRPr="00C6470E">
        <w:rPr>
          <w:rFonts w:ascii="Bookman Old Style" w:hAnsi="Bookman Old Style" w:cs="Arial"/>
          <w:sz w:val="22"/>
          <w:szCs w:val="22"/>
        </w:rPr>
        <w:t>Активами</w:t>
      </w:r>
      <w:r w:rsidRPr="00C6470E">
        <w:rPr>
          <w:rFonts w:ascii="Bookman Old Style" w:hAnsi="Bookman Old Style" w:cs="Arial"/>
          <w:sz w:val="22"/>
          <w:szCs w:val="22"/>
        </w:rPr>
        <w:t xml:space="preserve"> исключительно в интересах Учредителя</w:t>
      </w:r>
      <w:r w:rsidR="00C5574F" w:rsidRPr="00C6470E">
        <w:rPr>
          <w:rFonts w:ascii="Bookman Old Style" w:hAnsi="Bookman Old Style" w:cs="Arial"/>
          <w:sz w:val="22"/>
          <w:szCs w:val="22"/>
        </w:rPr>
        <w:t xml:space="preserve"> управления</w:t>
      </w:r>
      <w:r w:rsidRPr="00C6470E">
        <w:rPr>
          <w:rFonts w:ascii="Bookman Old Style" w:hAnsi="Bookman Old Style" w:cs="Arial"/>
          <w:sz w:val="22"/>
          <w:szCs w:val="22"/>
        </w:rPr>
        <w:t xml:space="preserve"> и никакого иного юридического или физического лица.</w:t>
      </w:r>
    </w:p>
    <w:p w14:paraId="5459F706" w14:textId="77777777" w:rsidR="00E34EE5" w:rsidRPr="00C6470E" w:rsidRDefault="00E34EE5">
      <w:pPr>
        <w:pStyle w:val="ac"/>
        <w:numPr>
          <w:ilvl w:val="1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Настоящим </w:t>
      </w:r>
      <w:r w:rsidR="00B2551F" w:rsidRPr="00C6470E">
        <w:rPr>
          <w:rFonts w:ascii="Bookman Old Style" w:hAnsi="Bookman Old Style" w:cs="Arial"/>
          <w:sz w:val="22"/>
          <w:szCs w:val="22"/>
        </w:rPr>
        <w:t xml:space="preserve">Учредитель </w:t>
      </w:r>
      <w:r w:rsidR="0026049C" w:rsidRPr="00C6470E">
        <w:rPr>
          <w:rFonts w:ascii="Bookman Old Style" w:hAnsi="Bookman Old Style" w:cs="Arial"/>
          <w:sz w:val="22"/>
          <w:szCs w:val="22"/>
        </w:rPr>
        <w:t xml:space="preserve">управления </w:t>
      </w:r>
      <w:r w:rsidRPr="00C6470E">
        <w:rPr>
          <w:rFonts w:ascii="Bookman Old Style" w:hAnsi="Bookman Old Style" w:cs="Arial"/>
          <w:sz w:val="22"/>
          <w:szCs w:val="22"/>
        </w:rPr>
        <w:t>подтверждает Управляющему, что:</w:t>
      </w:r>
    </w:p>
    <w:p w14:paraId="1A668955" w14:textId="77777777" w:rsidR="00965826" w:rsidRPr="00C6470E" w:rsidRDefault="00FC3BA6">
      <w:pPr>
        <w:pStyle w:val="ac"/>
        <w:numPr>
          <w:ilvl w:val="2"/>
          <w:numId w:val="11"/>
        </w:numPr>
        <w:autoSpaceDE w:val="0"/>
        <w:autoSpaceDN w:val="0"/>
        <w:adjustRightInd w:val="0"/>
        <w:spacing w:after="200" w:line="288" w:lineRule="auto"/>
        <w:ind w:left="1702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bookmarkStart w:id="110" w:name="_Ref384043327"/>
      <w:r w:rsidRPr="00C6470E">
        <w:rPr>
          <w:rFonts w:ascii="Bookman Old Style" w:hAnsi="Bookman Old Style" w:cs="Arial"/>
          <w:sz w:val="22"/>
          <w:szCs w:val="22"/>
        </w:rPr>
        <w:t>обладает юридически действительными правами на передаваемы</w:t>
      </w:r>
      <w:r w:rsidR="00B2551F" w:rsidRPr="00C6470E">
        <w:rPr>
          <w:rFonts w:ascii="Bookman Old Style" w:hAnsi="Bookman Old Style" w:cs="Arial"/>
          <w:sz w:val="22"/>
          <w:szCs w:val="22"/>
        </w:rPr>
        <w:t xml:space="preserve">е </w:t>
      </w:r>
      <w:r w:rsidRPr="00C6470E">
        <w:rPr>
          <w:rFonts w:ascii="Bookman Old Style" w:hAnsi="Bookman Old Style" w:cs="Arial"/>
          <w:sz w:val="22"/>
          <w:szCs w:val="22"/>
        </w:rPr>
        <w:t xml:space="preserve">в Доверительное управление </w:t>
      </w:r>
      <w:r w:rsidR="0026049C" w:rsidRPr="00C6470E">
        <w:rPr>
          <w:rFonts w:ascii="Bookman Old Style" w:hAnsi="Bookman Old Style" w:cs="Arial"/>
          <w:sz w:val="22"/>
          <w:szCs w:val="22"/>
        </w:rPr>
        <w:t>Активы</w:t>
      </w:r>
      <w:r w:rsidR="00965826" w:rsidRPr="00C6470E">
        <w:rPr>
          <w:rFonts w:ascii="Bookman Old Style" w:hAnsi="Bookman Old Style" w:cs="Arial"/>
          <w:sz w:val="22"/>
          <w:szCs w:val="22"/>
        </w:rPr>
        <w:t>;</w:t>
      </w:r>
      <w:bookmarkEnd w:id="110"/>
    </w:p>
    <w:p w14:paraId="6AAF5340" w14:textId="77777777" w:rsidR="00965826" w:rsidRPr="00C6470E" w:rsidRDefault="00FC3BA6">
      <w:pPr>
        <w:pStyle w:val="ac"/>
        <w:numPr>
          <w:ilvl w:val="2"/>
          <w:numId w:val="11"/>
        </w:numPr>
        <w:autoSpaceDE w:val="0"/>
        <w:autoSpaceDN w:val="0"/>
        <w:adjustRightInd w:val="0"/>
        <w:spacing w:after="200" w:line="288" w:lineRule="auto"/>
        <w:ind w:left="1702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bookmarkStart w:id="111" w:name="_Ref384043328"/>
      <w:r w:rsidRPr="00C6470E">
        <w:rPr>
          <w:rFonts w:ascii="Bookman Old Style" w:hAnsi="Bookman Old Style" w:cs="Arial"/>
          <w:sz w:val="22"/>
          <w:szCs w:val="22"/>
        </w:rPr>
        <w:t>передаваемые в Доверительное управление Активы</w:t>
      </w:r>
      <w:r w:rsidR="0026049C" w:rsidRPr="00C6470E">
        <w:rPr>
          <w:rFonts w:ascii="Bookman Old Style" w:hAnsi="Bookman Old Style" w:cs="Arial"/>
          <w:sz w:val="22"/>
          <w:szCs w:val="22"/>
        </w:rPr>
        <w:t xml:space="preserve"> не обременены</w:t>
      </w:r>
      <w:r w:rsidR="00B2551F" w:rsidRPr="00C6470E">
        <w:rPr>
          <w:rFonts w:ascii="Bookman Old Style" w:hAnsi="Bookman Old Style" w:cs="Arial"/>
          <w:sz w:val="22"/>
          <w:szCs w:val="22"/>
        </w:rPr>
        <w:t xml:space="preserve"> никакими обязательствами и правами со стороны третьих лиц, </w:t>
      </w:r>
      <w:r w:rsidR="0026049C" w:rsidRPr="00C6470E">
        <w:rPr>
          <w:rFonts w:ascii="Bookman Old Style" w:hAnsi="Bookman Old Style" w:cs="Arial"/>
          <w:sz w:val="22"/>
          <w:szCs w:val="22"/>
        </w:rPr>
        <w:t>в спорах и под арестом не состоя</w:t>
      </w:r>
      <w:r w:rsidR="00965826" w:rsidRPr="00C6470E">
        <w:rPr>
          <w:rFonts w:ascii="Bookman Old Style" w:hAnsi="Bookman Old Style" w:cs="Arial"/>
          <w:sz w:val="22"/>
          <w:szCs w:val="22"/>
        </w:rPr>
        <w:t>т;</w:t>
      </w:r>
      <w:bookmarkEnd w:id="111"/>
    </w:p>
    <w:p w14:paraId="6319A221" w14:textId="7052F6FD" w:rsidR="00965826" w:rsidRPr="00C6470E" w:rsidRDefault="00965826">
      <w:pPr>
        <w:pStyle w:val="ac"/>
        <w:numPr>
          <w:ilvl w:val="2"/>
          <w:numId w:val="11"/>
        </w:numPr>
        <w:autoSpaceDE w:val="0"/>
        <w:autoSpaceDN w:val="0"/>
        <w:adjustRightInd w:val="0"/>
        <w:spacing w:after="200" w:line="288" w:lineRule="auto"/>
        <w:ind w:left="1702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hAnsi="Bookman Old Style" w:cs="Arial"/>
          <w:sz w:val="22"/>
          <w:szCs w:val="22"/>
        </w:rPr>
        <w:t>до заключения Договора Учредитель управления ознакомился с Декларацией о рисках</w:t>
      </w:r>
      <w:r w:rsidRPr="00C6470E">
        <w:rPr>
          <w:rFonts w:ascii="Bookman Old Style" w:hAnsi="Bookman Old Style"/>
          <w:sz w:val="22"/>
          <w:szCs w:val="22"/>
        </w:rPr>
        <w:t xml:space="preserve">. </w:t>
      </w:r>
      <w:r w:rsidRPr="00C6470E">
        <w:rPr>
          <w:rFonts w:ascii="Bookman Old Style" w:hAnsi="Bookman Old Style" w:cs="Arial"/>
          <w:sz w:val="22"/>
          <w:szCs w:val="22"/>
        </w:rPr>
        <w:t xml:space="preserve">Учредитель управления принимает на себя все риски, изложенные в Декларации о рисках </w:t>
      </w:r>
      <w:r w:rsidR="001B7DFD" w:rsidRPr="00C6470E">
        <w:rPr>
          <w:rFonts w:ascii="Bookman Old Style" w:hAnsi="Bookman Old Style"/>
          <w:sz w:val="22"/>
          <w:szCs w:val="22"/>
        </w:rPr>
        <w:t>,</w:t>
      </w:r>
      <w:r w:rsidR="00330089" w:rsidRPr="00C6470E">
        <w:rPr>
          <w:rFonts w:ascii="Bookman Old Style" w:hAnsi="Bookman Old Style" w:cs="Arial"/>
          <w:sz w:val="22"/>
          <w:szCs w:val="22"/>
        </w:rPr>
        <w:t xml:space="preserve"> и </w:t>
      </w:r>
      <w:r w:rsidR="001B7DFD" w:rsidRPr="00C6470E">
        <w:rPr>
          <w:rFonts w:ascii="Bookman Old Style" w:hAnsi="Bookman Old Style" w:cs="Arial"/>
          <w:sz w:val="22"/>
          <w:szCs w:val="22"/>
        </w:rPr>
        <w:t xml:space="preserve">осознает, </w:t>
      </w:r>
      <w:r w:rsidR="00330089" w:rsidRPr="00C6470E">
        <w:rPr>
          <w:rFonts w:ascii="Bookman Old Style" w:hAnsi="Bookman Old Style"/>
          <w:sz w:val="22"/>
          <w:szCs w:val="22"/>
        </w:rPr>
        <w:t xml:space="preserve">что инвестиции в </w:t>
      </w:r>
      <w:r w:rsidR="001B7DFD" w:rsidRPr="00C6470E">
        <w:rPr>
          <w:rFonts w:ascii="Bookman Old Style" w:hAnsi="Bookman Old Style"/>
          <w:sz w:val="22"/>
          <w:szCs w:val="22"/>
        </w:rPr>
        <w:t>ц</w:t>
      </w:r>
      <w:r w:rsidR="00330089" w:rsidRPr="00C6470E">
        <w:rPr>
          <w:rFonts w:ascii="Bookman Old Style" w:hAnsi="Bookman Old Style"/>
          <w:sz w:val="22"/>
          <w:szCs w:val="22"/>
        </w:rPr>
        <w:t>енные бумаги и производные финансовые инструменты</w:t>
      </w:r>
      <w:r w:rsidR="000E3E39" w:rsidRPr="00C6470E">
        <w:rPr>
          <w:rFonts w:ascii="Bookman Old Style" w:hAnsi="Bookman Old Style"/>
          <w:sz w:val="22"/>
          <w:szCs w:val="22"/>
        </w:rPr>
        <w:t>, а также Доверительное управление, осуществляемое согласно Договору,</w:t>
      </w:r>
      <w:r w:rsidR="00330089" w:rsidRPr="00C6470E">
        <w:rPr>
          <w:rFonts w:ascii="Bookman Old Style" w:hAnsi="Bookman Old Style"/>
          <w:sz w:val="22"/>
          <w:szCs w:val="22"/>
        </w:rPr>
        <w:t xml:space="preserve"> могут оказаться убыточными вне зависимости от воли и действий</w:t>
      </w:r>
      <w:r w:rsidR="00841CC4" w:rsidRPr="00C6470E">
        <w:rPr>
          <w:rFonts w:ascii="Bookman Old Style" w:hAnsi="Bookman Old Style"/>
          <w:sz w:val="22"/>
          <w:szCs w:val="22"/>
        </w:rPr>
        <w:t xml:space="preserve"> </w:t>
      </w:r>
      <w:r w:rsidR="00330089" w:rsidRPr="00C6470E">
        <w:rPr>
          <w:rFonts w:ascii="Bookman Old Style" w:hAnsi="Bookman Old Style"/>
          <w:sz w:val="22"/>
          <w:szCs w:val="22"/>
        </w:rPr>
        <w:t>Управляющего</w:t>
      </w:r>
      <w:r w:rsidR="001B7DFD" w:rsidRPr="00C6470E">
        <w:rPr>
          <w:rFonts w:ascii="Bookman Old Style" w:hAnsi="Bookman Old Style"/>
          <w:sz w:val="22"/>
          <w:szCs w:val="22"/>
        </w:rPr>
        <w:t>.</w:t>
      </w:r>
      <w:r w:rsidRPr="00C6470E">
        <w:rPr>
          <w:rFonts w:ascii="Bookman Old Style" w:hAnsi="Bookman Old Style" w:cs="Arial"/>
          <w:sz w:val="22"/>
          <w:szCs w:val="22"/>
        </w:rPr>
        <w:t xml:space="preserve"> Учредитель управления понимает, что перечень рисков, изложенных в Декларации о рисках</w:t>
      </w:r>
      <w:r w:rsidRPr="00C6470E">
        <w:rPr>
          <w:rFonts w:ascii="Bookman Old Style" w:hAnsi="Bookman Old Style"/>
          <w:sz w:val="22"/>
          <w:szCs w:val="22"/>
        </w:rPr>
        <w:t>,</w:t>
      </w:r>
      <w:r w:rsidRPr="00C6470E">
        <w:rPr>
          <w:rFonts w:ascii="Bookman Old Style" w:hAnsi="Bookman Old Style" w:cs="Arial"/>
          <w:sz w:val="22"/>
          <w:szCs w:val="22"/>
        </w:rPr>
        <w:t xml:space="preserve"> не является исчерпывающим;</w:t>
      </w:r>
    </w:p>
    <w:p w14:paraId="696DAAB2" w14:textId="77777777" w:rsidR="003E5D66" w:rsidRPr="00C6470E" w:rsidRDefault="0056671A">
      <w:pPr>
        <w:autoSpaceDE w:val="0"/>
        <w:autoSpaceDN w:val="0"/>
        <w:adjustRightInd w:val="0"/>
        <w:ind w:left="1702"/>
        <w:rPr>
          <w:rFonts w:ascii="Bookman Old Style" w:hAnsi="Bookman Old Style" w:cs="Arial"/>
          <w:lang w:val="ru-RU"/>
        </w:rPr>
      </w:pPr>
      <w:r w:rsidRPr="00C6470E">
        <w:rPr>
          <w:rFonts w:ascii="Bookman Old Style" w:hAnsi="Bookman Old Style" w:cs="Arial"/>
          <w:lang w:val="ru-RU" w:eastAsia="ru-RU"/>
        </w:rPr>
        <w:t>Настоящим</w:t>
      </w:r>
      <w:r w:rsidR="00686B3A" w:rsidRPr="00C6470E">
        <w:rPr>
          <w:rFonts w:ascii="Bookman Old Style" w:hAnsi="Bookman Old Style" w:cs="Arial"/>
          <w:lang w:val="ru-RU" w:eastAsia="ru-RU"/>
        </w:rPr>
        <w:t>,</w:t>
      </w:r>
      <w:r w:rsidRPr="00C6470E">
        <w:rPr>
          <w:rFonts w:ascii="Bookman Old Style" w:hAnsi="Bookman Old Style" w:cs="Arial"/>
          <w:lang w:val="ru-RU" w:eastAsia="ru-RU"/>
        </w:rPr>
        <w:t xml:space="preserve"> </w:t>
      </w:r>
      <w:r w:rsidR="00686B3A" w:rsidRPr="00C6470E">
        <w:rPr>
          <w:rFonts w:ascii="Bookman Old Style" w:hAnsi="Bookman Old Style" w:cs="Arial"/>
          <w:lang w:val="ru-RU" w:eastAsia="ru-RU"/>
        </w:rPr>
        <w:t xml:space="preserve">Учредитель управления </w:t>
      </w:r>
      <w:r w:rsidRPr="00C6470E">
        <w:rPr>
          <w:rFonts w:ascii="Bookman Old Style" w:hAnsi="Bookman Old Style" w:cs="Arial"/>
          <w:lang w:val="ru-RU" w:eastAsia="ru-RU"/>
        </w:rPr>
        <w:t xml:space="preserve">- квалифицированный инвестор, принимает во внимание, что его Инвестиционный профиль не содержит информации о допустимом риске, а это значит, что при отсутствии каких-либо ограничений, установленных в Договоре (дополнительном соглашении к Договору) или инвестиционной стратегии его реализованный риск может превысить стоимость Активов, переданных в Доверительное управлении. </w:t>
      </w:r>
    </w:p>
    <w:p w14:paraId="2F3A5F48" w14:textId="77777777" w:rsidR="00965826" w:rsidRPr="009B6EAD" w:rsidRDefault="00965826">
      <w:pPr>
        <w:pStyle w:val="ac"/>
        <w:numPr>
          <w:ilvl w:val="2"/>
          <w:numId w:val="11"/>
        </w:numPr>
        <w:autoSpaceDE w:val="0"/>
        <w:autoSpaceDN w:val="0"/>
        <w:adjustRightInd w:val="0"/>
        <w:spacing w:after="200" w:line="288" w:lineRule="auto"/>
        <w:ind w:left="1702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hAnsi="Bookman Old Style" w:cs="Arial"/>
          <w:sz w:val="22"/>
          <w:szCs w:val="22"/>
        </w:rPr>
        <w:t>до заключения Договора был уведомлен, что Управляющий совмещает деятельность по управлению ценными бумагами с иными видами профессиональной деятельности на рынке ценных бумаг в соответствии со следующими лицензиями:</w:t>
      </w:r>
    </w:p>
    <w:p w14:paraId="6D662738" w14:textId="77777777" w:rsidR="009B6EAD" w:rsidRPr="00C6470E" w:rsidRDefault="009B6EAD" w:rsidP="009B6EAD">
      <w:pPr>
        <w:pStyle w:val="ac"/>
        <w:autoSpaceDE w:val="0"/>
        <w:autoSpaceDN w:val="0"/>
        <w:adjustRightInd w:val="0"/>
        <w:spacing w:after="200" w:line="288" w:lineRule="auto"/>
        <w:ind w:left="1702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>
        <w:rPr>
          <w:rFonts w:ascii="Bookman Old Style" w:hAnsi="Bookman Old Style" w:cs="Arial"/>
          <w:sz w:val="22"/>
          <w:szCs w:val="22"/>
        </w:rPr>
        <w:t>------------------------------------------------</w:t>
      </w:r>
    </w:p>
    <w:p w14:paraId="02FB75ED" w14:textId="77777777" w:rsidR="00970225" w:rsidRPr="00C6470E" w:rsidRDefault="00970225">
      <w:pPr>
        <w:pStyle w:val="ac"/>
        <w:numPr>
          <w:ilvl w:val="2"/>
          <w:numId w:val="11"/>
        </w:numPr>
        <w:autoSpaceDE w:val="0"/>
        <w:autoSpaceDN w:val="0"/>
        <w:adjustRightInd w:val="0"/>
        <w:spacing w:after="200" w:line="288" w:lineRule="auto"/>
        <w:ind w:left="1702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lastRenderedPageBreak/>
        <w:t>до заключения Договора ознакомлен со следующими документами</w:t>
      </w:r>
      <w:r w:rsidR="0056671A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:</w:t>
      </w:r>
    </w:p>
    <w:p w14:paraId="03E7ABD7" w14:textId="77777777" w:rsidR="005C0EA4" w:rsidRDefault="005C0EA4">
      <w:pPr>
        <w:pStyle w:val="ac"/>
        <w:numPr>
          <w:ilvl w:val="3"/>
          <w:numId w:val="11"/>
        </w:numPr>
        <w:autoSpaceDE w:val="0"/>
        <w:autoSpaceDN w:val="0"/>
        <w:adjustRightInd w:val="0"/>
        <w:spacing w:after="200" w:line="288" w:lineRule="auto"/>
        <w:ind w:left="2552" w:hanging="851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Декларация о рисках;</w:t>
      </w:r>
    </w:p>
    <w:p w14:paraId="69B8070F" w14:textId="62471A4F" w:rsidR="003E5D66" w:rsidRPr="00C6470E" w:rsidRDefault="00970225">
      <w:pPr>
        <w:pStyle w:val="ac"/>
        <w:numPr>
          <w:ilvl w:val="3"/>
          <w:numId w:val="11"/>
        </w:numPr>
        <w:autoSpaceDE w:val="0"/>
        <w:autoSpaceDN w:val="0"/>
        <w:adjustRightInd w:val="0"/>
        <w:spacing w:after="200" w:line="288" w:lineRule="auto"/>
        <w:ind w:left="2552" w:hanging="851"/>
        <w:jc w:val="both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Порядок определения инвестиционного профиля клиента Общества с ограниченной ответственностью «</w:t>
      </w:r>
      <w:r w:rsidR="004D63EF" w:rsidRPr="004D63EF">
        <w:rPr>
          <w:rFonts w:ascii="Bookman Old Style" w:hAnsi="Bookman Old Style" w:cs="Arial"/>
          <w:sz w:val="22"/>
          <w:szCs w:val="22"/>
        </w:rPr>
        <w:t>ББР БРОКЕР</w:t>
      </w:r>
      <w:r w:rsidRPr="00C6470E">
        <w:rPr>
          <w:rFonts w:ascii="Bookman Old Style" w:hAnsi="Bookman Old Style" w:cs="Arial"/>
          <w:sz w:val="22"/>
          <w:szCs w:val="22"/>
        </w:rPr>
        <w:t>» и перечень сведений, необходимых для его определения;</w:t>
      </w:r>
    </w:p>
    <w:p w14:paraId="53F3C4DF" w14:textId="520A8FA1" w:rsidR="003E5D66" w:rsidRPr="00C6470E" w:rsidRDefault="00970225">
      <w:pPr>
        <w:pStyle w:val="ac"/>
        <w:numPr>
          <w:ilvl w:val="3"/>
          <w:numId w:val="11"/>
        </w:numPr>
        <w:autoSpaceDE w:val="0"/>
        <w:autoSpaceDN w:val="0"/>
        <w:adjustRightInd w:val="0"/>
        <w:spacing w:after="200" w:line="288" w:lineRule="auto"/>
        <w:ind w:left="2552" w:hanging="851"/>
        <w:jc w:val="both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Перечень мер, предпринимаемых Обществом с ограниченной ответственностью «</w:t>
      </w:r>
      <w:r w:rsidR="004D63EF" w:rsidRPr="004D63EF">
        <w:rPr>
          <w:rFonts w:ascii="Bookman Old Style" w:hAnsi="Bookman Old Style" w:cs="Arial"/>
          <w:sz w:val="22"/>
          <w:szCs w:val="22"/>
        </w:rPr>
        <w:t>ББР БРОКЕР</w:t>
      </w:r>
      <w:r w:rsidRPr="00C6470E">
        <w:rPr>
          <w:rFonts w:ascii="Bookman Old Style" w:hAnsi="Bookman Old Style" w:cs="Arial"/>
          <w:sz w:val="22"/>
          <w:szCs w:val="22"/>
        </w:rPr>
        <w:t>» по недопущению установления приоритета интересов одного или нескольких учредителей управления над интересами других учредителей управления;</w:t>
      </w:r>
    </w:p>
    <w:p w14:paraId="49D48849" w14:textId="1B92552A" w:rsidR="003E5D66" w:rsidRPr="00C6470E" w:rsidRDefault="00970225">
      <w:pPr>
        <w:pStyle w:val="ac"/>
        <w:numPr>
          <w:ilvl w:val="3"/>
          <w:numId w:val="11"/>
        </w:numPr>
        <w:autoSpaceDE w:val="0"/>
        <w:autoSpaceDN w:val="0"/>
        <w:adjustRightInd w:val="0"/>
        <w:spacing w:after="200" w:line="288" w:lineRule="auto"/>
        <w:ind w:left="2552" w:hanging="851"/>
        <w:jc w:val="both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Перечень мер, направленных на предотвращение конфликта интересов при осуществлении профессиональной деятельности на рынке ценных бумаг Общества с ограниченной ответственностью «</w:t>
      </w:r>
      <w:r w:rsidR="004D63EF" w:rsidRPr="004D63EF">
        <w:rPr>
          <w:rFonts w:ascii="Bookman Old Style" w:hAnsi="Bookman Old Style" w:cs="Arial"/>
          <w:sz w:val="22"/>
          <w:szCs w:val="22"/>
        </w:rPr>
        <w:t>ББР БРОКЕР</w:t>
      </w:r>
      <w:r w:rsidRPr="00C6470E">
        <w:rPr>
          <w:rFonts w:ascii="Bookman Old Style" w:hAnsi="Bookman Old Style" w:cs="Arial"/>
          <w:sz w:val="22"/>
          <w:szCs w:val="22"/>
        </w:rPr>
        <w:t>»;</w:t>
      </w:r>
    </w:p>
    <w:p w14:paraId="797D3A39" w14:textId="1ACFD331" w:rsidR="005C0EA4" w:rsidRDefault="00970225">
      <w:pPr>
        <w:pStyle w:val="ac"/>
        <w:numPr>
          <w:ilvl w:val="3"/>
          <w:numId w:val="11"/>
        </w:numPr>
        <w:autoSpaceDE w:val="0"/>
        <w:autoSpaceDN w:val="0"/>
        <w:adjustRightInd w:val="0"/>
        <w:spacing w:after="200" w:line="288" w:lineRule="auto"/>
        <w:ind w:left="2552" w:hanging="851"/>
        <w:jc w:val="both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Политика осуществления прав по ценным бумагам, находящимся в доверительном управлении Общества с ограниченной ответственностью «</w:t>
      </w:r>
      <w:r w:rsidR="004D63EF" w:rsidRPr="004D63EF">
        <w:rPr>
          <w:rFonts w:ascii="Bookman Old Style" w:hAnsi="Bookman Old Style" w:cs="Arial"/>
          <w:sz w:val="22"/>
          <w:szCs w:val="22"/>
        </w:rPr>
        <w:t>ББР БРОКЕР</w:t>
      </w:r>
      <w:r w:rsidRPr="00C6470E">
        <w:rPr>
          <w:rFonts w:ascii="Bookman Old Style" w:hAnsi="Bookman Old Style" w:cs="Arial"/>
          <w:sz w:val="22"/>
          <w:szCs w:val="22"/>
        </w:rPr>
        <w:t>»</w:t>
      </w:r>
      <w:r w:rsidR="005C0EA4">
        <w:rPr>
          <w:rFonts w:ascii="Bookman Old Style" w:hAnsi="Bookman Old Style" w:cs="Arial"/>
          <w:sz w:val="22"/>
          <w:szCs w:val="22"/>
        </w:rPr>
        <w:t>;</w:t>
      </w:r>
    </w:p>
    <w:p w14:paraId="542F9783" w14:textId="091360CE" w:rsidR="00481C63" w:rsidRDefault="005C0EA4">
      <w:pPr>
        <w:pStyle w:val="ac"/>
        <w:numPr>
          <w:ilvl w:val="3"/>
          <w:numId w:val="11"/>
        </w:numPr>
        <w:autoSpaceDE w:val="0"/>
        <w:autoSpaceDN w:val="0"/>
        <w:adjustRightInd w:val="0"/>
        <w:spacing w:after="200" w:line="288" w:lineRule="auto"/>
        <w:ind w:left="2552" w:hanging="851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Порядок взаимодействия с клиентами </w:t>
      </w:r>
      <w:r w:rsidRPr="00C6470E">
        <w:rPr>
          <w:rFonts w:ascii="Bookman Old Style" w:hAnsi="Bookman Old Style" w:cs="Arial"/>
          <w:sz w:val="22"/>
          <w:szCs w:val="22"/>
        </w:rPr>
        <w:t>Общества с ограниченной ответственностью «</w:t>
      </w:r>
      <w:r w:rsidR="004D63EF" w:rsidRPr="004D63EF">
        <w:rPr>
          <w:rFonts w:ascii="Bookman Old Style" w:hAnsi="Bookman Old Style" w:cs="Arial"/>
          <w:sz w:val="22"/>
          <w:szCs w:val="22"/>
        </w:rPr>
        <w:t>ББР БРОКЕР</w:t>
      </w:r>
      <w:r w:rsidRPr="00C6470E">
        <w:rPr>
          <w:rFonts w:ascii="Bookman Old Style" w:hAnsi="Bookman Old Style" w:cs="Arial"/>
          <w:sz w:val="22"/>
          <w:szCs w:val="22"/>
        </w:rPr>
        <w:t>»</w:t>
      </w:r>
      <w:r w:rsidR="00481C63">
        <w:rPr>
          <w:rFonts w:ascii="Bookman Old Style" w:hAnsi="Bookman Old Style" w:cs="Arial"/>
          <w:sz w:val="22"/>
          <w:szCs w:val="22"/>
        </w:rPr>
        <w:t>;</w:t>
      </w:r>
    </w:p>
    <w:p w14:paraId="40D471B4" w14:textId="3C35414E" w:rsidR="003E5D66" w:rsidRPr="00C6470E" w:rsidRDefault="00481C63">
      <w:pPr>
        <w:pStyle w:val="ac"/>
        <w:numPr>
          <w:ilvl w:val="3"/>
          <w:numId w:val="11"/>
        </w:numPr>
        <w:autoSpaceDE w:val="0"/>
        <w:autoSpaceDN w:val="0"/>
        <w:adjustRightInd w:val="0"/>
        <w:spacing w:after="200" w:line="288" w:lineRule="auto"/>
        <w:ind w:left="2552" w:hanging="851"/>
        <w:jc w:val="both"/>
        <w:rPr>
          <w:rFonts w:ascii="Bookman Old Style" w:hAnsi="Bookman Old Style" w:cs="Arial"/>
          <w:sz w:val="22"/>
          <w:szCs w:val="22"/>
        </w:rPr>
      </w:pPr>
      <w:r w:rsidRPr="009B6EAD">
        <w:rPr>
          <w:rFonts w:ascii="Bookman Old Style" w:hAnsi="Bookman Old Style" w:cs="Arial"/>
          <w:sz w:val="22"/>
          <w:szCs w:val="22"/>
        </w:rPr>
        <w:t xml:space="preserve">Регламент признания клиентов квалифицированными инвесторами </w:t>
      </w:r>
      <w:r w:rsidRPr="00481C63">
        <w:rPr>
          <w:rFonts w:ascii="Bookman Old Style" w:hAnsi="Bookman Old Style" w:cs="Arial"/>
          <w:sz w:val="22"/>
          <w:szCs w:val="22"/>
        </w:rPr>
        <w:t>в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6470E">
        <w:rPr>
          <w:rFonts w:ascii="Bookman Old Style" w:hAnsi="Bookman Old Style"/>
          <w:sz w:val="22"/>
          <w:szCs w:val="22"/>
        </w:rPr>
        <w:t>Обществ</w:t>
      </w:r>
      <w:r>
        <w:rPr>
          <w:rFonts w:ascii="Bookman Old Style" w:hAnsi="Bookman Old Style"/>
          <w:sz w:val="22"/>
          <w:szCs w:val="22"/>
        </w:rPr>
        <w:t>е</w:t>
      </w:r>
      <w:r w:rsidRPr="00C6470E">
        <w:rPr>
          <w:rFonts w:ascii="Bookman Old Style" w:hAnsi="Bookman Old Style"/>
          <w:sz w:val="22"/>
          <w:szCs w:val="22"/>
        </w:rPr>
        <w:t xml:space="preserve"> с ограниченной ответственностью</w:t>
      </w:r>
      <w:r w:rsidRPr="00481C63">
        <w:rPr>
          <w:rFonts w:ascii="Bookman Old Style" w:hAnsi="Bookman Old Style"/>
          <w:sz w:val="22"/>
          <w:szCs w:val="22"/>
        </w:rPr>
        <w:t xml:space="preserve"> «</w:t>
      </w:r>
      <w:r w:rsidR="004D63EF" w:rsidRPr="004D63EF">
        <w:rPr>
          <w:rFonts w:ascii="Bookman Old Style" w:hAnsi="Bookman Old Style"/>
          <w:sz w:val="22"/>
          <w:szCs w:val="22"/>
        </w:rPr>
        <w:t>ББР БРОКЕР</w:t>
      </w:r>
      <w:r w:rsidRPr="00481C63">
        <w:rPr>
          <w:rFonts w:ascii="Bookman Old Style" w:hAnsi="Bookman Old Style"/>
          <w:sz w:val="22"/>
          <w:szCs w:val="22"/>
        </w:rPr>
        <w:t>»</w:t>
      </w:r>
      <w:r>
        <w:t>.</w:t>
      </w:r>
    </w:p>
    <w:p w14:paraId="311ADC8F" w14:textId="77777777" w:rsidR="00965826" w:rsidRPr="00C6470E" w:rsidRDefault="0032675C">
      <w:pPr>
        <w:pStyle w:val="ac"/>
        <w:numPr>
          <w:ilvl w:val="2"/>
          <w:numId w:val="11"/>
        </w:numPr>
        <w:autoSpaceDE w:val="0"/>
        <w:autoSpaceDN w:val="0"/>
        <w:adjustRightInd w:val="0"/>
        <w:spacing w:after="200" w:line="288" w:lineRule="auto"/>
        <w:ind w:left="1702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до заключения Договора ознакомлен со следующей информацией:</w:t>
      </w:r>
    </w:p>
    <w:p w14:paraId="6E8C2F71" w14:textId="77777777" w:rsidR="0032675C" w:rsidRPr="00C6470E" w:rsidRDefault="0032675C">
      <w:pPr>
        <w:pStyle w:val="ac"/>
        <w:numPr>
          <w:ilvl w:val="3"/>
          <w:numId w:val="11"/>
        </w:numPr>
        <w:autoSpaceDE w:val="0"/>
        <w:autoSpaceDN w:val="0"/>
        <w:adjustRightInd w:val="0"/>
        <w:spacing w:after="200" w:line="288" w:lineRule="auto"/>
        <w:ind w:left="2552" w:hanging="851"/>
        <w:jc w:val="both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все Сделки и Операции с Активами совершаются без его поручений;</w:t>
      </w:r>
    </w:p>
    <w:p w14:paraId="1304E58F" w14:textId="77777777" w:rsidR="0032675C" w:rsidRPr="00C6470E" w:rsidRDefault="0032675C">
      <w:pPr>
        <w:pStyle w:val="ac"/>
        <w:numPr>
          <w:ilvl w:val="3"/>
          <w:numId w:val="11"/>
        </w:numPr>
        <w:autoSpaceDE w:val="0"/>
        <w:autoSpaceDN w:val="0"/>
        <w:adjustRightInd w:val="0"/>
        <w:spacing w:after="200" w:line="288" w:lineRule="auto"/>
        <w:ind w:left="2552" w:hanging="851"/>
        <w:jc w:val="both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утверждение Отчетов о деятельности Управляющего Учредителем управления, в том числе без их предварительной проверки, </w:t>
      </w:r>
      <w:r w:rsidR="000E3E39" w:rsidRPr="00C6470E">
        <w:rPr>
          <w:rFonts w:ascii="Bookman Old Style" w:hAnsi="Bookman Old Style" w:cs="Arial"/>
          <w:sz w:val="22"/>
          <w:szCs w:val="22"/>
        </w:rPr>
        <w:t xml:space="preserve">может </w:t>
      </w:r>
      <w:r w:rsidRPr="00C6470E">
        <w:rPr>
          <w:rFonts w:ascii="Bookman Old Style" w:hAnsi="Bookman Old Style" w:cs="Arial"/>
          <w:sz w:val="22"/>
          <w:szCs w:val="22"/>
        </w:rPr>
        <w:t>рассматриват</w:t>
      </w:r>
      <w:r w:rsidR="000E3E39" w:rsidRPr="00C6470E">
        <w:rPr>
          <w:rFonts w:ascii="Bookman Old Style" w:hAnsi="Bookman Old Style" w:cs="Arial"/>
          <w:sz w:val="22"/>
          <w:szCs w:val="22"/>
        </w:rPr>
        <w:t>ь</w:t>
      </w:r>
      <w:r w:rsidRPr="00C6470E">
        <w:rPr>
          <w:rFonts w:ascii="Bookman Old Style" w:hAnsi="Bookman Old Style" w:cs="Arial"/>
          <w:sz w:val="22"/>
          <w:szCs w:val="22"/>
        </w:rPr>
        <w:t xml:space="preserve">ся как одобрение действий Управляющего и согласие Учредителя управления с результатами управления Активами, </w:t>
      </w:r>
      <w:r w:rsidR="000E3E39" w:rsidRPr="00C6470E">
        <w:rPr>
          <w:rFonts w:ascii="Bookman Old Style" w:hAnsi="Bookman Old Style" w:cs="Arial"/>
          <w:sz w:val="22"/>
          <w:szCs w:val="22"/>
        </w:rPr>
        <w:t xml:space="preserve">которые нашли </w:t>
      </w:r>
      <w:r w:rsidRPr="00C6470E">
        <w:rPr>
          <w:rFonts w:ascii="Bookman Old Style" w:hAnsi="Bookman Old Style" w:cs="Arial"/>
          <w:sz w:val="22"/>
          <w:szCs w:val="22"/>
        </w:rPr>
        <w:t>отражени</w:t>
      </w:r>
      <w:r w:rsidR="000E3E39" w:rsidRPr="00C6470E">
        <w:rPr>
          <w:rFonts w:ascii="Bookman Old Style" w:hAnsi="Bookman Old Style" w:cs="Arial"/>
          <w:sz w:val="22"/>
          <w:szCs w:val="22"/>
        </w:rPr>
        <w:t>е</w:t>
      </w:r>
      <w:r w:rsidRPr="00C6470E">
        <w:rPr>
          <w:rFonts w:ascii="Bookman Old Style" w:hAnsi="Bookman Old Style" w:cs="Arial"/>
          <w:sz w:val="22"/>
          <w:szCs w:val="22"/>
        </w:rPr>
        <w:t xml:space="preserve"> в Отчете о деятельности Управляющего;</w:t>
      </w:r>
    </w:p>
    <w:p w14:paraId="3DE75AD1" w14:textId="77777777" w:rsidR="0032675C" w:rsidRPr="00C6470E" w:rsidRDefault="0032675C">
      <w:pPr>
        <w:pStyle w:val="ac"/>
        <w:numPr>
          <w:ilvl w:val="3"/>
          <w:numId w:val="11"/>
        </w:numPr>
        <w:autoSpaceDE w:val="0"/>
        <w:autoSpaceDN w:val="0"/>
        <w:adjustRightInd w:val="0"/>
        <w:spacing w:after="200" w:line="288" w:lineRule="auto"/>
        <w:ind w:left="2552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результаты деятельности Управляющего по управлению ценными бумагами в прошлом не определяют доходы Учредителя </w:t>
      </w:r>
      <w:r w:rsidR="00687632" w:rsidRPr="00C6470E">
        <w:rPr>
          <w:rFonts w:ascii="Bookman Old Style" w:hAnsi="Bookman Old Style" w:cs="Arial"/>
          <w:sz w:val="22"/>
          <w:szCs w:val="22"/>
        </w:rPr>
        <w:t xml:space="preserve">управления </w:t>
      </w:r>
      <w:r w:rsidRPr="00C6470E">
        <w:rPr>
          <w:rFonts w:ascii="Bookman Old Style" w:hAnsi="Bookman Old Style" w:cs="Arial"/>
          <w:sz w:val="22"/>
          <w:szCs w:val="22"/>
        </w:rPr>
        <w:t>в будущем</w:t>
      </w:r>
      <w:r w:rsidR="00330089" w:rsidRPr="00C6470E">
        <w:rPr>
          <w:rFonts w:ascii="Bookman Old Style" w:hAnsi="Bookman Old Style" w:cs="Arial"/>
          <w:sz w:val="22"/>
          <w:szCs w:val="22"/>
        </w:rPr>
        <w:t>;</w:t>
      </w:r>
    </w:p>
    <w:p w14:paraId="6F93E2C8" w14:textId="77777777" w:rsidR="009235B4" w:rsidRPr="00C6470E" w:rsidRDefault="003B4D88">
      <w:pPr>
        <w:pStyle w:val="ac"/>
        <w:numPr>
          <w:ilvl w:val="2"/>
          <w:numId w:val="11"/>
        </w:numPr>
        <w:autoSpaceDE w:val="0"/>
        <w:autoSpaceDN w:val="0"/>
        <w:adjustRightInd w:val="0"/>
        <w:spacing w:after="200" w:line="288" w:lineRule="auto"/>
        <w:ind w:left="1702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hAnsi="Bookman Old Style"/>
          <w:sz w:val="22"/>
          <w:szCs w:val="22"/>
        </w:rPr>
        <w:t xml:space="preserve">необходимым и достаточным условием для признания факта проявления Управляющим должной заботливости об интересах Учредителя управления является строгое выполнение Управляющим требований </w:t>
      </w:r>
      <w:r w:rsidR="00DB013D" w:rsidRPr="00C6470E">
        <w:rPr>
          <w:rFonts w:ascii="Bookman Old Style" w:hAnsi="Bookman Old Style"/>
          <w:sz w:val="22"/>
          <w:szCs w:val="22"/>
        </w:rPr>
        <w:t>и</w:t>
      </w:r>
      <w:r w:rsidR="000E37E2" w:rsidRPr="00C6470E">
        <w:rPr>
          <w:rFonts w:ascii="Bookman Old Style" w:hAnsi="Bookman Old Style"/>
          <w:sz w:val="22"/>
          <w:szCs w:val="22"/>
        </w:rPr>
        <w:t>нвестиционной стратегии в</w:t>
      </w:r>
      <w:r w:rsidR="00B73584" w:rsidRPr="00C6470E">
        <w:rPr>
          <w:rFonts w:ascii="Bookman Old Style" w:hAnsi="Bookman Old Style"/>
          <w:sz w:val="22"/>
          <w:szCs w:val="22"/>
        </w:rPr>
        <w:t xml:space="preserve"> соответствии с Инвестиционным профилем Учредителя управления</w:t>
      </w:r>
      <w:r w:rsidRPr="00C6470E">
        <w:rPr>
          <w:rFonts w:ascii="Bookman Old Style" w:hAnsi="Bookman Old Style"/>
          <w:sz w:val="22"/>
          <w:szCs w:val="22"/>
        </w:rPr>
        <w:t xml:space="preserve">, положений Договора и действующего законодательства Российской Федерации, регулирующего деятельность по доверительному управлению ценными бумагами; </w:t>
      </w:r>
    </w:p>
    <w:p w14:paraId="17701137" w14:textId="77777777" w:rsidR="00965826" w:rsidRPr="00C6470E" w:rsidRDefault="003B4D88">
      <w:pPr>
        <w:pStyle w:val="ac"/>
        <w:numPr>
          <w:ilvl w:val="2"/>
          <w:numId w:val="11"/>
        </w:numPr>
        <w:autoSpaceDE w:val="0"/>
        <w:autoSpaceDN w:val="0"/>
        <w:adjustRightInd w:val="0"/>
        <w:spacing w:after="200" w:line="288" w:lineRule="auto"/>
        <w:ind w:left="1702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hAnsi="Bookman Old Style"/>
          <w:sz w:val="22"/>
          <w:szCs w:val="22"/>
        </w:rPr>
        <w:lastRenderedPageBreak/>
        <w:t>действия Управляющего, совершенные в целях</w:t>
      </w:r>
      <w:r w:rsidR="00841CC4" w:rsidRPr="00C6470E">
        <w:rPr>
          <w:rFonts w:ascii="Bookman Old Style" w:hAnsi="Bookman Old Style"/>
          <w:sz w:val="22"/>
          <w:szCs w:val="22"/>
        </w:rPr>
        <w:t xml:space="preserve"> </w:t>
      </w:r>
      <w:r w:rsidRPr="00C6470E">
        <w:rPr>
          <w:rFonts w:ascii="Bookman Old Style" w:hAnsi="Bookman Old Style"/>
          <w:sz w:val="22"/>
          <w:szCs w:val="22"/>
        </w:rPr>
        <w:t xml:space="preserve">продажи и/или приобретения </w:t>
      </w:r>
      <w:r w:rsidR="006C0991" w:rsidRPr="00C6470E">
        <w:rPr>
          <w:rFonts w:ascii="Bookman Old Style" w:hAnsi="Bookman Old Style"/>
          <w:sz w:val="22"/>
          <w:szCs w:val="22"/>
        </w:rPr>
        <w:t>Ц</w:t>
      </w:r>
      <w:r w:rsidRPr="00C6470E">
        <w:rPr>
          <w:rFonts w:ascii="Bookman Old Style" w:hAnsi="Bookman Old Style"/>
          <w:sz w:val="22"/>
          <w:szCs w:val="22"/>
        </w:rPr>
        <w:t xml:space="preserve">енных бумаг, а также в целях заключения договоров, являющихся производными финансовыми инструментами, в соответствии с требованиями </w:t>
      </w:r>
      <w:r w:rsidR="00DB013D" w:rsidRPr="00C6470E">
        <w:rPr>
          <w:rFonts w:ascii="Bookman Old Style" w:hAnsi="Bookman Old Style"/>
          <w:sz w:val="22"/>
          <w:szCs w:val="22"/>
        </w:rPr>
        <w:t>инвестиционной стратегии</w:t>
      </w:r>
      <w:r w:rsidRPr="00C6470E">
        <w:rPr>
          <w:rFonts w:ascii="Bookman Old Style" w:hAnsi="Bookman Old Style"/>
          <w:sz w:val="22"/>
          <w:szCs w:val="22"/>
        </w:rPr>
        <w:t>, положениями Договора и действующего законодательства Российской Федерации,</w:t>
      </w:r>
      <w:r w:rsidR="00841CC4" w:rsidRPr="00C6470E">
        <w:rPr>
          <w:rFonts w:ascii="Bookman Old Style" w:hAnsi="Bookman Old Style"/>
          <w:sz w:val="22"/>
          <w:szCs w:val="22"/>
        </w:rPr>
        <w:t xml:space="preserve"> </w:t>
      </w:r>
      <w:r w:rsidR="006C0991" w:rsidRPr="00C6470E">
        <w:rPr>
          <w:rFonts w:ascii="Bookman Old Style" w:hAnsi="Bookman Old Style"/>
          <w:sz w:val="22"/>
          <w:szCs w:val="22"/>
        </w:rPr>
        <w:t>рассматриваются</w:t>
      </w:r>
      <w:r w:rsidRPr="00C6470E">
        <w:rPr>
          <w:rFonts w:ascii="Bookman Old Style" w:hAnsi="Bookman Old Style"/>
          <w:sz w:val="22"/>
          <w:szCs w:val="22"/>
        </w:rPr>
        <w:t xml:space="preserve"> как исполнение Управляющим прямых указаний Учредителя</w:t>
      </w:r>
      <w:r w:rsidR="00DB313A" w:rsidRPr="00C6470E">
        <w:rPr>
          <w:rFonts w:ascii="Bookman Old Style" w:hAnsi="Bookman Old Style"/>
          <w:sz w:val="22"/>
          <w:szCs w:val="22"/>
        </w:rPr>
        <w:t xml:space="preserve"> управления.</w:t>
      </w:r>
      <w:r w:rsidR="00273D00" w:rsidRPr="00C6470E">
        <w:rPr>
          <w:rFonts w:ascii="Bookman Old Style" w:hAnsi="Bookman Old Style"/>
          <w:sz w:val="22"/>
          <w:szCs w:val="22"/>
        </w:rPr>
        <w:t xml:space="preserve"> При этом в случае несоответствия (противоречия) каких-либо положений </w:t>
      </w:r>
      <w:r w:rsidR="00DB013D" w:rsidRPr="00C6470E">
        <w:rPr>
          <w:rFonts w:ascii="Bookman Old Style" w:hAnsi="Bookman Old Style"/>
          <w:sz w:val="22"/>
          <w:szCs w:val="22"/>
        </w:rPr>
        <w:t>инвестиционной стратегии</w:t>
      </w:r>
      <w:r w:rsidR="00DB013D" w:rsidRPr="00C6470E" w:rsidDel="00DB013D">
        <w:rPr>
          <w:rFonts w:ascii="Bookman Old Style" w:hAnsi="Bookman Old Style"/>
          <w:sz w:val="22"/>
          <w:szCs w:val="22"/>
        </w:rPr>
        <w:t xml:space="preserve"> </w:t>
      </w:r>
      <w:r w:rsidR="00273D00" w:rsidRPr="00C6470E">
        <w:rPr>
          <w:rFonts w:ascii="Bookman Old Style" w:hAnsi="Bookman Old Style"/>
          <w:sz w:val="22"/>
          <w:szCs w:val="22"/>
        </w:rPr>
        <w:t>и/или Договора законодательству Российской Федерации Управляющий считается действова</w:t>
      </w:r>
      <w:r w:rsidR="00496D5D" w:rsidRPr="00C6470E">
        <w:rPr>
          <w:rFonts w:ascii="Bookman Old Style" w:hAnsi="Bookman Old Style"/>
          <w:sz w:val="22"/>
          <w:szCs w:val="22"/>
        </w:rPr>
        <w:t>в</w:t>
      </w:r>
      <w:r w:rsidR="00273D00" w:rsidRPr="00C6470E">
        <w:rPr>
          <w:rFonts w:ascii="Bookman Old Style" w:hAnsi="Bookman Old Style"/>
          <w:sz w:val="22"/>
          <w:szCs w:val="22"/>
        </w:rPr>
        <w:t>шим с должной заботливостью об интересах Учредителя управления, если он действовал в соответствии с законодательством Российской Федерации.</w:t>
      </w:r>
    </w:p>
    <w:p w14:paraId="41511684" w14:textId="77777777" w:rsidR="00A92A0E" w:rsidRPr="00C6470E" w:rsidRDefault="00B2551F">
      <w:pPr>
        <w:pStyle w:val="ac"/>
        <w:numPr>
          <w:ilvl w:val="1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Стороны </w:t>
      </w:r>
      <w:r w:rsidR="00E5083E" w:rsidRPr="00C6470E">
        <w:rPr>
          <w:rFonts w:ascii="Bookman Old Style" w:hAnsi="Bookman Old Style" w:cs="Arial"/>
          <w:sz w:val="22"/>
          <w:szCs w:val="22"/>
        </w:rPr>
        <w:t>рассматривают</w:t>
      </w:r>
      <w:r w:rsidRPr="00C6470E">
        <w:rPr>
          <w:rFonts w:ascii="Bookman Old Style" w:hAnsi="Bookman Old Style" w:cs="Arial"/>
          <w:sz w:val="22"/>
          <w:szCs w:val="22"/>
        </w:rPr>
        <w:t xml:space="preserve"> настоящие заявления и гарантии как существенные условия Договора.</w:t>
      </w:r>
    </w:p>
    <w:p w14:paraId="5ED98DE2" w14:textId="77777777" w:rsidR="00D94D71" w:rsidRPr="00C6470E" w:rsidRDefault="00D94D71" w:rsidP="0025292D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outlineLvl w:val="0"/>
        <w:rPr>
          <w:rFonts w:ascii="Bookman Old Style" w:hAnsi="Bookman Old Style" w:cs="Arial"/>
          <w:b/>
          <w:sz w:val="22"/>
          <w:szCs w:val="22"/>
        </w:rPr>
      </w:pPr>
      <w:bookmarkStart w:id="112" w:name="_Toc454322021"/>
      <w:r w:rsidRPr="00C6470E">
        <w:rPr>
          <w:rFonts w:ascii="Bookman Old Style" w:hAnsi="Bookman Old Style" w:cs="Arial"/>
          <w:b/>
          <w:sz w:val="22"/>
          <w:szCs w:val="22"/>
        </w:rPr>
        <w:t>НАЛОГООБЛОЖЕНИЕ</w:t>
      </w:r>
      <w:bookmarkEnd w:id="112"/>
    </w:p>
    <w:p w14:paraId="5B24FF53" w14:textId="77777777" w:rsidR="00F81E6F" w:rsidRPr="009B6EAD" w:rsidRDefault="00D94D71" w:rsidP="00F81E6F">
      <w:pPr>
        <w:pStyle w:val="ac"/>
        <w:numPr>
          <w:ilvl w:val="1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hAnsi="Bookman Old Style" w:cs="Arial"/>
          <w:sz w:val="22"/>
          <w:szCs w:val="22"/>
        </w:rPr>
        <w:t>Управляющий исполняет в отношении Учредителя управления обязанности налогового агента в соответствии с законодательством Российской Федерации</w:t>
      </w:r>
      <w:r w:rsidR="00F81E6F">
        <w:rPr>
          <w:rFonts w:ascii="Bookman Old Style" w:hAnsi="Bookman Old Style" w:cs="Arial"/>
          <w:sz w:val="22"/>
          <w:szCs w:val="22"/>
        </w:rPr>
        <w:t xml:space="preserve">, </w:t>
      </w:r>
      <w:r w:rsidR="00F81E6F" w:rsidRPr="001D0EC8">
        <w:rPr>
          <w:rFonts w:ascii="Bookman Old Style" w:hAnsi="Bookman Old Style" w:cs="Arial"/>
          <w:sz w:val="22"/>
          <w:szCs w:val="22"/>
        </w:rPr>
        <w:t xml:space="preserve">если Учредитель управления </w:t>
      </w:r>
      <w:r w:rsidR="00F81E6F">
        <w:rPr>
          <w:rFonts w:ascii="Bookman Old Style" w:hAnsi="Bookman Old Style" w:cs="Arial"/>
          <w:sz w:val="22"/>
          <w:szCs w:val="22"/>
        </w:rPr>
        <w:t xml:space="preserve">является: </w:t>
      </w:r>
    </w:p>
    <w:p w14:paraId="35640665" w14:textId="77777777" w:rsidR="00F81E6F" w:rsidRPr="009B6EAD" w:rsidRDefault="00F81E6F" w:rsidP="009B6EAD">
      <w:pPr>
        <w:pStyle w:val="ac"/>
        <w:autoSpaceDE w:val="0"/>
        <w:autoSpaceDN w:val="0"/>
        <w:adjustRightInd w:val="0"/>
        <w:spacing w:after="200" w:line="288" w:lineRule="auto"/>
        <w:ind w:left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>
        <w:rPr>
          <w:rFonts w:ascii="Bookman Old Style" w:hAnsi="Bookman Old Style" w:cs="Arial"/>
          <w:sz w:val="22"/>
          <w:szCs w:val="22"/>
        </w:rPr>
        <w:t xml:space="preserve">-физическим лицом; </w:t>
      </w:r>
    </w:p>
    <w:p w14:paraId="5956121A" w14:textId="77777777" w:rsidR="00F81E6F" w:rsidRPr="001D0EC8" w:rsidRDefault="00F81E6F" w:rsidP="009B6EAD">
      <w:pPr>
        <w:pStyle w:val="ac"/>
        <w:autoSpaceDE w:val="0"/>
        <w:autoSpaceDN w:val="0"/>
        <w:adjustRightInd w:val="0"/>
        <w:spacing w:after="200" w:line="288" w:lineRule="auto"/>
        <w:ind w:left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>
        <w:rPr>
          <w:rFonts w:ascii="Bookman Old Style" w:hAnsi="Bookman Old Style" w:cs="Arial"/>
          <w:sz w:val="22"/>
          <w:szCs w:val="22"/>
        </w:rPr>
        <w:t xml:space="preserve">-юридическим лицом, которое </w:t>
      </w:r>
      <w:r w:rsidRPr="001D0EC8">
        <w:rPr>
          <w:rFonts w:ascii="Bookman Old Style" w:hAnsi="Bookman Old Style" w:cs="Arial"/>
          <w:sz w:val="22"/>
          <w:szCs w:val="22"/>
        </w:rPr>
        <w:t>не является налоговым резидентом Российской Федерации или не ведет инвестиционную деятельность в Российской Федерации через постоянное представительство.</w:t>
      </w:r>
    </w:p>
    <w:p w14:paraId="56015F3D" w14:textId="02CBB7CA" w:rsidR="00F81E6F" w:rsidRPr="001D0EC8" w:rsidRDefault="00F81E6F" w:rsidP="00F81E6F">
      <w:pPr>
        <w:pStyle w:val="ac"/>
        <w:numPr>
          <w:ilvl w:val="1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jc w:val="both"/>
        <w:rPr>
          <w:rFonts w:ascii="Bookman Old Style" w:hAnsi="Bookman Old Style" w:cs="Arial"/>
          <w:sz w:val="22"/>
          <w:szCs w:val="22"/>
        </w:rPr>
      </w:pPr>
      <w:r w:rsidRPr="001D0EC8">
        <w:rPr>
          <w:rFonts w:ascii="Bookman Old Style" w:hAnsi="Bookman Old Style" w:cs="Arial"/>
          <w:sz w:val="22"/>
          <w:szCs w:val="22"/>
        </w:rPr>
        <w:t xml:space="preserve">Если Учредитель управления, указанный в </w:t>
      </w:r>
      <w:r>
        <w:rPr>
          <w:rFonts w:ascii="Bookman Old Style" w:hAnsi="Bookman Old Style" w:cs="Arial"/>
          <w:sz w:val="22"/>
          <w:szCs w:val="22"/>
        </w:rPr>
        <w:t xml:space="preserve">абзаце 3 </w:t>
      </w:r>
      <w:r w:rsidRPr="001D0EC8">
        <w:rPr>
          <w:rFonts w:ascii="Bookman Old Style" w:hAnsi="Bookman Old Style" w:cs="Arial"/>
          <w:sz w:val="22"/>
          <w:szCs w:val="22"/>
        </w:rPr>
        <w:t xml:space="preserve">п.11.1 заранее не предоставил </w:t>
      </w:r>
      <w:r w:rsidR="006A6CDE">
        <w:rPr>
          <w:rFonts w:ascii="Bookman Old Style" w:hAnsi="Bookman Old Style" w:cs="Arial"/>
          <w:sz w:val="22"/>
          <w:szCs w:val="22"/>
        </w:rPr>
        <w:t>У</w:t>
      </w:r>
      <w:r w:rsidRPr="001D0EC8">
        <w:rPr>
          <w:rFonts w:ascii="Bookman Old Style" w:hAnsi="Bookman Old Style" w:cs="Arial"/>
          <w:sz w:val="22"/>
          <w:szCs w:val="22"/>
        </w:rPr>
        <w:t xml:space="preserve">правляющему оформленные в соответствии с законодательством Российской Федерации документы об освобождении от налогообложения доходов от источников в Российской Федерации, то </w:t>
      </w:r>
      <w:r w:rsidR="006A6CDE">
        <w:rPr>
          <w:rFonts w:ascii="Bookman Old Style" w:hAnsi="Bookman Old Style" w:cs="Arial"/>
          <w:sz w:val="22"/>
          <w:szCs w:val="22"/>
        </w:rPr>
        <w:t>У</w:t>
      </w:r>
      <w:r w:rsidRPr="001D0EC8">
        <w:rPr>
          <w:rFonts w:ascii="Bookman Old Style" w:hAnsi="Bookman Old Style" w:cs="Arial"/>
          <w:sz w:val="22"/>
          <w:szCs w:val="22"/>
        </w:rPr>
        <w:t>правляющий удерживает налог с доходов Учредителя управления в установленном законодательством Российской Федерации порядке.</w:t>
      </w:r>
    </w:p>
    <w:p w14:paraId="0DAF814D" w14:textId="77777777" w:rsidR="00D94D71" w:rsidRPr="00C6470E" w:rsidRDefault="00D94D71" w:rsidP="009B6EAD">
      <w:pPr>
        <w:pStyle w:val="ac"/>
        <w:autoSpaceDE w:val="0"/>
        <w:autoSpaceDN w:val="0"/>
        <w:adjustRightInd w:val="0"/>
        <w:spacing w:after="200" w:line="288" w:lineRule="auto"/>
        <w:ind w:left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</w:p>
    <w:p w14:paraId="21002E28" w14:textId="77777777" w:rsidR="00D94D71" w:rsidRDefault="00D94D71" w:rsidP="00D94D71">
      <w:pPr>
        <w:pStyle w:val="ac"/>
        <w:numPr>
          <w:ilvl w:val="1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jc w:val="both"/>
        <w:rPr>
          <w:rFonts w:ascii="Bookman Old Style" w:hAnsi="Bookman Old Style" w:cs="Arial"/>
          <w:sz w:val="22"/>
          <w:szCs w:val="22"/>
        </w:rPr>
      </w:pPr>
      <w:r w:rsidRPr="00C6470E">
        <w:rPr>
          <w:rFonts w:ascii="Bookman Old Style" w:hAnsi="Bookman Old Style" w:cs="Arial"/>
          <w:sz w:val="22"/>
          <w:szCs w:val="22"/>
        </w:rPr>
        <w:t>При передаче Ценных бумаг в Доверительное управление их учетная стоимость для целей налогового учета у Управляющего, являющегося налоговым агентом Учредителя управления</w:t>
      </w:r>
      <w:r w:rsidR="00F81E6F">
        <w:rPr>
          <w:rFonts w:ascii="Bookman Old Style" w:hAnsi="Bookman Old Style" w:cs="Arial"/>
          <w:sz w:val="22"/>
          <w:szCs w:val="22"/>
        </w:rPr>
        <w:t>-физического лица</w:t>
      </w:r>
      <w:r w:rsidRPr="00C6470E">
        <w:rPr>
          <w:rFonts w:ascii="Bookman Old Style" w:hAnsi="Bookman Old Style" w:cs="Arial"/>
          <w:sz w:val="22"/>
          <w:szCs w:val="22"/>
        </w:rPr>
        <w:t>, определяется исходя из стоимости их приобретения Учредителем управления, что подтверждается соответствующими документами. Если Учредитель управления не может документально подтвердить расходы на приобретение и хранение Ценных бумаг, то Управляющий действует в соответствии с требованиями законодательства Российской Федерации. В случае если Учредитель управления имеет право на применение специальных ставок налогообложения, обусловленных его налоговым статусом, он обязан предоставить Управляющему документы, подтверждающие его право на применение специальных налоговых ставок. В случае непредставления или несвоевременного предоставления указанных документов Управляющий не несет ответственности перед Учредителем управления за неприменение соответствующих ставок налогообложения.</w:t>
      </w:r>
    </w:p>
    <w:p w14:paraId="1EF77D70" w14:textId="77777777" w:rsidR="00F81E6F" w:rsidRPr="001D0EC8" w:rsidRDefault="00F81E6F" w:rsidP="00F81E6F">
      <w:pPr>
        <w:pStyle w:val="ac"/>
        <w:numPr>
          <w:ilvl w:val="1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jc w:val="both"/>
        <w:rPr>
          <w:rFonts w:ascii="Bookman Old Style" w:hAnsi="Bookman Old Style" w:cs="Arial"/>
          <w:sz w:val="22"/>
          <w:szCs w:val="22"/>
        </w:rPr>
      </w:pPr>
      <w:r w:rsidRPr="001D0EC8">
        <w:rPr>
          <w:rFonts w:ascii="Bookman Old Style" w:hAnsi="Bookman Old Style" w:cs="Arial"/>
          <w:sz w:val="22"/>
          <w:szCs w:val="22"/>
        </w:rPr>
        <w:lastRenderedPageBreak/>
        <w:t>При передаче Ценных бумаг в Доверительное управление их учетная стоимость для целей налогового учета у Управляющего, являющегося налоговым агентом Учредителя управления, указанного в</w:t>
      </w:r>
      <w:r>
        <w:rPr>
          <w:rFonts w:ascii="Bookman Old Style" w:hAnsi="Bookman Old Style" w:cs="Arial"/>
          <w:sz w:val="22"/>
          <w:szCs w:val="22"/>
        </w:rPr>
        <w:t xml:space="preserve"> абзаце 3</w:t>
      </w:r>
      <w:r w:rsidRPr="001D0EC8">
        <w:rPr>
          <w:rFonts w:ascii="Bookman Old Style" w:hAnsi="Bookman Old Style" w:cs="Arial"/>
          <w:sz w:val="22"/>
          <w:szCs w:val="22"/>
        </w:rPr>
        <w:t xml:space="preserve"> п.11.1, определяется исходя из балансовой стоимости, сформировавшейся у Учредителя управления и подтвержденной документально. </w:t>
      </w:r>
    </w:p>
    <w:p w14:paraId="1794016A" w14:textId="77777777" w:rsidR="00F81E6F" w:rsidRPr="00C6470E" w:rsidRDefault="00F81E6F" w:rsidP="009B6EAD">
      <w:pPr>
        <w:pStyle w:val="ac"/>
        <w:autoSpaceDE w:val="0"/>
        <w:autoSpaceDN w:val="0"/>
        <w:adjustRightInd w:val="0"/>
        <w:spacing w:after="200" w:line="288" w:lineRule="auto"/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2406FD2D" w14:textId="77777777" w:rsidR="00D94D71" w:rsidRPr="00C6470E" w:rsidRDefault="00835B73" w:rsidP="00D94D71">
      <w:pPr>
        <w:pStyle w:val="ac"/>
        <w:numPr>
          <w:ilvl w:val="1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Управляющий в рамках исполнения обязанности налогового агента в отношении Учредителя управления осуществляет </w:t>
      </w:r>
      <w:r w:rsidR="00A13F16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безакцептное удержание сумм налогов из Активов Учредителя управления.</w:t>
      </w:r>
      <w:r w:rsidR="0082146A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</w:t>
      </w:r>
      <w:r w:rsidR="000709D0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Помимо случаев, предусмотренных Договором, д</w:t>
      </w:r>
      <w:r w:rsidR="00A13F16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ля целей исполнения Управляющим обязанности налогового агента в отношении Учредителя управления, Управляющий вправе по своему усмотрению продать ценные бумаги и/или закрыть открытые позиции по производным финансовым инструментам, находящиеся в составе Активов, если денежных средств в составе Активов недостаточно для целей исполнения Управляющим обязанности налогового агента в отношении Учредителя управления.  </w:t>
      </w:r>
    </w:p>
    <w:p w14:paraId="3B2B6DA2" w14:textId="77777777" w:rsidR="007E2F8C" w:rsidRPr="00C6470E" w:rsidRDefault="00A92A0E" w:rsidP="007D43AC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200" w:line="288" w:lineRule="auto"/>
        <w:ind w:left="851" w:hanging="851"/>
        <w:outlineLvl w:val="0"/>
        <w:rPr>
          <w:rFonts w:ascii="Bookman Old Style" w:eastAsiaTheme="minorHAnsi" w:hAnsi="Bookman Old Style" w:cs="Bookman Old Style"/>
          <w:b/>
          <w:sz w:val="22"/>
          <w:szCs w:val="22"/>
          <w:lang w:eastAsia="en-US"/>
        </w:rPr>
      </w:pPr>
      <w:bookmarkStart w:id="113" w:name="_Toc384142475"/>
      <w:bookmarkStart w:id="114" w:name="_Toc454322022"/>
      <w:r w:rsidRPr="00C6470E">
        <w:rPr>
          <w:rFonts w:ascii="Bookman Old Style" w:hAnsi="Bookman Old Style" w:cs="Arial"/>
          <w:b/>
          <w:sz w:val="22"/>
          <w:szCs w:val="22"/>
        </w:rPr>
        <w:t>ОТВЕТСТВЕННОСТЬ СТОРОН</w:t>
      </w:r>
      <w:bookmarkEnd w:id="113"/>
      <w:bookmarkEnd w:id="114"/>
    </w:p>
    <w:p w14:paraId="0C19A1DE" w14:textId="77777777" w:rsidR="00AD5666" w:rsidRPr="00C6470E" w:rsidRDefault="007707B7">
      <w:pPr>
        <w:numPr>
          <w:ilvl w:val="1"/>
          <w:numId w:val="11"/>
        </w:numPr>
        <w:ind w:left="851" w:hanging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В случае неисполнения и/или ненадлежащего исполнения Сторонами своих обязательств по Договору Стороны несут ответственность в соответствии с требованиями действующего законодательства и условиями Договора.</w:t>
      </w:r>
    </w:p>
    <w:p w14:paraId="4E637619" w14:textId="77777777" w:rsidR="00A77407" w:rsidRPr="00C6470E" w:rsidRDefault="00AD5666">
      <w:pPr>
        <w:numPr>
          <w:ilvl w:val="1"/>
          <w:numId w:val="11"/>
        </w:numPr>
        <w:ind w:left="851" w:hanging="851"/>
        <w:rPr>
          <w:rFonts w:ascii="Bookman Old Style" w:hAnsi="Bookman Old Style"/>
          <w:lang w:val="ru-RU"/>
        </w:rPr>
      </w:pPr>
      <w:bookmarkStart w:id="115" w:name="_Ref384043885"/>
      <w:r w:rsidRPr="00C6470E">
        <w:rPr>
          <w:rFonts w:ascii="Bookman Old Style" w:eastAsiaTheme="minorHAnsi" w:hAnsi="Bookman Old Style" w:cs="Bookman Old Style"/>
          <w:lang w:val="ru-RU" w:eastAsia="en-US"/>
        </w:rPr>
        <w:t xml:space="preserve">Управляющий, не проявивший при Доверительном управлении должной заботливости об интересах Учредителя управления, возмещает Учредителю управления убытки, причиненные утратой Активов, </w:t>
      </w:r>
      <w:r w:rsidR="000E3E39" w:rsidRPr="00C6470E">
        <w:rPr>
          <w:rFonts w:ascii="Bookman Old Style" w:eastAsiaTheme="minorHAnsi" w:hAnsi="Bookman Old Style" w:cs="Bookman Old Style"/>
          <w:lang w:val="ru-RU" w:eastAsia="en-US"/>
        </w:rPr>
        <w:t>а также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 xml:space="preserve"> упущенную выгоду.</w:t>
      </w:r>
      <w:r w:rsidRPr="00C6470E">
        <w:rPr>
          <w:rFonts w:ascii="Bookman Old Style" w:hAnsi="Bookman Old Style"/>
          <w:lang w:val="ru-RU"/>
        </w:rPr>
        <w:t xml:space="preserve"> При этом У</w:t>
      </w:r>
      <w:r w:rsidRPr="00C6470E">
        <w:rPr>
          <w:rFonts w:ascii="Bookman Old Style" w:eastAsiaTheme="minorHAnsi" w:hAnsi="Bookman Old Style" w:cs="Bookman Old Style"/>
          <w:lang w:val="ru-RU" w:eastAsia="en-US"/>
        </w:rPr>
        <w:t>правляющий несет ответственность за причиненные убытки, если не докажет, что эти убытки произошли вследствие непреодолимой силы либо действий Учредителя управления.</w:t>
      </w:r>
      <w:bookmarkEnd w:id="115"/>
    </w:p>
    <w:p w14:paraId="58B67C9D" w14:textId="77777777" w:rsidR="00131BC2" w:rsidRPr="00C6470E" w:rsidRDefault="00131BC2">
      <w:pPr>
        <w:numPr>
          <w:ilvl w:val="1"/>
          <w:numId w:val="11"/>
        </w:numPr>
        <w:ind w:left="851" w:hanging="851"/>
        <w:rPr>
          <w:rFonts w:ascii="Bookman Old Style" w:hAnsi="Bookman Old Style"/>
          <w:lang w:val="ru-RU"/>
        </w:rPr>
      </w:pPr>
      <w:bookmarkStart w:id="116" w:name="_Ref384043886"/>
      <w:r w:rsidRPr="00C6470E">
        <w:rPr>
          <w:rFonts w:ascii="Bookman Old Style" w:hAnsi="Bookman Old Style" w:cs="Arial"/>
          <w:lang w:val="ru-RU" w:eastAsia="ru-RU"/>
        </w:rPr>
        <w:t xml:space="preserve">В случае нарушения Учредителем управления </w:t>
      </w:r>
      <w:r w:rsidR="003F4924" w:rsidRPr="00C6470E">
        <w:rPr>
          <w:rFonts w:ascii="Bookman Old Style" w:hAnsi="Bookman Old Style" w:cs="Arial"/>
          <w:lang w:val="ru-RU" w:eastAsia="ru-RU"/>
        </w:rPr>
        <w:t>пунктов</w:t>
      </w:r>
      <w:r w:rsidRPr="00C6470E">
        <w:rPr>
          <w:rFonts w:ascii="Bookman Old Style" w:hAnsi="Bookman Old Style" w:cs="Arial"/>
          <w:lang w:val="ru-RU" w:eastAsia="ru-RU"/>
        </w:rPr>
        <w:t xml:space="preserve"> </w:t>
      </w:r>
      <w:r w:rsidR="00153242" w:rsidRPr="00C6470E">
        <w:rPr>
          <w:rFonts w:ascii="Bookman Old Style" w:hAnsi="Bookman Old Style" w:cs="Arial"/>
          <w:lang w:val="ru-RU" w:eastAsia="ru-RU"/>
        </w:rPr>
        <w:t>10.3.1</w:t>
      </w:r>
      <w:r w:rsidRPr="00C6470E">
        <w:rPr>
          <w:rFonts w:ascii="Bookman Old Style" w:hAnsi="Bookman Old Style" w:cs="Arial"/>
          <w:lang w:val="ru-RU" w:eastAsia="ru-RU"/>
        </w:rPr>
        <w:t xml:space="preserve"> - </w:t>
      </w:r>
      <w:r w:rsidR="00153242" w:rsidRPr="00C6470E">
        <w:rPr>
          <w:rFonts w:ascii="Bookman Old Style" w:hAnsi="Bookman Old Style" w:cs="Arial"/>
          <w:lang w:val="ru-RU" w:eastAsia="ru-RU"/>
        </w:rPr>
        <w:t>10.3.2</w:t>
      </w:r>
      <w:r w:rsidRPr="00C6470E">
        <w:rPr>
          <w:rFonts w:ascii="Bookman Old Style" w:hAnsi="Bookman Old Style" w:cs="Arial"/>
          <w:lang w:val="ru-RU" w:eastAsia="ru-RU"/>
        </w:rPr>
        <w:t xml:space="preserve">. Учредитель управления возмещает Управляющему убытки, </w:t>
      </w:r>
      <w:r w:rsidR="0030020A" w:rsidRPr="00C6470E">
        <w:rPr>
          <w:rFonts w:ascii="Bookman Old Style" w:hAnsi="Bookman Old Style" w:cs="Arial"/>
          <w:lang w:val="ru-RU" w:eastAsia="ru-RU"/>
        </w:rPr>
        <w:t>возникшие в связи с указанными нарушениями</w:t>
      </w:r>
      <w:r w:rsidRPr="00C6470E">
        <w:rPr>
          <w:rFonts w:ascii="Bookman Old Style" w:hAnsi="Bookman Old Style" w:cs="Arial"/>
          <w:lang w:val="ru-RU" w:eastAsia="ru-RU"/>
        </w:rPr>
        <w:t>.</w:t>
      </w:r>
      <w:bookmarkEnd w:id="116"/>
      <w:r w:rsidRPr="00C6470E">
        <w:rPr>
          <w:rFonts w:ascii="Bookman Old Style" w:hAnsi="Bookman Old Style" w:cs="Arial"/>
          <w:lang w:val="ru-RU" w:eastAsia="ru-RU"/>
        </w:rPr>
        <w:t xml:space="preserve"> </w:t>
      </w:r>
    </w:p>
    <w:p w14:paraId="6BD78393" w14:textId="77777777" w:rsidR="008E3F2F" w:rsidRPr="00C6470E" w:rsidRDefault="007E2F8C">
      <w:pPr>
        <w:numPr>
          <w:ilvl w:val="1"/>
          <w:numId w:val="11"/>
        </w:numPr>
        <w:ind w:left="851" w:hanging="851"/>
        <w:rPr>
          <w:rFonts w:ascii="Bookman Old Style" w:hAnsi="Bookman Old Style"/>
          <w:lang w:val="ru-RU"/>
        </w:rPr>
      </w:pPr>
      <w:bookmarkStart w:id="117" w:name="_Ref384044147"/>
      <w:r w:rsidRPr="00C6470E">
        <w:rPr>
          <w:rFonts w:ascii="Bookman Old Style" w:hAnsi="Bookman Old Style" w:cs="Arial"/>
          <w:lang w:val="ru-RU" w:eastAsia="ru-RU"/>
        </w:rPr>
        <w:t>Реализация Сторон</w:t>
      </w:r>
      <w:r w:rsidR="007551FE" w:rsidRPr="00C6470E">
        <w:rPr>
          <w:rFonts w:ascii="Bookman Old Style" w:hAnsi="Bookman Old Style" w:cs="Arial"/>
          <w:lang w:val="ru-RU" w:eastAsia="ru-RU"/>
        </w:rPr>
        <w:t>ой</w:t>
      </w:r>
      <w:r w:rsidRPr="00C6470E">
        <w:rPr>
          <w:rFonts w:ascii="Bookman Old Style" w:hAnsi="Bookman Old Style" w:cs="Arial"/>
          <w:lang w:val="ru-RU" w:eastAsia="ru-RU"/>
        </w:rPr>
        <w:t xml:space="preserve"> </w:t>
      </w:r>
      <w:r w:rsidR="00D9793A" w:rsidRPr="00C6470E">
        <w:rPr>
          <w:rFonts w:ascii="Bookman Old Style" w:hAnsi="Bookman Old Style" w:cs="Arial"/>
          <w:lang w:val="ru-RU" w:eastAsia="ru-RU"/>
        </w:rPr>
        <w:t>(далее – "</w:t>
      </w:r>
      <w:r w:rsidR="00D9793A" w:rsidRPr="00C6470E">
        <w:rPr>
          <w:rFonts w:ascii="Bookman Old Style" w:hAnsi="Bookman Old Style" w:cs="Arial"/>
          <w:b/>
          <w:lang w:val="ru-RU" w:eastAsia="ru-RU"/>
        </w:rPr>
        <w:t>Пострадавшая Сторона</w:t>
      </w:r>
      <w:r w:rsidR="00D9793A" w:rsidRPr="00C6470E">
        <w:rPr>
          <w:rFonts w:ascii="Bookman Old Style" w:hAnsi="Bookman Old Style" w:cs="Arial"/>
          <w:lang w:val="ru-RU" w:eastAsia="ru-RU"/>
        </w:rPr>
        <w:t xml:space="preserve">") </w:t>
      </w:r>
      <w:r w:rsidRPr="00C6470E">
        <w:rPr>
          <w:rFonts w:ascii="Bookman Old Style" w:hAnsi="Bookman Old Style" w:cs="Arial"/>
          <w:lang w:val="ru-RU" w:eastAsia="ru-RU"/>
        </w:rPr>
        <w:t>прав требования, предусмотренных</w:t>
      </w:r>
      <w:r w:rsidR="007551FE" w:rsidRPr="00C6470E">
        <w:rPr>
          <w:rFonts w:ascii="Bookman Old Style" w:hAnsi="Bookman Old Style" w:cs="Arial"/>
          <w:lang w:val="ru-RU" w:eastAsia="ru-RU"/>
        </w:rPr>
        <w:t xml:space="preserve"> </w:t>
      </w:r>
      <w:r w:rsidR="003F4924" w:rsidRPr="00C6470E">
        <w:rPr>
          <w:rFonts w:ascii="Bookman Old Style" w:hAnsi="Bookman Old Style" w:cs="Arial"/>
          <w:lang w:val="ru-RU" w:eastAsia="ru-RU"/>
        </w:rPr>
        <w:t>пунктами</w:t>
      </w:r>
      <w:r w:rsidRPr="00C6470E">
        <w:rPr>
          <w:rFonts w:ascii="Bookman Old Style" w:hAnsi="Bookman Old Style" w:cs="Arial"/>
          <w:lang w:val="ru-RU" w:eastAsia="ru-RU"/>
        </w:rPr>
        <w:t xml:space="preserve"> </w:t>
      </w:r>
      <w:r w:rsidR="00153242" w:rsidRPr="00C6470E">
        <w:rPr>
          <w:rFonts w:ascii="Bookman Old Style" w:hAnsi="Bookman Old Style" w:cs="Arial"/>
          <w:lang w:val="ru-RU" w:eastAsia="ru-RU"/>
        </w:rPr>
        <w:t>12.2</w:t>
      </w:r>
      <w:r w:rsidR="007551FE" w:rsidRPr="00C6470E">
        <w:rPr>
          <w:rFonts w:ascii="Bookman Old Style" w:hAnsi="Bookman Old Style" w:cs="Arial"/>
          <w:lang w:val="ru-RU" w:eastAsia="ru-RU"/>
        </w:rPr>
        <w:t xml:space="preserve">, </w:t>
      </w:r>
      <w:r w:rsidR="00153242" w:rsidRPr="00C6470E">
        <w:rPr>
          <w:rFonts w:ascii="Bookman Old Style" w:hAnsi="Bookman Old Style" w:cs="Arial"/>
          <w:lang w:val="ru-RU" w:eastAsia="ru-RU"/>
        </w:rPr>
        <w:t>12.3</w:t>
      </w:r>
      <w:r w:rsidR="00CF2124" w:rsidRPr="00C6470E">
        <w:rPr>
          <w:rFonts w:ascii="Bookman Old Style" w:hAnsi="Bookman Old Style" w:cs="Arial"/>
          <w:lang w:val="ru-RU" w:eastAsia="ru-RU"/>
        </w:rPr>
        <w:t>,</w:t>
      </w:r>
      <w:r w:rsidR="007551FE" w:rsidRPr="00C6470E">
        <w:rPr>
          <w:rFonts w:ascii="Bookman Old Style" w:hAnsi="Bookman Old Style" w:cs="Arial"/>
          <w:lang w:val="ru-RU" w:eastAsia="ru-RU"/>
        </w:rPr>
        <w:t xml:space="preserve"> </w:t>
      </w:r>
      <w:r w:rsidRPr="00C6470E">
        <w:rPr>
          <w:rFonts w:ascii="Bookman Old Style" w:hAnsi="Bookman Old Style" w:cs="Arial"/>
          <w:lang w:val="ru-RU" w:eastAsia="ru-RU"/>
        </w:rPr>
        <w:t>осуществляется путем направления друго</w:t>
      </w:r>
      <w:r w:rsidR="00ED60DF" w:rsidRPr="00C6470E">
        <w:rPr>
          <w:rFonts w:ascii="Bookman Old Style" w:hAnsi="Bookman Old Style" w:cs="Arial"/>
          <w:lang w:val="ru-RU" w:eastAsia="ru-RU"/>
        </w:rPr>
        <w:t xml:space="preserve">й Стороне </w:t>
      </w:r>
      <w:r w:rsidR="00D9793A" w:rsidRPr="00C6470E">
        <w:rPr>
          <w:rFonts w:ascii="Bookman Old Style" w:hAnsi="Bookman Old Style" w:cs="Arial"/>
          <w:lang w:val="ru-RU" w:eastAsia="ru-RU"/>
        </w:rPr>
        <w:t>(далее – "</w:t>
      </w:r>
      <w:r w:rsidR="00D9793A" w:rsidRPr="00C6470E">
        <w:rPr>
          <w:rFonts w:ascii="Bookman Old Style" w:hAnsi="Bookman Old Style" w:cs="Arial"/>
          <w:b/>
          <w:lang w:val="ru-RU" w:eastAsia="ru-RU"/>
        </w:rPr>
        <w:t>Нарушившая Сторона</w:t>
      </w:r>
      <w:r w:rsidR="00D9793A" w:rsidRPr="00C6470E">
        <w:rPr>
          <w:rFonts w:ascii="Bookman Old Style" w:hAnsi="Bookman Old Style" w:cs="Arial"/>
          <w:lang w:val="ru-RU" w:eastAsia="ru-RU"/>
        </w:rPr>
        <w:t xml:space="preserve">") </w:t>
      </w:r>
      <w:r w:rsidR="00ED60DF" w:rsidRPr="00C6470E">
        <w:rPr>
          <w:rFonts w:ascii="Bookman Old Style" w:hAnsi="Bookman Old Style" w:cs="Arial"/>
          <w:lang w:val="ru-RU" w:eastAsia="ru-RU"/>
        </w:rPr>
        <w:t>письменной претензии (далее – "</w:t>
      </w:r>
      <w:r w:rsidR="00ED60DF" w:rsidRPr="00C6470E">
        <w:rPr>
          <w:rFonts w:ascii="Bookman Old Style" w:hAnsi="Bookman Old Style" w:cs="Arial"/>
          <w:b/>
          <w:lang w:val="ru-RU" w:eastAsia="ru-RU"/>
        </w:rPr>
        <w:t>Претензия</w:t>
      </w:r>
      <w:r w:rsidR="00ED60DF" w:rsidRPr="00C6470E">
        <w:rPr>
          <w:rFonts w:ascii="Bookman Old Style" w:hAnsi="Bookman Old Style" w:cs="Arial"/>
          <w:lang w:val="ru-RU" w:eastAsia="ru-RU"/>
        </w:rPr>
        <w:t xml:space="preserve">"), содержащей следующие сведения: </w:t>
      </w:r>
      <w:r w:rsidR="00ED60DF" w:rsidRPr="00C6470E">
        <w:rPr>
          <w:rFonts w:ascii="Bookman Old Style" w:hAnsi="Bookman Old Style" w:cs="Arial"/>
          <w:b/>
          <w:i/>
          <w:lang w:val="ru-RU" w:eastAsia="ru-RU"/>
        </w:rPr>
        <w:t>(</w:t>
      </w:r>
      <w:r w:rsidR="00ED60DF" w:rsidRPr="00C6470E">
        <w:rPr>
          <w:rFonts w:ascii="Bookman Old Style" w:hAnsi="Bookman Old Style" w:cs="Arial"/>
          <w:b/>
          <w:i/>
          <w:lang w:val="en-US" w:eastAsia="ru-RU"/>
        </w:rPr>
        <w:t>i</w:t>
      </w:r>
      <w:r w:rsidR="00ED60DF" w:rsidRPr="00C6470E">
        <w:rPr>
          <w:rFonts w:ascii="Bookman Old Style" w:hAnsi="Bookman Old Style" w:cs="Arial"/>
          <w:b/>
          <w:i/>
          <w:lang w:val="ru-RU" w:eastAsia="ru-RU"/>
        </w:rPr>
        <w:t>)</w:t>
      </w:r>
      <w:r w:rsidR="00ED60DF" w:rsidRPr="00C6470E">
        <w:rPr>
          <w:rFonts w:ascii="Bookman Old Style" w:hAnsi="Bookman Old Style" w:cs="Arial"/>
          <w:lang w:val="ru-RU" w:eastAsia="ru-RU"/>
        </w:rPr>
        <w:t xml:space="preserve"> </w:t>
      </w:r>
      <w:r w:rsidR="007B7F43" w:rsidRPr="00C6470E">
        <w:rPr>
          <w:rFonts w:ascii="Bookman Old Style" w:hAnsi="Bookman Old Style" w:cs="Arial"/>
          <w:lang w:val="ru-RU" w:eastAsia="ru-RU"/>
        </w:rPr>
        <w:t xml:space="preserve"> фамилия, имя и отчество (при наличии</w:t>
      </w:r>
      <w:r w:rsidR="0077717B" w:rsidRPr="00C6470E">
        <w:rPr>
          <w:rFonts w:ascii="Bookman Old Style" w:hAnsi="Bookman Old Style" w:cs="Arial"/>
          <w:lang w:val="ru-RU" w:eastAsia="ru-RU"/>
        </w:rPr>
        <w:t xml:space="preserve"> отчества</w:t>
      </w:r>
      <w:r w:rsidR="005E2D68" w:rsidRPr="00C6470E">
        <w:rPr>
          <w:rFonts w:ascii="Bookman Old Style" w:hAnsi="Bookman Old Style" w:cs="Arial"/>
          <w:lang w:val="ru-RU" w:eastAsia="ru-RU"/>
        </w:rPr>
        <w:t>)</w:t>
      </w:r>
      <w:r w:rsidR="00F81E6F">
        <w:rPr>
          <w:rFonts w:ascii="Bookman Old Style" w:hAnsi="Bookman Old Style" w:cs="Arial"/>
          <w:lang w:val="ru-RU" w:eastAsia="ru-RU"/>
        </w:rPr>
        <w:t>/полное наименование и место нахождения</w:t>
      </w:r>
      <w:r w:rsidR="005E2D68" w:rsidRPr="00C6470E">
        <w:rPr>
          <w:rFonts w:ascii="Bookman Old Style" w:hAnsi="Bookman Old Style" w:cs="Arial"/>
          <w:lang w:val="ru-RU" w:eastAsia="ru-RU"/>
        </w:rPr>
        <w:t xml:space="preserve"> отправителя П</w:t>
      </w:r>
      <w:r w:rsidR="007B7F43" w:rsidRPr="00C6470E">
        <w:rPr>
          <w:rFonts w:ascii="Bookman Old Style" w:hAnsi="Bookman Old Style" w:cs="Arial"/>
          <w:lang w:val="ru-RU" w:eastAsia="ru-RU"/>
        </w:rPr>
        <w:t>ретензии, адрес регистрации</w:t>
      </w:r>
      <w:r w:rsidR="0056671A" w:rsidRPr="00C6470E">
        <w:rPr>
          <w:rFonts w:ascii="Bookman Old Style" w:hAnsi="Bookman Old Style" w:cs="Arial"/>
          <w:lang w:val="ru-RU" w:eastAsia="ru-RU"/>
        </w:rPr>
        <w:t>;</w:t>
      </w:r>
      <w:r w:rsidR="007B7F43" w:rsidRPr="00C6470E">
        <w:rPr>
          <w:rFonts w:ascii="Bookman Old Style" w:hAnsi="Bookman Old Style" w:cs="Arial"/>
          <w:lang w:val="ru-RU" w:eastAsia="ru-RU"/>
        </w:rPr>
        <w:t xml:space="preserve"> </w:t>
      </w:r>
      <w:r w:rsidR="007B7F43" w:rsidRPr="00C6470E">
        <w:rPr>
          <w:rFonts w:ascii="Bookman Old Style" w:hAnsi="Bookman Old Style" w:cs="Arial"/>
          <w:b/>
          <w:i/>
          <w:lang w:val="ru-RU" w:eastAsia="ru-RU"/>
        </w:rPr>
        <w:t>(</w:t>
      </w:r>
      <w:r w:rsidR="007B7F43" w:rsidRPr="00C6470E">
        <w:rPr>
          <w:rFonts w:ascii="Bookman Old Style" w:hAnsi="Bookman Old Style" w:cs="Arial"/>
          <w:b/>
          <w:i/>
          <w:lang w:val="en-US" w:eastAsia="ru-RU"/>
        </w:rPr>
        <w:t>ii</w:t>
      </w:r>
      <w:r w:rsidR="007B7F43" w:rsidRPr="00C6470E">
        <w:rPr>
          <w:rFonts w:ascii="Bookman Old Style" w:hAnsi="Bookman Old Style" w:cs="Arial"/>
          <w:b/>
          <w:i/>
          <w:lang w:val="ru-RU" w:eastAsia="ru-RU"/>
        </w:rPr>
        <w:t>)</w:t>
      </w:r>
      <w:r w:rsidR="007B7F43" w:rsidRPr="00C6470E">
        <w:rPr>
          <w:rFonts w:ascii="Bookman Old Style" w:hAnsi="Bookman Old Style" w:cs="Arial"/>
          <w:lang w:val="ru-RU" w:eastAsia="ru-RU"/>
        </w:rPr>
        <w:t xml:space="preserve"> </w:t>
      </w:r>
      <w:r w:rsidR="00ED60DF" w:rsidRPr="00C6470E">
        <w:rPr>
          <w:rFonts w:ascii="Bookman Old Style" w:hAnsi="Bookman Old Style" w:cs="Arial"/>
          <w:lang w:val="ru-RU" w:eastAsia="ru-RU"/>
        </w:rPr>
        <w:t>т</w:t>
      </w:r>
      <w:r w:rsidRPr="00C6470E">
        <w:rPr>
          <w:rFonts w:ascii="Bookman Old Style" w:hAnsi="Bookman Old Style" w:cs="Arial"/>
          <w:lang w:val="ru-RU" w:eastAsia="ru-RU"/>
        </w:rPr>
        <w:t xml:space="preserve">ребования </w:t>
      </w:r>
      <w:r w:rsidR="00D9793A" w:rsidRPr="00C6470E">
        <w:rPr>
          <w:rFonts w:ascii="Bookman Old Style" w:hAnsi="Bookman Old Style" w:cs="Arial"/>
          <w:lang w:val="ru-RU" w:eastAsia="ru-RU"/>
        </w:rPr>
        <w:t>Пострадавшей Стороны</w:t>
      </w:r>
      <w:r w:rsidRPr="00C6470E">
        <w:rPr>
          <w:rFonts w:ascii="Bookman Old Style" w:hAnsi="Bookman Old Style" w:cs="Arial"/>
          <w:lang w:val="ru-RU" w:eastAsia="ru-RU"/>
        </w:rPr>
        <w:t xml:space="preserve">; </w:t>
      </w:r>
      <w:r w:rsidR="007B7F43" w:rsidRPr="00C6470E">
        <w:rPr>
          <w:rFonts w:ascii="Bookman Old Style" w:hAnsi="Bookman Old Style" w:cs="Arial"/>
          <w:lang w:val="ru-RU" w:eastAsia="ru-RU"/>
        </w:rPr>
        <w:t>(</w:t>
      </w:r>
      <w:r w:rsidR="007B7F43" w:rsidRPr="00C6470E">
        <w:rPr>
          <w:rFonts w:ascii="Bookman Old Style" w:hAnsi="Bookman Old Style" w:cs="Arial"/>
          <w:b/>
          <w:i/>
          <w:lang w:val="en-US" w:eastAsia="ru-RU"/>
        </w:rPr>
        <w:t>iii</w:t>
      </w:r>
      <w:r w:rsidR="007B7F43" w:rsidRPr="00C6470E">
        <w:rPr>
          <w:rFonts w:ascii="Bookman Old Style" w:hAnsi="Bookman Old Style" w:cs="Arial"/>
          <w:b/>
          <w:i/>
          <w:lang w:val="ru-RU" w:eastAsia="ru-RU"/>
        </w:rPr>
        <w:t>)</w:t>
      </w:r>
      <w:r w:rsidR="007B7F43" w:rsidRPr="00C6470E">
        <w:rPr>
          <w:rFonts w:ascii="Bookman Old Style" w:hAnsi="Bookman Old Style" w:cs="Arial"/>
          <w:lang w:val="ru-RU" w:eastAsia="ru-RU"/>
        </w:rPr>
        <w:t xml:space="preserve"> </w:t>
      </w:r>
      <w:r w:rsidRPr="00C6470E">
        <w:rPr>
          <w:rFonts w:ascii="Bookman Old Style" w:hAnsi="Bookman Old Style" w:cs="Arial"/>
          <w:lang w:val="ru-RU" w:eastAsia="ru-RU"/>
        </w:rPr>
        <w:t xml:space="preserve">сумма </w:t>
      </w:r>
      <w:r w:rsidR="00ED60DF" w:rsidRPr="00C6470E">
        <w:rPr>
          <w:rFonts w:ascii="Bookman Old Style" w:hAnsi="Bookman Old Style" w:cs="Arial"/>
          <w:lang w:val="ru-RU" w:eastAsia="ru-RU"/>
        </w:rPr>
        <w:t>убытков и</w:t>
      </w:r>
      <w:r w:rsidRPr="00C6470E">
        <w:rPr>
          <w:rFonts w:ascii="Bookman Old Style" w:hAnsi="Bookman Old Style" w:cs="Arial"/>
          <w:lang w:val="ru-RU" w:eastAsia="ru-RU"/>
        </w:rPr>
        <w:t xml:space="preserve"> ее расчет; </w:t>
      </w:r>
      <w:r w:rsidR="007B7F43" w:rsidRPr="00C6470E">
        <w:rPr>
          <w:rFonts w:ascii="Bookman Old Style" w:hAnsi="Bookman Old Style" w:cs="Arial"/>
          <w:b/>
          <w:i/>
          <w:lang w:val="ru-RU" w:eastAsia="ru-RU"/>
        </w:rPr>
        <w:t>(</w:t>
      </w:r>
      <w:r w:rsidR="007B7F43" w:rsidRPr="00C6470E">
        <w:rPr>
          <w:rFonts w:ascii="Bookman Old Style" w:hAnsi="Bookman Old Style" w:cs="Arial"/>
          <w:b/>
          <w:i/>
          <w:lang w:val="en-US" w:eastAsia="ru-RU"/>
        </w:rPr>
        <w:t>iv</w:t>
      </w:r>
      <w:r w:rsidR="007B7F43" w:rsidRPr="00C6470E">
        <w:rPr>
          <w:rFonts w:ascii="Bookman Old Style" w:hAnsi="Bookman Old Style" w:cs="Arial"/>
          <w:b/>
          <w:i/>
          <w:lang w:val="ru-RU" w:eastAsia="ru-RU"/>
        </w:rPr>
        <w:t>)</w:t>
      </w:r>
      <w:r w:rsidR="007B7F43" w:rsidRPr="00C6470E">
        <w:rPr>
          <w:rFonts w:ascii="Bookman Old Style" w:hAnsi="Bookman Old Style" w:cs="Arial"/>
          <w:lang w:val="ru-RU" w:eastAsia="ru-RU"/>
        </w:rPr>
        <w:t xml:space="preserve"> </w:t>
      </w:r>
      <w:r w:rsidRPr="00C6470E">
        <w:rPr>
          <w:rFonts w:ascii="Bookman Old Style" w:hAnsi="Bookman Old Style" w:cs="Arial"/>
          <w:lang w:val="ru-RU" w:eastAsia="ru-RU"/>
        </w:rPr>
        <w:t>обстоятельства, на которых основываются требования</w:t>
      </w:r>
      <w:r w:rsidR="00D9793A" w:rsidRPr="00C6470E">
        <w:rPr>
          <w:rFonts w:ascii="Bookman Old Style" w:hAnsi="Bookman Old Style" w:cs="Arial"/>
          <w:lang w:val="ru-RU" w:eastAsia="ru-RU"/>
        </w:rPr>
        <w:t xml:space="preserve"> Пострадавшей Стороны</w:t>
      </w:r>
      <w:r w:rsidRPr="00C6470E">
        <w:rPr>
          <w:rFonts w:ascii="Bookman Old Style" w:hAnsi="Bookman Old Style" w:cs="Arial"/>
          <w:lang w:val="ru-RU" w:eastAsia="ru-RU"/>
        </w:rPr>
        <w:t>;</w:t>
      </w:r>
      <w:r w:rsidR="00ED60DF" w:rsidRPr="00C6470E">
        <w:rPr>
          <w:rFonts w:ascii="Bookman Old Style" w:hAnsi="Bookman Old Style" w:cs="Arial"/>
          <w:lang w:val="ru-RU" w:eastAsia="ru-RU"/>
        </w:rPr>
        <w:t xml:space="preserve"> </w:t>
      </w:r>
      <w:r w:rsidR="007B7F43" w:rsidRPr="00C6470E">
        <w:rPr>
          <w:rFonts w:ascii="Bookman Old Style" w:hAnsi="Bookman Old Style" w:cs="Arial"/>
          <w:b/>
          <w:i/>
          <w:lang w:val="ru-RU" w:eastAsia="ru-RU"/>
        </w:rPr>
        <w:t>(</w:t>
      </w:r>
      <w:r w:rsidR="007B7F43" w:rsidRPr="00C6470E">
        <w:rPr>
          <w:rFonts w:ascii="Bookman Old Style" w:hAnsi="Bookman Old Style" w:cs="Arial"/>
          <w:b/>
          <w:i/>
          <w:lang w:val="en-US" w:eastAsia="ru-RU"/>
        </w:rPr>
        <w:t>v</w:t>
      </w:r>
      <w:r w:rsidR="007B7F43" w:rsidRPr="00C6470E">
        <w:rPr>
          <w:rFonts w:ascii="Bookman Old Style" w:hAnsi="Bookman Old Style" w:cs="Arial"/>
          <w:b/>
          <w:i/>
          <w:lang w:val="ru-RU" w:eastAsia="ru-RU"/>
        </w:rPr>
        <w:t>)</w:t>
      </w:r>
      <w:r w:rsidR="007B7F43" w:rsidRPr="00C6470E">
        <w:rPr>
          <w:rFonts w:ascii="Bookman Old Style" w:hAnsi="Bookman Old Style" w:cs="Arial"/>
          <w:lang w:val="ru-RU" w:eastAsia="ru-RU"/>
        </w:rPr>
        <w:t xml:space="preserve"> </w:t>
      </w:r>
      <w:r w:rsidR="00ED60DF" w:rsidRPr="00C6470E">
        <w:rPr>
          <w:rFonts w:ascii="Bookman Old Style" w:hAnsi="Bookman Old Style" w:cs="Arial"/>
          <w:lang w:val="ru-RU" w:eastAsia="ru-RU"/>
        </w:rPr>
        <w:t>перечень прилагаемых к П</w:t>
      </w:r>
      <w:r w:rsidRPr="00C6470E">
        <w:rPr>
          <w:rFonts w:ascii="Bookman Old Style" w:hAnsi="Bookman Old Style" w:cs="Arial"/>
          <w:lang w:val="ru-RU" w:eastAsia="ru-RU"/>
        </w:rPr>
        <w:t xml:space="preserve">ретензии документов и других доказательств; </w:t>
      </w:r>
      <w:r w:rsidR="007B7F43" w:rsidRPr="00C6470E">
        <w:rPr>
          <w:rFonts w:ascii="Bookman Old Style" w:hAnsi="Bookman Old Style" w:cs="Arial"/>
          <w:b/>
          <w:i/>
          <w:lang w:val="ru-RU" w:eastAsia="ru-RU"/>
        </w:rPr>
        <w:t>(</w:t>
      </w:r>
      <w:r w:rsidR="007B7F43" w:rsidRPr="00C6470E">
        <w:rPr>
          <w:rFonts w:ascii="Bookman Old Style" w:hAnsi="Bookman Old Style" w:cs="Arial"/>
          <w:b/>
          <w:i/>
          <w:lang w:val="en-US" w:eastAsia="ru-RU"/>
        </w:rPr>
        <w:t>vi</w:t>
      </w:r>
      <w:r w:rsidR="007B7F43" w:rsidRPr="00C6470E">
        <w:rPr>
          <w:rFonts w:ascii="Bookman Old Style" w:hAnsi="Bookman Old Style" w:cs="Arial"/>
          <w:b/>
          <w:i/>
          <w:lang w:val="ru-RU" w:eastAsia="ru-RU"/>
        </w:rPr>
        <w:t>)</w:t>
      </w:r>
      <w:r w:rsidR="007B7F43" w:rsidRPr="00C6470E">
        <w:rPr>
          <w:rFonts w:ascii="Bookman Old Style" w:hAnsi="Bookman Old Style" w:cs="Arial"/>
          <w:lang w:val="ru-RU" w:eastAsia="ru-RU"/>
        </w:rPr>
        <w:t xml:space="preserve"> </w:t>
      </w:r>
      <w:r w:rsidRPr="00C6470E">
        <w:rPr>
          <w:rFonts w:ascii="Bookman Old Style" w:hAnsi="Bookman Old Style" w:cs="Arial"/>
          <w:lang w:val="ru-RU" w:eastAsia="ru-RU"/>
        </w:rPr>
        <w:t xml:space="preserve">иные сведения. </w:t>
      </w:r>
    </w:p>
    <w:p w14:paraId="45DF97DC" w14:textId="77777777" w:rsidR="008E3F2F" w:rsidRPr="00C6470E" w:rsidRDefault="000E37E2" w:rsidP="008E3F2F">
      <w:pPr>
        <w:numPr>
          <w:ilvl w:val="1"/>
          <w:numId w:val="11"/>
        </w:numPr>
        <w:ind w:left="851" w:hanging="851"/>
        <w:rPr>
          <w:rFonts w:ascii="Bookman Old Style" w:hAnsi="Bookman Old Style" w:cs="Arial"/>
          <w:lang w:val="ru-RU" w:eastAsia="ru-RU"/>
        </w:rPr>
      </w:pPr>
      <w:r w:rsidRPr="00C6470E">
        <w:rPr>
          <w:rFonts w:ascii="Bookman Old Style" w:hAnsi="Bookman Old Style" w:cs="Arial"/>
          <w:lang w:val="ru-RU" w:eastAsia="ru-RU"/>
        </w:rPr>
        <w:t>Претензия подлежит рассмотрению в течение 30 (Тридцати) календарных дней с даты ее получения Нарушившей Стороной.</w:t>
      </w:r>
      <w:bookmarkEnd w:id="117"/>
      <w:r w:rsidRPr="00C6470E">
        <w:rPr>
          <w:rFonts w:ascii="Bookman Old Style" w:hAnsi="Bookman Old Style" w:cs="Arial"/>
          <w:lang w:val="ru-RU" w:eastAsia="ru-RU"/>
        </w:rPr>
        <w:t xml:space="preserve"> </w:t>
      </w:r>
      <w:r w:rsidR="0056671A" w:rsidRPr="00C6470E">
        <w:rPr>
          <w:rFonts w:ascii="Bookman Old Style" w:hAnsi="Bookman Old Style" w:cs="Arial"/>
          <w:lang w:val="ru-RU" w:eastAsia="ru-RU"/>
        </w:rPr>
        <w:t xml:space="preserve">Если к Претензии не приложены документы, необходимые для ее рассмотрения, то такие документы запрашиваются у Пострадавшей Стороны с указанием срока представления. Если к указанному сроку затребованные документы не будут получены, то Претензия рассматривается на основании имеющихся документов. </w:t>
      </w:r>
    </w:p>
    <w:p w14:paraId="2DD1BDB2" w14:textId="77777777" w:rsidR="00315507" w:rsidRPr="00C6470E" w:rsidRDefault="0056671A" w:rsidP="008E3F2F">
      <w:pPr>
        <w:numPr>
          <w:ilvl w:val="1"/>
          <w:numId w:val="11"/>
        </w:numPr>
        <w:ind w:left="851" w:hanging="851"/>
        <w:rPr>
          <w:rFonts w:ascii="Bookman Old Style" w:hAnsi="Bookman Old Style" w:cs="Arial"/>
          <w:lang w:val="ru-RU" w:eastAsia="ru-RU"/>
        </w:rPr>
      </w:pPr>
      <w:r w:rsidRPr="00C6470E">
        <w:rPr>
          <w:rFonts w:ascii="Bookman Old Style" w:hAnsi="Bookman Old Style" w:cs="Arial"/>
          <w:lang w:val="ru-RU" w:eastAsia="ru-RU"/>
        </w:rPr>
        <w:lastRenderedPageBreak/>
        <w:t>Если Претензия не требует дополнительного изучения или проверки, Сторона, к которой поступила Претензия, может дать ответ на Претензию в течение 15 (Пятнадцати) календарных дней, следующих за днем ее получения</w:t>
      </w:r>
      <w:r w:rsidR="008E3F2F" w:rsidRPr="00C6470E">
        <w:rPr>
          <w:rFonts w:ascii="Bookman Old Style" w:hAnsi="Bookman Old Style" w:cs="Arial"/>
          <w:lang w:val="ru-RU" w:eastAsia="ru-RU"/>
        </w:rPr>
        <w:t>.</w:t>
      </w:r>
    </w:p>
    <w:p w14:paraId="62672948" w14:textId="77777777" w:rsidR="00A326DC" w:rsidRPr="00C6470E" w:rsidRDefault="00315507">
      <w:pPr>
        <w:numPr>
          <w:ilvl w:val="1"/>
          <w:numId w:val="11"/>
        </w:numPr>
        <w:ind w:left="851" w:hanging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 w:cs="Arial"/>
          <w:lang w:val="ru-RU" w:eastAsia="ru-RU"/>
        </w:rPr>
        <w:t xml:space="preserve">Если в течение срока, указанного </w:t>
      </w:r>
      <w:r w:rsidR="003F4924" w:rsidRPr="00C6470E">
        <w:rPr>
          <w:rFonts w:ascii="Bookman Old Style" w:hAnsi="Bookman Old Style" w:cs="Arial"/>
          <w:lang w:val="ru-RU" w:eastAsia="ru-RU"/>
        </w:rPr>
        <w:t>в пункте</w:t>
      </w:r>
      <w:r w:rsidRPr="00C6470E">
        <w:rPr>
          <w:rFonts w:ascii="Bookman Old Style" w:hAnsi="Bookman Old Style" w:cs="Arial"/>
          <w:lang w:val="ru-RU" w:eastAsia="ru-RU"/>
        </w:rPr>
        <w:t xml:space="preserve"> </w:t>
      </w:r>
      <w:r w:rsidR="00153242" w:rsidRPr="00C6470E">
        <w:rPr>
          <w:rFonts w:ascii="Bookman Old Style" w:hAnsi="Bookman Old Style" w:cs="Arial"/>
          <w:lang w:val="ru-RU" w:eastAsia="ru-RU"/>
        </w:rPr>
        <w:t>12.</w:t>
      </w:r>
      <w:r w:rsidR="008E3F2F" w:rsidRPr="00C6470E">
        <w:rPr>
          <w:rFonts w:ascii="Bookman Old Style" w:hAnsi="Bookman Old Style"/>
          <w:lang w:val="ru-RU"/>
        </w:rPr>
        <w:t>5</w:t>
      </w:r>
      <w:r w:rsidRPr="00C6470E">
        <w:rPr>
          <w:rFonts w:ascii="Bookman Old Style" w:hAnsi="Bookman Old Style" w:cs="Arial"/>
          <w:lang w:val="ru-RU" w:eastAsia="ru-RU"/>
        </w:rPr>
        <w:t xml:space="preserve">, </w:t>
      </w:r>
      <w:r w:rsidR="00D9793A" w:rsidRPr="00C6470E">
        <w:rPr>
          <w:rFonts w:ascii="Bookman Old Style" w:hAnsi="Bookman Old Style" w:cs="Arial"/>
          <w:lang w:val="ru-RU" w:eastAsia="ru-RU"/>
        </w:rPr>
        <w:t xml:space="preserve">Нарушившая </w:t>
      </w:r>
      <w:r w:rsidRPr="00C6470E">
        <w:rPr>
          <w:rFonts w:ascii="Bookman Old Style" w:hAnsi="Bookman Old Style" w:cs="Arial"/>
          <w:lang w:val="ru-RU" w:eastAsia="ru-RU"/>
        </w:rPr>
        <w:t xml:space="preserve">Сторона не представила в письменной форме отзыв на </w:t>
      </w:r>
      <w:r w:rsidR="00D9793A" w:rsidRPr="00C6470E">
        <w:rPr>
          <w:rFonts w:ascii="Bookman Old Style" w:hAnsi="Bookman Old Style" w:cs="Arial"/>
          <w:lang w:val="ru-RU" w:eastAsia="ru-RU"/>
        </w:rPr>
        <w:t>П</w:t>
      </w:r>
      <w:r w:rsidRPr="00C6470E">
        <w:rPr>
          <w:rFonts w:ascii="Bookman Old Style" w:hAnsi="Bookman Old Style" w:cs="Arial"/>
          <w:lang w:val="ru-RU" w:eastAsia="ru-RU"/>
        </w:rPr>
        <w:t xml:space="preserve">ретензию, то </w:t>
      </w:r>
      <w:r w:rsidR="00D9793A" w:rsidRPr="00C6470E">
        <w:rPr>
          <w:rFonts w:ascii="Bookman Old Style" w:hAnsi="Bookman Old Style" w:cs="Arial"/>
          <w:lang w:val="ru-RU" w:eastAsia="ru-RU"/>
        </w:rPr>
        <w:t>П</w:t>
      </w:r>
      <w:r w:rsidRPr="00C6470E">
        <w:rPr>
          <w:rFonts w:ascii="Bookman Old Style" w:hAnsi="Bookman Old Style" w:cs="Arial"/>
          <w:lang w:val="ru-RU" w:eastAsia="ru-RU"/>
        </w:rPr>
        <w:t xml:space="preserve">ретензия считается полностью принятой, а </w:t>
      </w:r>
      <w:r w:rsidR="00D9793A" w:rsidRPr="00C6470E">
        <w:rPr>
          <w:rFonts w:ascii="Bookman Old Style" w:hAnsi="Bookman Old Style" w:cs="Arial"/>
          <w:lang w:val="ru-RU" w:eastAsia="ru-RU"/>
        </w:rPr>
        <w:t xml:space="preserve">Нарушившая </w:t>
      </w:r>
      <w:r w:rsidRPr="00C6470E">
        <w:rPr>
          <w:rFonts w:ascii="Bookman Old Style" w:hAnsi="Bookman Old Style" w:cs="Arial"/>
          <w:lang w:val="ru-RU" w:eastAsia="ru-RU"/>
        </w:rPr>
        <w:t>Сторона обязуется удовлетворить тре</w:t>
      </w:r>
      <w:r w:rsidR="00D9793A" w:rsidRPr="00C6470E">
        <w:rPr>
          <w:rFonts w:ascii="Bookman Old Style" w:hAnsi="Bookman Old Style" w:cs="Arial"/>
          <w:lang w:val="ru-RU" w:eastAsia="ru-RU"/>
        </w:rPr>
        <w:t xml:space="preserve">бования Пострадавшей Стороны в течение 20 (Двадцати) Рабочих дней путем перечисления </w:t>
      </w:r>
      <w:r w:rsidR="007551FE" w:rsidRPr="00C6470E">
        <w:rPr>
          <w:rFonts w:ascii="Bookman Old Style" w:hAnsi="Bookman Old Style"/>
          <w:lang w:val="ru-RU"/>
        </w:rPr>
        <w:t xml:space="preserve">соответствующей суммы в полном объеме на расчетный счет </w:t>
      </w:r>
      <w:r w:rsidR="00D9793A" w:rsidRPr="00C6470E">
        <w:rPr>
          <w:rFonts w:ascii="Bookman Old Style" w:hAnsi="Bookman Old Style"/>
          <w:lang w:val="ru-RU"/>
        </w:rPr>
        <w:t>Пострадавшей</w:t>
      </w:r>
      <w:r w:rsidR="007551FE" w:rsidRPr="00C6470E">
        <w:rPr>
          <w:rFonts w:ascii="Bookman Old Style" w:hAnsi="Bookman Old Style"/>
          <w:lang w:val="ru-RU"/>
        </w:rPr>
        <w:t xml:space="preserve"> Стороны</w:t>
      </w:r>
      <w:r w:rsidR="004D2F80" w:rsidRPr="00C6470E">
        <w:rPr>
          <w:rFonts w:ascii="Bookman Old Style" w:hAnsi="Bookman Old Style"/>
          <w:lang w:val="ru-RU"/>
        </w:rPr>
        <w:t xml:space="preserve">, указанный в </w:t>
      </w:r>
      <w:r w:rsidR="000E609F" w:rsidRPr="00C6470E">
        <w:rPr>
          <w:rFonts w:ascii="Bookman Old Style" w:hAnsi="Bookman Old Style"/>
          <w:lang w:val="ru-RU"/>
        </w:rPr>
        <w:t>Претензии</w:t>
      </w:r>
      <w:r w:rsidR="007551FE" w:rsidRPr="00C6470E">
        <w:rPr>
          <w:rFonts w:ascii="Bookman Old Style" w:hAnsi="Bookman Old Style"/>
          <w:lang w:val="ru-RU"/>
        </w:rPr>
        <w:t>.</w:t>
      </w:r>
    </w:p>
    <w:p w14:paraId="2AA7A445" w14:textId="77777777" w:rsidR="00CB6BEB" w:rsidRPr="00C6470E" w:rsidRDefault="007E2F8C">
      <w:pPr>
        <w:numPr>
          <w:ilvl w:val="1"/>
          <w:numId w:val="11"/>
        </w:numPr>
        <w:ind w:left="851" w:hanging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 w:cs="Arial"/>
          <w:lang w:val="ru-RU" w:eastAsia="ru-RU"/>
        </w:rPr>
        <w:t xml:space="preserve">Управляющий не несет ответственности перед Учредителем </w:t>
      </w:r>
      <w:r w:rsidR="00A326DC" w:rsidRPr="00C6470E">
        <w:rPr>
          <w:rFonts w:ascii="Bookman Old Style" w:hAnsi="Bookman Old Style" w:cs="Arial"/>
          <w:lang w:val="ru-RU" w:eastAsia="ru-RU"/>
        </w:rPr>
        <w:t xml:space="preserve">управления за </w:t>
      </w:r>
      <w:r w:rsidRPr="00C6470E">
        <w:rPr>
          <w:rFonts w:ascii="Bookman Old Style" w:hAnsi="Bookman Old Style" w:cs="Arial"/>
          <w:lang w:val="ru-RU" w:eastAsia="ru-RU"/>
        </w:rPr>
        <w:t>убытки, являющиеся результатом действий, упущений или задержек в исполнении своих обязательств Учредителем</w:t>
      </w:r>
      <w:r w:rsidR="00A326DC" w:rsidRPr="00C6470E">
        <w:rPr>
          <w:rFonts w:ascii="Bookman Old Style" w:hAnsi="Bookman Old Style" w:cs="Arial"/>
          <w:lang w:val="ru-RU" w:eastAsia="ru-RU"/>
        </w:rPr>
        <w:t xml:space="preserve"> управления</w:t>
      </w:r>
      <w:r w:rsidRPr="00C6470E">
        <w:rPr>
          <w:rFonts w:ascii="Bookman Old Style" w:hAnsi="Bookman Old Style" w:cs="Arial"/>
          <w:lang w:val="ru-RU" w:eastAsia="ru-RU"/>
        </w:rPr>
        <w:t>.</w:t>
      </w:r>
    </w:p>
    <w:p w14:paraId="7C55C13B" w14:textId="77777777" w:rsidR="00CB6BEB" w:rsidRPr="00C6470E" w:rsidRDefault="007E2F8C">
      <w:pPr>
        <w:numPr>
          <w:ilvl w:val="1"/>
          <w:numId w:val="11"/>
        </w:numPr>
        <w:ind w:left="851" w:hanging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 w:cs="Arial"/>
          <w:lang w:val="ru-RU" w:eastAsia="ru-RU"/>
        </w:rPr>
        <w:t>Управля</w:t>
      </w:r>
      <w:r w:rsidR="00CB6BEB" w:rsidRPr="00C6470E">
        <w:rPr>
          <w:rFonts w:ascii="Bookman Old Style" w:hAnsi="Bookman Old Style" w:cs="Arial"/>
          <w:lang w:val="ru-RU" w:eastAsia="ru-RU"/>
        </w:rPr>
        <w:t>ющий не несет ответственности в следующих случаях:</w:t>
      </w:r>
    </w:p>
    <w:p w14:paraId="00E2F04B" w14:textId="77777777" w:rsidR="00CB6BEB" w:rsidRPr="00C6470E" w:rsidRDefault="007E2F8C">
      <w:pPr>
        <w:pStyle w:val="ac"/>
        <w:numPr>
          <w:ilvl w:val="2"/>
          <w:numId w:val="11"/>
        </w:numPr>
        <w:spacing w:after="200" w:line="288" w:lineRule="auto"/>
        <w:ind w:left="1702" w:hanging="851"/>
        <w:jc w:val="both"/>
        <w:rPr>
          <w:rFonts w:ascii="Bookman Old Style" w:hAnsi="Bookman Old Style"/>
          <w:sz w:val="22"/>
          <w:szCs w:val="22"/>
          <w:lang w:eastAsia="en-GB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возникновение у Учредителя </w:t>
      </w:r>
      <w:r w:rsidR="00CB6BEB" w:rsidRPr="00C6470E">
        <w:rPr>
          <w:rFonts w:ascii="Bookman Old Style" w:hAnsi="Bookman Old Style" w:cs="Arial"/>
          <w:sz w:val="22"/>
          <w:szCs w:val="22"/>
        </w:rPr>
        <w:t xml:space="preserve">управления </w:t>
      </w:r>
      <w:r w:rsidRPr="00C6470E">
        <w:rPr>
          <w:rFonts w:ascii="Bookman Old Style" w:hAnsi="Bookman Old Style" w:cs="Arial"/>
          <w:sz w:val="22"/>
          <w:szCs w:val="22"/>
        </w:rPr>
        <w:t xml:space="preserve">убытков по причине </w:t>
      </w:r>
      <w:r w:rsidR="00E07215" w:rsidRPr="00C6470E">
        <w:rPr>
          <w:rFonts w:ascii="Bookman Old Style" w:hAnsi="Bookman Old Style" w:cs="Arial"/>
          <w:sz w:val="22"/>
          <w:szCs w:val="22"/>
        </w:rPr>
        <w:t>изъятия Учредителем управления А</w:t>
      </w:r>
      <w:r w:rsidR="00CB6BEB" w:rsidRPr="00C6470E">
        <w:rPr>
          <w:rFonts w:ascii="Bookman Old Style" w:hAnsi="Bookman Old Style" w:cs="Arial"/>
          <w:sz w:val="22"/>
          <w:szCs w:val="22"/>
        </w:rPr>
        <w:t xml:space="preserve">ктивов/части Активов </w:t>
      </w:r>
      <w:r w:rsidRPr="00C6470E">
        <w:rPr>
          <w:rFonts w:ascii="Bookman Old Style" w:hAnsi="Bookman Old Style" w:cs="Arial"/>
          <w:sz w:val="22"/>
          <w:szCs w:val="22"/>
        </w:rPr>
        <w:t>из Доверительного управления;</w:t>
      </w:r>
    </w:p>
    <w:p w14:paraId="1D292A77" w14:textId="77777777" w:rsidR="00CB6BEB" w:rsidRPr="00C6470E" w:rsidRDefault="007E2F8C">
      <w:pPr>
        <w:pStyle w:val="ac"/>
        <w:numPr>
          <w:ilvl w:val="2"/>
          <w:numId w:val="11"/>
        </w:numPr>
        <w:spacing w:after="200" w:line="288" w:lineRule="auto"/>
        <w:ind w:left="1702" w:hanging="851"/>
        <w:jc w:val="both"/>
        <w:rPr>
          <w:rFonts w:ascii="Bookman Old Style" w:hAnsi="Bookman Old Style"/>
          <w:sz w:val="22"/>
          <w:szCs w:val="22"/>
          <w:lang w:eastAsia="en-GB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возникновение у Учредителя </w:t>
      </w:r>
      <w:r w:rsidR="00CB6BEB" w:rsidRPr="00C6470E">
        <w:rPr>
          <w:rFonts w:ascii="Bookman Old Style" w:hAnsi="Bookman Old Style" w:cs="Arial"/>
          <w:sz w:val="22"/>
          <w:szCs w:val="22"/>
        </w:rPr>
        <w:t xml:space="preserve">управления </w:t>
      </w:r>
      <w:r w:rsidRPr="00C6470E">
        <w:rPr>
          <w:rFonts w:ascii="Bookman Old Style" w:hAnsi="Bookman Old Style" w:cs="Arial"/>
          <w:sz w:val="22"/>
          <w:szCs w:val="22"/>
        </w:rPr>
        <w:t xml:space="preserve">убытков по причине одностороннего изменения </w:t>
      </w:r>
      <w:r w:rsidR="0077717B" w:rsidRPr="00C6470E">
        <w:rPr>
          <w:rFonts w:ascii="Bookman Old Style" w:hAnsi="Bookman Old Style" w:cs="Arial"/>
          <w:sz w:val="22"/>
          <w:szCs w:val="22"/>
        </w:rPr>
        <w:t>Инвестиционного профиля и/или и</w:t>
      </w:r>
      <w:r w:rsidRPr="00C6470E">
        <w:rPr>
          <w:rFonts w:ascii="Bookman Old Style" w:hAnsi="Bookman Old Style" w:cs="Arial"/>
          <w:sz w:val="22"/>
          <w:szCs w:val="22"/>
        </w:rPr>
        <w:t xml:space="preserve">нвестиционной </w:t>
      </w:r>
      <w:r w:rsidR="0077717B" w:rsidRPr="00C6470E">
        <w:rPr>
          <w:rFonts w:ascii="Bookman Old Style" w:hAnsi="Bookman Old Style" w:cs="Arial"/>
          <w:sz w:val="22"/>
          <w:szCs w:val="22"/>
        </w:rPr>
        <w:t xml:space="preserve">стратегии </w:t>
      </w:r>
      <w:r w:rsidRPr="00C6470E">
        <w:rPr>
          <w:rFonts w:ascii="Bookman Old Style" w:hAnsi="Bookman Old Style" w:cs="Arial"/>
          <w:sz w:val="22"/>
          <w:szCs w:val="22"/>
        </w:rPr>
        <w:t>Учредителем</w:t>
      </w:r>
      <w:r w:rsidR="00CB6BEB" w:rsidRPr="00C6470E">
        <w:rPr>
          <w:rFonts w:ascii="Bookman Old Style" w:hAnsi="Bookman Old Style" w:cs="Arial"/>
          <w:sz w:val="22"/>
          <w:szCs w:val="22"/>
        </w:rPr>
        <w:t xml:space="preserve"> управления;</w:t>
      </w:r>
    </w:p>
    <w:p w14:paraId="4F4EDA11" w14:textId="77777777" w:rsidR="006C3303" w:rsidRPr="00C6470E" w:rsidRDefault="007E2F8C">
      <w:pPr>
        <w:pStyle w:val="ac"/>
        <w:numPr>
          <w:ilvl w:val="2"/>
          <w:numId w:val="11"/>
        </w:numPr>
        <w:spacing w:after="200" w:line="288" w:lineRule="auto"/>
        <w:ind w:left="1702" w:hanging="851"/>
        <w:jc w:val="both"/>
        <w:rPr>
          <w:rFonts w:ascii="Bookman Old Style" w:hAnsi="Bookman Old Style"/>
          <w:sz w:val="22"/>
          <w:szCs w:val="22"/>
          <w:lang w:eastAsia="en-GB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невыполнение эмитентом </w:t>
      </w:r>
      <w:r w:rsidR="00CB6BEB" w:rsidRPr="00C6470E">
        <w:rPr>
          <w:rFonts w:ascii="Bookman Old Style" w:hAnsi="Bookman Old Style" w:cs="Arial"/>
          <w:sz w:val="22"/>
          <w:szCs w:val="22"/>
        </w:rPr>
        <w:t>Ц</w:t>
      </w:r>
      <w:r w:rsidRPr="00C6470E">
        <w:rPr>
          <w:rFonts w:ascii="Bookman Old Style" w:hAnsi="Bookman Old Style" w:cs="Arial"/>
          <w:sz w:val="22"/>
          <w:szCs w:val="22"/>
        </w:rPr>
        <w:t xml:space="preserve">енных бумаг своих обязательств по погашению </w:t>
      </w:r>
      <w:r w:rsidR="00CB6BEB" w:rsidRPr="00C6470E">
        <w:rPr>
          <w:rFonts w:ascii="Bookman Old Style" w:hAnsi="Bookman Old Style" w:cs="Arial"/>
          <w:sz w:val="22"/>
          <w:szCs w:val="22"/>
        </w:rPr>
        <w:t>Ц</w:t>
      </w:r>
      <w:r w:rsidRPr="00C6470E">
        <w:rPr>
          <w:rFonts w:ascii="Bookman Old Style" w:hAnsi="Bookman Old Style" w:cs="Arial"/>
          <w:sz w:val="22"/>
          <w:szCs w:val="22"/>
        </w:rPr>
        <w:t>енных бумаг;</w:t>
      </w:r>
    </w:p>
    <w:p w14:paraId="1F10A46B" w14:textId="77777777" w:rsidR="006C3303" w:rsidRPr="00C6470E" w:rsidRDefault="006C3303">
      <w:pPr>
        <w:pStyle w:val="ac"/>
        <w:numPr>
          <w:ilvl w:val="2"/>
          <w:numId w:val="11"/>
        </w:numPr>
        <w:spacing w:after="200" w:line="288" w:lineRule="auto"/>
        <w:ind w:left="1702" w:hanging="851"/>
        <w:jc w:val="both"/>
        <w:rPr>
          <w:rFonts w:ascii="Bookman Old Style" w:hAnsi="Bookman Old Style"/>
          <w:sz w:val="22"/>
          <w:szCs w:val="22"/>
          <w:lang w:eastAsia="en-GB"/>
        </w:rPr>
      </w:pPr>
      <w:r w:rsidRPr="00C6470E">
        <w:rPr>
          <w:rFonts w:ascii="Bookman Old Style" w:hAnsi="Bookman Old Style" w:cs="Arial"/>
          <w:sz w:val="22"/>
          <w:szCs w:val="22"/>
        </w:rPr>
        <w:t>невыплата</w:t>
      </w:r>
      <w:r w:rsidR="007E2F8C" w:rsidRPr="00C6470E">
        <w:rPr>
          <w:rFonts w:ascii="Bookman Old Style" w:hAnsi="Bookman Old Style" w:cs="Arial"/>
          <w:sz w:val="22"/>
          <w:szCs w:val="22"/>
        </w:rPr>
        <w:t xml:space="preserve"> эмитентом Управляющему причитающихся по </w:t>
      </w:r>
      <w:r w:rsidRPr="00C6470E">
        <w:rPr>
          <w:rFonts w:ascii="Bookman Old Style" w:hAnsi="Bookman Old Style" w:cs="Arial"/>
          <w:sz w:val="22"/>
          <w:szCs w:val="22"/>
        </w:rPr>
        <w:t>Ц</w:t>
      </w:r>
      <w:r w:rsidR="007E2F8C" w:rsidRPr="00C6470E">
        <w:rPr>
          <w:rFonts w:ascii="Bookman Old Style" w:hAnsi="Bookman Old Style" w:cs="Arial"/>
          <w:sz w:val="22"/>
          <w:szCs w:val="22"/>
        </w:rPr>
        <w:t xml:space="preserve">енным бумагам </w:t>
      </w:r>
      <w:r w:rsidRPr="00C6470E">
        <w:rPr>
          <w:rFonts w:ascii="Bookman Old Style" w:hAnsi="Bookman Old Style" w:cs="Arial"/>
          <w:sz w:val="22"/>
          <w:szCs w:val="22"/>
        </w:rPr>
        <w:t>выплат</w:t>
      </w:r>
      <w:r w:rsidR="007E2F8C" w:rsidRPr="00C6470E">
        <w:rPr>
          <w:rFonts w:ascii="Bookman Old Style" w:hAnsi="Bookman Old Style" w:cs="Arial"/>
          <w:sz w:val="22"/>
          <w:szCs w:val="22"/>
        </w:rPr>
        <w:t xml:space="preserve"> или несвоевременное осуществление таких выплат;</w:t>
      </w:r>
    </w:p>
    <w:p w14:paraId="5C805DC2" w14:textId="77777777" w:rsidR="007F1507" w:rsidRPr="00C6470E" w:rsidRDefault="007E2F8C">
      <w:pPr>
        <w:pStyle w:val="ac"/>
        <w:numPr>
          <w:ilvl w:val="2"/>
          <w:numId w:val="11"/>
        </w:numPr>
        <w:spacing w:after="200" w:line="288" w:lineRule="auto"/>
        <w:ind w:left="1702" w:hanging="851"/>
        <w:jc w:val="both"/>
        <w:rPr>
          <w:rFonts w:ascii="Bookman Old Style" w:hAnsi="Bookman Old Style"/>
          <w:sz w:val="22"/>
          <w:szCs w:val="22"/>
          <w:lang w:eastAsia="en-GB"/>
        </w:rPr>
      </w:pPr>
      <w:r w:rsidRPr="00C6470E">
        <w:rPr>
          <w:rFonts w:ascii="Bookman Old Style" w:hAnsi="Bookman Old Style" w:cs="Arial"/>
          <w:sz w:val="22"/>
          <w:szCs w:val="22"/>
        </w:rPr>
        <w:t>другие действия эмитента</w:t>
      </w:r>
      <w:r w:rsidR="006C3303" w:rsidRPr="00C6470E">
        <w:rPr>
          <w:rFonts w:ascii="Bookman Old Style" w:hAnsi="Bookman Old Style" w:cs="Arial"/>
          <w:sz w:val="22"/>
          <w:szCs w:val="22"/>
        </w:rPr>
        <w:t xml:space="preserve"> Ценных бумаг</w:t>
      </w:r>
      <w:r w:rsidRPr="00C6470E">
        <w:rPr>
          <w:rFonts w:ascii="Bookman Old Style" w:hAnsi="Bookman Old Style" w:cs="Arial"/>
          <w:sz w:val="22"/>
          <w:szCs w:val="22"/>
        </w:rPr>
        <w:t>, неподдающиеся разумному контролю со стороны Управляющего.</w:t>
      </w:r>
    </w:p>
    <w:p w14:paraId="4399C0DB" w14:textId="77777777" w:rsidR="00131BC2" w:rsidRPr="00C6470E" w:rsidRDefault="00131BC2" w:rsidP="007D43AC">
      <w:pPr>
        <w:numPr>
          <w:ilvl w:val="1"/>
          <w:numId w:val="11"/>
        </w:numPr>
        <w:ind w:left="851" w:hanging="851"/>
        <w:rPr>
          <w:rFonts w:ascii="Bookman Old Style" w:hAnsi="Bookman Old Style"/>
          <w:lang w:val="ru-RU"/>
        </w:rPr>
      </w:pPr>
      <w:bookmarkStart w:id="118" w:name="_Ref384045552"/>
      <w:r w:rsidRPr="00C6470E">
        <w:rPr>
          <w:rFonts w:ascii="Bookman Old Style" w:hAnsi="Bookman Old Style" w:cs="Arial"/>
          <w:lang w:val="ru-RU" w:eastAsia="ru-RU"/>
        </w:rPr>
        <w:t>При невыполнении одной из Сторон своих обязательств по Договору другая Сторона вправе требовать надлежащего выполнения обязательств.</w:t>
      </w:r>
    </w:p>
    <w:p w14:paraId="7C88622E" w14:textId="77777777" w:rsidR="008A3083" w:rsidRPr="00C6470E" w:rsidRDefault="007F1507" w:rsidP="007D43AC">
      <w:pPr>
        <w:pStyle w:val="ac"/>
        <w:numPr>
          <w:ilvl w:val="1"/>
          <w:numId w:val="11"/>
        </w:numPr>
        <w:spacing w:after="200" w:line="288" w:lineRule="auto"/>
        <w:ind w:left="851" w:hanging="851"/>
        <w:jc w:val="both"/>
        <w:rPr>
          <w:rFonts w:ascii="Bookman Old Style" w:hAnsi="Bookman Old Style"/>
          <w:sz w:val="22"/>
          <w:szCs w:val="22"/>
          <w:lang w:eastAsia="en-GB"/>
        </w:rPr>
      </w:pPr>
      <w:r w:rsidRPr="00C6470E">
        <w:rPr>
          <w:rFonts w:ascii="Bookman Old Style" w:hAnsi="Bookman Old Style" w:cs="Arial"/>
          <w:sz w:val="22"/>
          <w:szCs w:val="22"/>
        </w:rPr>
        <w:t>Стороны не несу</w:t>
      </w:r>
      <w:r w:rsidR="007E2F8C" w:rsidRPr="00C6470E">
        <w:rPr>
          <w:rFonts w:ascii="Bookman Old Style" w:hAnsi="Bookman Old Style" w:cs="Arial"/>
          <w:sz w:val="22"/>
          <w:szCs w:val="22"/>
        </w:rPr>
        <w:t>т ответственности за неисполнение или ненадлежащее исполнение своих обязательств по Договору, если такое неисполнение или ненадлежащее исполнение является следствием обстоятельств непреодолимой силы</w:t>
      </w:r>
      <w:r w:rsidR="008A3083" w:rsidRPr="00C6470E">
        <w:rPr>
          <w:rFonts w:ascii="Bookman Old Style" w:hAnsi="Bookman Old Style" w:cs="Arial"/>
          <w:sz w:val="22"/>
          <w:szCs w:val="22"/>
        </w:rPr>
        <w:t xml:space="preserve">. </w:t>
      </w:r>
      <w:r w:rsidR="008A3083" w:rsidRPr="00C6470E">
        <w:rPr>
          <w:rFonts w:ascii="Bookman Old Style" w:hAnsi="Bookman Old Style"/>
          <w:sz w:val="22"/>
          <w:szCs w:val="22"/>
        </w:rPr>
        <w:t>Срок исполнения Сторонами обязательств по Договору увеличивается на срок действия обстоятельств непреодолимой силы.</w:t>
      </w:r>
      <w:bookmarkEnd w:id="118"/>
    </w:p>
    <w:p w14:paraId="172B69A3" w14:textId="77777777" w:rsidR="008A3083" w:rsidRPr="00C6470E" w:rsidRDefault="008A3083" w:rsidP="007D43AC">
      <w:pPr>
        <w:numPr>
          <w:ilvl w:val="1"/>
          <w:numId w:val="11"/>
        </w:numPr>
        <w:tabs>
          <w:tab w:val="left" w:pos="-1843"/>
          <w:tab w:val="left" w:pos="270"/>
          <w:tab w:val="left" w:pos="851"/>
          <w:tab w:val="left" w:pos="900"/>
          <w:tab w:val="left" w:pos="1080"/>
          <w:tab w:val="left" w:pos="1440"/>
        </w:tabs>
        <w:ind w:left="851" w:hanging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 xml:space="preserve">Сторона, для которой </w:t>
      </w:r>
      <w:r w:rsidR="00BA1919" w:rsidRPr="00C6470E">
        <w:rPr>
          <w:rFonts w:ascii="Bookman Old Style" w:hAnsi="Bookman Old Style"/>
          <w:lang w:val="ru-RU"/>
        </w:rPr>
        <w:t>ис</w:t>
      </w:r>
      <w:r w:rsidRPr="00C6470E">
        <w:rPr>
          <w:rFonts w:ascii="Bookman Old Style" w:hAnsi="Bookman Old Style"/>
          <w:lang w:val="ru-RU"/>
        </w:rPr>
        <w:t>полнение обязательств по Договору оказалось невозможным в силу обстоятельств</w:t>
      </w:r>
      <w:r w:rsidR="00BA1919" w:rsidRPr="00C6470E">
        <w:rPr>
          <w:rFonts w:ascii="Bookman Old Style" w:hAnsi="Bookman Old Style"/>
          <w:lang w:val="ru-RU"/>
        </w:rPr>
        <w:t xml:space="preserve"> непреодолимой силы</w:t>
      </w:r>
      <w:r w:rsidRPr="00C6470E">
        <w:rPr>
          <w:rFonts w:ascii="Bookman Old Style" w:hAnsi="Bookman Old Style"/>
          <w:lang w:val="ru-RU"/>
        </w:rPr>
        <w:t xml:space="preserve">, должна не позднее </w:t>
      </w:r>
      <w:r w:rsidR="00BA1919" w:rsidRPr="00C6470E">
        <w:rPr>
          <w:rFonts w:ascii="Bookman Old Style" w:hAnsi="Bookman Old Style"/>
          <w:lang w:val="ru-RU"/>
        </w:rPr>
        <w:t>3 (Трех</w:t>
      </w:r>
      <w:r w:rsidRPr="00C6470E">
        <w:rPr>
          <w:rFonts w:ascii="Bookman Old Style" w:hAnsi="Bookman Old Style"/>
          <w:lang w:val="ru-RU"/>
        </w:rPr>
        <w:t>)</w:t>
      </w:r>
      <w:r w:rsidRPr="00C6470E">
        <w:rPr>
          <w:rFonts w:ascii="Bookman Old Style" w:hAnsi="Bookman Old Style"/>
          <w:b/>
          <w:lang w:val="ru-RU"/>
        </w:rPr>
        <w:t xml:space="preserve"> </w:t>
      </w:r>
      <w:r w:rsidR="0056671A" w:rsidRPr="00C6470E">
        <w:rPr>
          <w:rFonts w:ascii="Bookman Old Style" w:hAnsi="Bookman Old Style"/>
          <w:lang w:val="ru-RU"/>
        </w:rPr>
        <w:t xml:space="preserve">Рабочих </w:t>
      </w:r>
      <w:r w:rsidRPr="00C6470E">
        <w:rPr>
          <w:rFonts w:ascii="Bookman Old Style" w:hAnsi="Bookman Old Style"/>
          <w:lang w:val="ru-RU"/>
        </w:rPr>
        <w:t xml:space="preserve">дней с момента наступления </w:t>
      </w:r>
      <w:r w:rsidR="00BA1919" w:rsidRPr="00C6470E">
        <w:rPr>
          <w:rFonts w:ascii="Bookman Old Style" w:hAnsi="Bookman Old Style"/>
          <w:lang w:val="ru-RU"/>
        </w:rPr>
        <w:t xml:space="preserve">таких обстоятельств </w:t>
      </w:r>
      <w:r w:rsidRPr="00C6470E">
        <w:rPr>
          <w:rFonts w:ascii="Bookman Old Style" w:hAnsi="Bookman Old Style"/>
          <w:lang w:val="ru-RU"/>
        </w:rPr>
        <w:t xml:space="preserve">в письменной </w:t>
      </w:r>
      <w:r w:rsidR="00071BDE" w:rsidRPr="00C6470E">
        <w:rPr>
          <w:rFonts w:ascii="Bookman Old Style" w:hAnsi="Bookman Old Style"/>
          <w:lang w:val="ru-RU"/>
        </w:rPr>
        <w:t xml:space="preserve">форме </w:t>
      </w:r>
      <w:r w:rsidR="00BA1919" w:rsidRPr="00C6470E">
        <w:rPr>
          <w:rFonts w:ascii="Bookman Old Style" w:hAnsi="Bookman Old Style"/>
          <w:lang w:val="ru-RU"/>
        </w:rPr>
        <w:t xml:space="preserve">в соответствии со </w:t>
      </w:r>
      <w:r w:rsidR="003F4924" w:rsidRPr="00C6470E">
        <w:rPr>
          <w:rFonts w:ascii="Bookman Old Style" w:hAnsi="Bookman Old Style"/>
          <w:lang w:val="ru-RU"/>
        </w:rPr>
        <w:t>с</w:t>
      </w:r>
      <w:r w:rsidR="00BA1919" w:rsidRPr="00C6470E">
        <w:rPr>
          <w:rFonts w:ascii="Bookman Old Style" w:hAnsi="Bookman Old Style"/>
          <w:lang w:val="ru-RU"/>
        </w:rPr>
        <w:t xml:space="preserve">татьей </w:t>
      </w:r>
      <w:r w:rsidR="00153242" w:rsidRPr="00C6470E">
        <w:rPr>
          <w:rFonts w:ascii="Bookman Old Style" w:hAnsi="Bookman Old Style"/>
          <w:lang w:val="ru-RU"/>
        </w:rPr>
        <w:t>13</w:t>
      </w:r>
      <w:r w:rsidR="00E07215" w:rsidRPr="00C6470E">
        <w:rPr>
          <w:rFonts w:ascii="Bookman Old Style" w:hAnsi="Bookman Old Style"/>
          <w:lang w:val="ru-RU"/>
        </w:rPr>
        <w:t xml:space="preserve"> </w:t>
      </w:r>
      <w:r w:rsidR="00BA1919" w:rsidRPr="00C6470E">
        <w:rPr>
          <w:rFonts w:ascii="Bookman Old Style" w:hAnsi="Bookman Old Style"/>
          <w:lang w:val="ru-RU"/>
        </w:rPr>
        <w:t>уведомить</w:t>
      </w:r>
      <w:r w:rsidR="00E07215" w:rsidRPr="00C6470E">
        <w:rPr>
          <w:rFonts w:ascii="Bookman Old Style" w:hAnsi="Bookman Old Style"/>
          <w:lang w:val="ru-RU"/>
        </w:rPr>
        <w:t xml:space="preserve"> другую Сторону о </w:t>
      </w:r>
      <w:r w:rsidRPr="00C6470E">
        <w:rPr>
          <w:rFonts w:ascii="Bookman Old Style" w:hAnsi="Bookman Old Style"/>
          <w:lang w:val="ru-RU"/>
        </w:rPr>
        <w:t>возникновении, виде и возможной продолжительности действия</w:t>
      </w:r>
      <w:r w:rsidR="00BA1919" w:rsidRPr="00C6470E">
        <w:rPr>
          <w:rFonts w:ascii="Bookman Old Style" w:hAnsi="Bookman Old Style"/>
          <w:lang w:val="ru-RU"/>
        </w:rPr>
        <w:t xml:space="preserve"> обстоятельств непреодолимой силы</w:t>
      </w:r>
      <w:r w:rsidRPr="00C6470E">
        <w:rPr>
          <w:rFonts w:ascii="Bookman Old Style" w:hAnsi="Bookman Old Style"/>
          <w:lang w:val="ru-RU"/>
        </w:rPr>
        <w:t>.</w:t>
      </w:r>
    </w:p>
    <w:p w14:paraId="77804D7B" w14:textId="77777777" w:rsidR="008A3083" w:rsidRPr="00C6470E" w:rsidRDefault="008A3083" w:rsidP="007D43AC">
      <w:pPr>
        <w:numPr>
          <w:ilvl w:val="1"/>
          <w:numId w:val="11"/>
        </w:numPr>
        <w:tabs>
          <w:tab w:val="left" w:pos="-1843"/>
          <w:tab w:val="left" w:pos="270"/>
          <w:tab w:val="left" w:pos="851"/>
          <w:tab w:val="left" w:pos="900"/>
          <w:tab w:val="left" w:pos="1080"/>
          <w:tab w:val="left" w:pos="1440"/>
        </w:tabs>
        <w:ind w:left="851" w:hanging="851"/>
        <w:rPr>
          <w:rFonts w:ascii="Bookman Old Style" w:hAnsi="Bookman Old Style"/>
          <w:lang w:val="ru-RU"/>
        </w:rPr>
      </w:pPr>
      <w:bookmarkStart w:id="119" w:name="_Ref384045553"/>
      <w:r w:rsidRPr="00C6470E">
        <w:rPr>
          <w:rFonts w:ascii="Bookman Old Style" w:hAnsi="Bookman Old Style"/>
          <w:lang w:val="ru-RU"/>
        </w:rPr>
        <w:t>Если обстоятельства</w:t>
      </w:r>
      <w:r w:rsidR="00BA1919" w:rsidRPr="00C6470E">
        <w:rPr>
          <w:rFonts w:ascii="Bookman Old Style" w:hAnsi="Bookman Old Style"/>
          <w:lang w:val="ru-RU"/>
        </w:rPr>
        <w:t xml:space="preserve"> непреодолимой силы</w:t>
      </w:r>
      <w:r w:rsidRPr="00C6470E">
        <w:rPr>
          <w:rFonts w:ascii="Bookman Old Style" w:hAnsi="Bookman Old Style"/>
          <w:lang w:val="ru-RU"/>
        </w:rPr>
        <w:t xml:space="preserve"> будут длиться более </w:t>
      </w:r>
      <w:r w:rsidR="001501C2" w:rsidRPr="00C6470E">
        <w:rPr>
          <w:rFonts w:ascii="Bookman Old Style" w:hAnsi="Bookman Old Style"/>
          <w:lang w:val="ru-RU"/>
        </w:rPr>
        <w:t>30 (Т</w:t>
      </w:r>
      <w:r w:rsidRPr="00C6470E">
        <w:rPr>
          <w:rFonts w:ascii="Bookman Old Style" w:hAnsi="Bookman Old Style"/>
          <w:lang w:val="ru-RU"/>
        </w:rPr>
        <w:t>ридцати)</w:t>
      </w:r>
      <w:r w:rsidRPr="00C6470E">
        <w:rPr>
          <w:rFonts w:ascii="Bookman Old Style" w:hAnsi="Bookman Old Style"/>
          <w:b/>
          <w:lang w:val="ru-RU"/>
        </w:rPr>
        <w:t xml:space="preserve"> </w:t>
      </w:r>
      <w:r w:rsidRPr="00C6470E">
        <w:rPr>
          <w:rFonts w:ascii="Bookman Old Style" w:hAnsi="Bookman Old Style"/>
          <w:lang w:val="ru-RU"/>
        </w:rPr>
        <w:t xml:space="preserve">дней с даты направления одной Стороной в адрес другой Стороны уведомления о наступлении таких обстоятельств, Стороны должны провести переговоры по </w:t>
      </w:r>
      <w:r w:rsidRPr="00C6470E">
        <w:rPr>
          <w:rFonts w:ascii="Bookman Old Style" w:hAnsi="Bookman Old Style"/>
          <w:lang w:val="ru-RU"/>
        </w:rPr>
        <w:lastRenderedPageBreak/>
        <w:t xml:space="preserve">внесению соответствующих изменений в Договор или прекращению его действия в связи с наступлением </w:t>
      </w:r>
      <w:r w:rsidR="00944575" w:rsidRPr="00C6470E">
        <w:rPr>
          <w:rFonts w:ascii="Bookman Old Style" w:hAnsi="Bookman Old Style"/>
          <w:lang w:val="ru-RU"/>
        </w:rPr>
        <w:t>указанных</w:t>
      </w:r>
      <w:r w:rsidRPr="00C6470E">
        <w:rPr>
          <w:rFonts w:ascii="Bookman Old Style" w:hAnsi="Bookman Old Style"/>
          <w:lang w:val="ru-RU"/>
        </w:rPr>
        <w:t xml:space="preserve"> обстоятельств.</w:t>
      </w:r>
      <w:bookmarkEnd w:id="119"/>
    </w:p>
    <w:p w14:paraId="10295B87" w14:textId="77777777" w:rsidR="000E3BBF" w:rsidRPr="00C6470E" w:rsidRDefault="008A3083" w:rsidP="007D43AC">
      <w:pPr>
        <w:pStyle w:val="ac"/>
        <w:numPr>
          <w:ilvl w:val="1"/>
          <w:numId w:val="11"/>
        </w:numPr>
        <w:spacing w:after="200" w:line="288" w:lineRule="auto"/>
        <w:ind w:left="851" w:hanging="851"/>
        <w:jc w:val="both"/>
        <w:rPr>
          <w:rFonts w:ascii="Bookman Old Style" w:hAnsi="Bookman Old Style"/>
          <w:sz w:val="22"/>
          <w:szCs w:val="22"/>
          <w:lang w:eastAsia="en-GB"/>
        </w:rPr>
      </w:pPr>
      <w:r w:rsidRPr="00C6470E">
        <w:rPr>
          <w:rFonts w:ascii="Bookman Old Style" w:hAnsi="Bookman Old Style"/>
          <w:sz w:val="22"/>
          <w:szCs w:val="22"/>
        </w:rPr>
        <w:t xml:space="preserve">Положения </w:t>
      </w:r>
      <w:r w:rsidR="003F4924" w:rsidRPr="00C6470E">
        <w:rPr>
          <w:rFonts w:ascii="Bookman Old Style" w:hAnsi="Bookman Old Style"/>
          <w:sz w:val="22"/>
          <w:szCs w:val="22"/>
        </w:rPr>
        <w:t>пункто</w:t>
      </w:r>
      <w:r w:rsidR="00FF28D1" w:rsidRPr="00C6470E">
        <w:rPr>
          <w:rFonts w:ascii="Bookman Old Style" w:hAnsi="Bookman Old Style"/>
          <w:sz w:val="22"/>
          <w:szCs w:val="22"/>
        </w:rPr>
        <w:t>в</w:t>
      </w:r>
      <w:r w:rsidR="003F298A" w:rsidRPr="00C6470E">
        <w:rPr>
          <w:rFonts w:ascii="Bookman Old Style" w:hAnsi="Bookman Old Style"/>
          <w:sz w:val="22"/>
          <w:szCs w:val="22"/>
        </w:rPr>
        <w:t xml:space="preserve"> </w:t>
      </w:r>
      <w:r w:rsidR="00153242" w:rsidRPr="00C6470E">
        <w:rPr>
          <w:rFonts w:ascii="Bookman Old Style" w:hAnsi="Bookman Old Style"/>
          <w:sz w:val="22"/>
          <w:szCs w:val="22"/>
        </w:rPr>
        <w:t>12.8</w:t>
      </w:r>
      <w:r w:rsidR="003F298A" w:rsidRPr="00C6470E">
        <w:rPr>
          <w:rFonts w:ascii="Bookman Old Style" w:hAnsi="Bookman Old Style"/>
          <w:sz w:val="22"/>
          <w:szCs w:val="22"/>
        </w:rPr>
        <w:t xml:space="preserve"> - </w:t>
      </w:r>
      <w:r w:rsidR="00344118" w:rsidRPr="00C6470E">
        <w:rPr>
          <w:rFonts w:ascii="Bookman Old Style" w:hAnsi="Bookman Old Style"/>
          <w:sz w:val="22"/>
          <w:szCs w:val="22"/>
        </w:rPr>
        <w:t xml:space="preserve">12.13 </w:t>
      </w:r>
      <w:r w:rsidRPr="00C6470E">
        <w:rPr>
          <w:rFonts w:ascii="Bookman Old Style" w:hAnsi="Bookman Old Style"/>
          <w:sz w:val="22"/>
          <w:szCs w:val="22"/>
        </w:rPr>
        <w:t>не применяются к обязательствам, срок исполнения которых наступил до возникновения обстоятельств непреодолимой силы</w:t>
      </w:r>
      <w:r w:rsidR="003F298A" w:rsidRPr="00C6470E">
        <w:rPr>
          <w:rFonts w:ascii="Bookman Old Style" w:hAnsi="Bookman Old Style"/>
          <w:sz w:val="22"/>
          <w:szCs w:val="22"/>
        </w:rPr>
        <w:t>.</w:t>
      </w:r>
      <w:bookmarkStart w:id="120" w:name="_Toc159123790"/>
      <w:bookmarkStart w:id="121" w:name="_Toc171847753"/>
      <w:bookmarkStart w:id="122" w:name="_Ref215848067"/>
      <w:bookmarkStart w:id="123" w:name="_Ref254126541"/>
      <w:bookmarkStart w:id="124" w:name="_Ref259655209"/>
      <w:bookmarkStart w:id="125" w:name="_Ref259666832"/>
      <w:bookmarkStart w:id="126" w:name="_Toc303938331"/>
      <w:bookmarkStart w:id="127" w:name="_Ref374476389"/>
      <w:bookmarkStart w:id="128" w:name="_Toc375582828"/>
      <w:bookmarkStart w:id="129" w:name="_Ref375582928"/>
      <w:bookmarkStart w:id="130" w:name="_Ref382399128"/>
      <w:bookmarkStart w:id="131" w:name="_Toc382840173"/>
    </w:p>
    <w:p w14:paraId="1DA8F6A1" w14:textId="77777777" w:rsidR="000E3BBF" w:rsidRPr="00C6470E" w:rsidRDefault="000E3BBF" w:rsidP="007D43AC">
      <w:pPr>
        <w:pStyle w:val="ac"/>
        <w:numPr>
          <w:ilvl w:val="0"/>
          <w:numId w:val="11"/>
        </w:numPr>
        <w:spacing w:after="200" w:line="288" w:lineRule="auto"/>
        <w:ind w:left="851" w:hanging="851"/>
        <w:outlineLvl w:val="0"/>
        <w:rPr>
          <w:rFonts w:ascii="Bookman Old Style" w:hAnsi="Bookman Old Style"/>
          <w:b/>
          <w:sz w:val="22"/>
          <w:szCs w:val="22"/>
          <w:lang w:eastAsia="en-GB"/>
        </w:rPr>
      </w:pPr>
      <w:bookmarkStart w:id="132" w:name="_Ref384059395"/>
      <w:bookmarkStart w:id="133" w:name="_Ref384071139"/>
      <w:bookmarkStart w:id="134" w:name="_Ref384073485"/>
      <w:bookmarkStart w:id="135" w:name="_Ref384074891"/>
      <w:bookmarkStart w:id="136" w:name="_Ref384075674"/>
      <w:bookmarkStart w:id="137" w:name="_Ref384075909"/>
      <w:bookmarkStart w:id="138" w:name="_Toc384142476"/>
      <w:bookmarkStart w:id="139" w:name="_Toc454322023"/>
      <w:r w:rsidRPr="00C6470E">
        <w:rPr>
          <w:rFonts w:ascii="Bookman Old Style" w:hAnsi="Bookman Old Style"/>
          <w:b/>
          <w:sz w:val="22"/>
          <w:szCs w:val="22"/>
        </w:rPr>
        <w:t>УВЕДОМЛЕНИЯ</w:t>
      </w:r>
      <w:bookmarkStart w:id="140" w:name="_Ref245213332"/>
      <w:bookmarkStart w:id="141" w:name="_Ref215848106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760A34E2" w14:textId="1E47F070" w:rsidR="00D94FCB" w:rsidRPr="00C6470E" w:rsidRDefault="000E3BBF" w:rsidP="007D43AC">
      <w:pPr>
        <w:pStyle w:val="ac"/>
        <w:numPr>
          <w:ilvl w:val="1"/>
          <w:numId w:val="11"/>
        </w:numPr>
        <w:spacing w:after="200" w:line="288" w:lineRule="auto"/>
        <w:ind w:left="851" w:hanging="851"/>
        <w:jc w:val="both"/>
        <w:rPr>
          <w:rFonts w:ascii="Bookman Old Style" w:hAnsi="Bookman Old Style"/>
          <w:b/>
          <w:sz w:val="22"/>
          <w:szCs w:val="22"/>
          <w:lang w:eastAsia="en-GB"/>
        </w:rPr>
      </w:pPr>
      <w:r w:rsidRPr="00C6470E">
        <w:rPr>
          <w:rFonts w:ascii="Bookman Old Style" w:hAnsi="Bookman Old Style"/>
          <w:sz w:val="22"/>
          <w:szCs w:val="22"/>
        </w:rPr>
        <w:t xml:space="preserve">Если иное не предусмотрено </w:t>
      </w:r>
      <w:r w:rsidR="00F34753" w:rsidRPr="00C6470E">
        <w:rPr>
          <w:rFonts w:ascii="Bookman Old Style" w:hAnsi="Bookman Old Style"/>
          <w:sz w:val="22"/>
          <w:szCs w:val="22"/>
        </w:rPr>
        <w:t>Договором</w:t>
      </w:r>
      <w:r w:rsidRPr="00C6470E">
        <w:rPr>
          <w:rFonts w:ascii="Bookman Old Style" w:hAnsi="Bookman Old Style"/>
          <w:sz w:val="22"/>
          <w:szCs w:val="22"/>
        </w:rPr>
        <w:t>, любые уведомления, требования или иные сообщения (далее – "</w:t>
      </w:r>
      <w:r w:rsidRPr="00C6470E">
        <w:rPr>
          <w:rFonts w:ascii="Bookman Old Style" w:hAnsi="Bookman Old Style"/>
          <w:b/>
          <w:sz w:val="22"/>
          <w:szCs w:val="22"/>
        </w:rPr>
        <w:t>Уведомление</w:t>
      </w:r>
      <w:r w:rsidRPr="00C6470E">
        <w:rPr>
          <w:rFonts w:ascii="Bookman Old Style" w:hAnsi="Bookman Old Style"/>
          <w:sz w:val="22"/>
          <w:szCs w:val="22"/>
        </w:rPr>
        <w:t xml:space="preserve">"), которые должны быть направлены любой Стороной по </w:t>
      </w:r>
      <w:r w:rsidR="00F34753" w:rsidRPr="00C6470E">
        <w:rPr>
          <w:rFonts w:ascii="Bookman Old Style" w:hAnsi="Bookman Old Style"/>
          <w:sz w:val="22"/>
          <w:szCs w:val="22"/>
        </w:rPr>
        <w:t>Договору</w:t>
      </w:r>
      <w:r w:rsidRPr="00C6470E">
        <w:rPr>
          <w:rFonts w:ascii="Bookman Old Style" w:hAnsi="Bookman Old Style"/>
          <w:sz w:val="22"/>
          <w:szCs w:val="22"/>
        </w:rPr>
        <w:t xml:space="preserve"> или в связи с ним, составляются в письменной форме за подписью направляющей Стороны и с указанием лица, которому такое Уведомление адресовано. Любое Уведомление доставляется лично, службой доставки с описью вложения или заказным письмом с описью вложения по адресу</w:t>
      </w:r>
      <w:r w:rsidR="00D94FCB" w:rsidRPr="00C6470E">
        <w:rPr>
          <w:rFonts w:ascii="Bookman Old Style" w:hAnsi="Bookman Old Style"/>
          <w:sz w:val="22"/>
          <w:szCs w:val="22"/>
        </w:rPr>
        <w:t xml:space="preserve"> Управляющего</w:t>
      </w:r>
      <w:r w:rsidR="00CC0370" w:rsidRPr="00C6470E">
        <w:rPr>
          <w:rFonts w:ascii="Bookman Old Style" w:hAnsi="Bookman Old Style"/>
          <w:sz w:val="22"/>
          <w:szCs w:val="22"/>
        </w:rPr>
        <w:t>,</w:t>
      </w:r>
      <w:r w:rsidR="00D94FCB" w:rsidRPr="00C6470E">
        <w:rPr>
          <w:rFonts w:ascii="Bookman Old Style" w:hAnsi="Bookman Old Style"/>
          <w:sz w:val="22"/>
          <w:szCs w:val="22"/>
        </w:rPr>
        <w:t xml:space="preserve"> </w:t>
      </w:r>
      <w:r w:rsidR="00CC0370" w:rsidRPr="00C6470E">
        <w:rPr>
          <w:rFonts w:ascii="Bookman Old Style" w:hAnsi="Bookman Old Style" w:cs="Arial"/>
          <w:sz w:val="22"/>
          <w:szCs w:val="22"/>
        </w:rPr>
        <w:t xml:space="preserve">раскрываемому на сайте Управляющего </w:t>
      </w:r>
      <w:r w:rsidR="00EE334A" w:rsidRPr="00EE334A">
        <w:rPr>
          <w:rFonts w:ascii="Bookman Old Style" w:hAnsi="Bookman Old Style"/>
          <w:sz w:val="22"/>
          <w:szCs w:val="22"/>
        </w:rPr>
        <w:t>https://www.bbrbroker.ru/</w:t>
      </w:r>
      <w:r w:rsidR="00CC0370" w:rsidRPr="00C6470E">
        <w:rPr>
          <w:rFonts w:ascii="Bookman Old Style" w:hAnsi="Bookman Old Style"/>
          <w:sz w:val="22"/>
          <w:szCs w:val="22"/>
        </w:rPr>
        <w:t xml:space="preserve">, адресу </w:t>
      </w:r>
      <w:r w:rsidR="00D94FCB" w:rsidRPr="00C6470E">
        <w:rPr>
          <w:rFonts w:ascii="Bookman Old Style" w:hAnsi="Bookman Old Style"/>
          <w:sz w:val="22"/>
          <w:szCs w:val="22"/>
        </w:rPr>
        <w:t>Учредителя управления</w:t>
      </w:r>
      <w:r w:rsidR="00CC0370" w:rsidRPr="00C6470E">
        <w:rPr>
          <w:rFonts w:ascii="Bookman Old Style" w:hAnsi="Bookman Old Style"/>
          <w:sz w:val="22"/>
          <w:szCs w:val="22"/>
        </w:rPr>
        <w:t>, указанному</w:t>
      </w:r>
      <w:r w:rsidR="001E1486" w:rsidRPr="00C6470E">
        <w:rPr>
          <w:rFonts w:ascii="Bookman Old Style" w:hAnsi="Bookman Old Style"/>
          <w:sz w:val="22"/>
          <w:szCs w:val="22"/>
        </w:rPr>
        <w:t xml:space="preserve"> в Анкете клиента</w:t>
      </w:r>
      <w:r w:rsidRPr="00C6470E">
        <w:rPr>
          <w:rFonts w:ascii="Bookman Old Style" w:hAnsi="Bookman Old Style"/>
          <w:sz w:val="22"/>
          <w:szCs w:val="22"/>
        </w:rPr>
        <w:t>.</w:t>
      </w:r>
      <w:bookmarkStart w:id="142" w:name="_Toc298954252"/>
      <w:bookmarkStart w:id="143" w:name="_Toc298955656"/>
      <w:bookmarkStart w:id="144" w:name="_Toc298955950"/>
      <w:bookmarkStart w:id="145" w:name="_Toc299531539"/>
      <w:bookmarkEnd w:id="140"/>
      <w:bookmarkEnd w:id="141"/>
    </w:p>
    <w:p w14:paraId="009BBD5D" w14:textId="77777777" w:rsidR="00D94FCB" w:rsidRPr="00C6470E" w:rsidRDefault="000E3BBF" w:rsidP="007D43AC">
      <w:pPr>
        <w:pStyle w:val="ac"/>
        <w:numPr>
          <w:ilvl w:val="1"/>
          <w:numId w:val="11"/>
        </w:numPr>
        <w:spacing w:after="200" w:line="288" w:lineRule="auto"/>
        <w:ind w:left="851" w:hanging="851"/>
        <w:jc w:val="both"/>
        <w:rPr>
          <w:rFonts w:ascii="Bookman Old Style" w:hAnsi="Bookman Old Style"/>
          <w:b/>
          <w:sz w:val="22"/>
          <w:szCs w:val="22"/>
          <w:lang w:eastAsia="en-GB"/>
        </w:rPr>
      </w:pPr>
      <w:r w:rsidRPr="00C6470E">
        <w:rPr>
          <w:rFonts w:ascii="Bookman Old Style" w:hAnsi="Bookman Old Style"/>
          <w:sz w:val="22"/>
          <w:szCs w:val="22"/>
        </w:rPr>
        <w:t>Любое Уведомление, направленное лично, службой доставки или заказным письмом, считается надлежащим образом доставленным в момент доставки, при условии, что в каждом случае, когда доставка лично, службой доставки с описью вложения или заказным письмом с описью вложения совершается после 18:00 в Рабочий день или в день, не являющийся Рабочим днем, Уведомление считается доставленным в 9:00 часов следующего Рабочего дня.</w:t>
      </w:r>
      <w:bookmarkStart w:id="146" w:name="_Ref374476248"/>
      <w:bookmarkEnd w:id="142"/>
      <w:bookmarkEnd w:id="143"/>
      <w:bookmarkEnd w:id="144"/>
      <w:bookmarkEnd w:id="145"/>
    </w:p>
    <w:p w14:paraId="71BC449E" w14:textId="04E9F680" w:rsidR="009C4757" w:rsidRPr="00C6470E" w:rsidRDefault="0056671A" w:rsidP="007D43AC">
      <w:pPr>
        <w:pStyle w:val="ac"/>
        <w:numPr>
          <w:ilvl w:val="1"/>
          <w:numId w:val="11"/>
        </w:numPr>
        <w:spacing w:after="200" w:line="288" w:lineRule="auto"/>
        <w:ind w:left="851" w:hanging="851"/>
        <w:jc w:val="both"/>
        <w:rPr>
          <w:rFonts w:ascii="Bookman Old Style" w:hAnsi="Bookman Old Style"/>
          <w:sz w:val="22"/>
          <w:szCs w:val="22"/>
          <w:lang w:eastAsia="en-GB"/>
        </w:rPr>
      </w:pPr>
      <w:bookmarkStart w:id="147" w:name="_DV_M138"/>
      <w:bookmarkStart w:id="148" w:name="_DV_M139"/>
      <w:bookmarkStart w:id="149" w:name="_DV_M140"/>
      <w:bookmarkStart w:id="150" w:name="_DV_M141"/>
      <w:bookmarkStart w:id="151" w:name="_DV_M142"/>
      <w:bookmarkStart w:id="152" w:name="_Ref384074797"/>
      <w:bookmarkEnd w:id="146"/>
      <w:bookmarkEnd w:id="147"/>
      <w:bookmarkEnd w:id="148"/>
      <w:bookmarkEnd w:id="149"/>
      <w:bookmarkEnd w:id="150"/>
      <w:bookmarkEnd w:id="151"/>
      <w:r w:rsidRPr="00C6470E">
        <w:rPr>
          <w:rFonts w:ascii="Bookman Old Style" w:hAnsi="Bookman Old Style"/>
          <w:sz w:val="22"/>
          <w:szCs w:val="22"/>
          <w:lang w:eastAsia="en-GB"/>
        </w:rPr>
        <w:t>Управ</w:t>
      </w:r>
      <w:r w:rsidR="009C4757" w:rsidRPr="00C6470E">
        <w:rPr>
          <w:rFonts w:ascii="Bookman Old Style" w:hAnsi="Bookman Old Style"/>
          <w:sz w:val="22"/>
          <w:szCs w:val="22"/>
          <w:lang w:eastAsia="en-GB"/>
        </w:rPr>
        <w:t>ляющий уведомляет Учредителя управления об изменении</w:t>
      </w:r>
      <w:r w:rsidR="005C2BBB" w:rsidRPr="00C6470E">
        <w:rPr>
          <w:rFonts w:ascii="Bookman Old Style" w:hAnsi="Bookman Old Style"/>
          <w:sz w:val="22"/>
          <w:szCs w:val="22"/>
          <w:lang w:eastAsia="en-GB"/>
        </w:rPr>
        <w:t xml:space="preserve"> реквизитов Управляющего и иных</w:t>
      </w:r>
      <w:r w:rsidR="009C4757" w:rsidRPr="00C6470E">
        <w:rPr>
          <w:rFonts w:ascii="Bookman Old Style" w:hAnsi="Bookman Old Style"/>
          <w:sz w:val="22"/>
          <w:szCs w:val="22"/>
          <w:lang w:eastAsia="en-GB"/>
        </w:rPr>
        <w:t xml:space="preserve"> данных</w:t>
      </w:r>
      <w:r w:rsidR="009C4757" w:rsidRPr="00C6470E">
        <w:rPr>
          <w:rFonts w:ascii="Bookman Old Style" w:hAnsi="Bookman Old Style"/>
          <w:sz w:val="22"/>
          <w:szCs w:val="22"/>
        </w:rPr>
        <w:t xml:space="preserve">, публикуемых на сайте </w:t>
      </w:r>
      <w:r w:rsidR="00EE334A" w:rsidRPr="00EE334A">
        <w:rPr>
          <w:rFonts w:ascii="Bookman Old Style" w:hAnsi="Bookman Old Style"/>
          <w:sz w:val="22"/>
          <w:szCs w:val="22"/>
        </w:rPr>
        <w:t>https://www.bbrbroker.ru/</w:t>
      </w:r>
      <w:r w:rsidR="009B6EAD" w:rsidRPr="009B6EAD" w:rsidDel="009B6EAD">
        <w:rPr>
          <w:rFonts w:ascii="Bookman Old Style" w:hAnsi="Bookman Old Style"/>
          <w:sz w:val="22"/>
          <w:szCs w:val="22"/>
        </w:rPr>
        <w:t xml:space="preserve"> </w:t>
      </w:r>
      <w:r w:rsidR="009C4757" w:rsidRPr="00C6470E">
        <w:rPr>
          <w:rFonts w:ascii="Bookman Old Style" w:hAnsi="Bookman Old Style"/>
          <w:sz w:val="22"/>
          <w:szCs w:val="22"/>
        </w:rPr>
        <w:t xml:space="preserve">в сроки и в соответствии с требованиями, установленными </w:t>
      </w:r>
      <w:r w:rsidR="005C0EA4">
        <w:rPr>
          <w:rFonts w:ascii="Bookman Old Style" w:hAnsi="Bookman Old Style"/>
          <w:sz w:val="22"/>
          <w:szCs w:val="22"/>
        </w:rPr>
        <w:t>нормативными актами Банка России и Базовым стандартом</w:t>
      </w:r>
      <w:r w:rsidR="009C4757" w:rsidRPr="00C6470E">
        <w:rPr>
          <w:rFonts w:ascii="Bookman Old Style" w:hAnsi="Bookman Old Style"/>
          <w:sz w:val="22"/>
          <w:szCs w:val="22"/>
        </w:rPr>
        <w:t xml:space="preserve">, </w:t>
      </w:r>
      <w:r w:rsidR="005C2BBB" w:rsidRPr="00C6470E">
        <w:rPr>
          <w:rFonts w:ascii="Bookman Old Style" w:hAnsi="Bookman Old Style"/>
          <w:sz w:val="22"/>
          <w:szCs w:val="22"/>
        </w:rPr>
        <w:t xml:space="preserve">путем </w:t>
      </w:r>
      <w:r w:rsidR="009C4757" w:rsidRPr="00C6470E">
        <w:rPr>
          <w:rFonts w:ascii="Bookman Old Style" w:hAnsi="Bookman Old Style"/>
          <w:sz w:val="22"/>
          <w:szCs w:val="22"/>
        </w:rPr>
        <w:t>размещ</w:t>
      </w:r>
      <w:r w:rsidR="005C2BBB" w:rsidRPr="00C6470E">
        <w:rPr>
          <w:rFonts w:ascii="Bookman Old Style" w:hAnsi="Bookman Old Style"/>
          <w:sz w:val="22"/>
          <w:szCs w:val="22"/>
        </w:rPr>
        <w:t xml:space="preserve">ения </w:t>
      </w:r>
      <w:r w:rsidR="009C4757" w:rsidRPr="00C6470E">
        <w:rPr>
          <w:rFonts w:ascii="Bookman Old Style" w:hAnsi="Bookman Old Style"/>
          <w:sz w:val="22"/>
          <w:szCs w:val="22"/>
        </w:rPr>
        <w:t>обновленн</w:t>
      </w:r>
      <w:r w:rsidR="005C2BBB" w:rsidRPr="00C6470E">
        <w:rPr>
          <w:rFonts w:ascii="Bookman Old Style" w:hAnsi="Bookman Old Style"/>
          <w:sz w:val="22"/>
          <w:szCs w:val="22"/>
        </w:rPr>
        <w:t>ой</w:t>
      </w:r>
      <w:r w:rsidR="009C4757" w:rsidRPr="00C6470E">
        <w:rPr>
          <w:rFonts w:ascii="Bookman Old Style" w:hAnsi="Bookman Old Style"/>
          <w:sz w:val="22"/>
          <w:szCs w:val="22"/>
        </w:rPr>
        <w:t xml:space="preserve"> информаци</w:t>
      </w:r>
      <w:r w:rsidR="00924477" w:rsidRPr="00C6470E">
        <w:rPr>
          <w:rFonts w:ascii="Bookman Old Style" w:hAnsi="Bookman Old Style"/>
          <w:sz w:val="22"/>
          <w:szCs w:val="22"/>
        </w:rPr>
        <w:t>и</w:t>
      </w:r>
      <w:r w:rsidR="005C2BBB" w:rsidRPr="00C6470E">
        <w:rPr>
          <w:rFonts w:ascii="Bookman Old Style" w:hAnsi="Bookman Old Style"/>
          <w:sz w:val="22"/>
          <w:szCs w:val="22"/>
        </w:rPr>
        <w:t xml:space="preserve"> на сайте </w:t>
      </w:r>
      <w:r w:rsidR="00EE334A" w:rsidRPr="00EE334A">
        <w:rPr>
          <w:rFonts w:ascii="Bookman Old Style" w:hAnsi="Bookman Old Style"/>
          <w:sz w:val="22"/>
          <w:szCs w:val="22"/>
        </w:rPr>
        <w:t>https://www.bbrbroker.ru/</w:t>
      </w:r>
      <w:r w:rsidR="005C2BBB" w:rsidRPr="00C6470E">
        <w:rPr>
          <w:rFonts w:ascii="Bookman Old Style" w:hAnsi="Bookman Old Style"/>
          <w:sz w:val="22"/>
          <w:szCs w:val="22"/>
        </w:rPr>
        <w:t>.</w:t>
      </w:r>
    </w:p>
    <w:p w14:paraId="5EA14534" w14:textId="77777777" w:rsidR="00924477" w:rsidRPr="00C6470E" w:rsidRDefault="00924477" w:rsidP="007D43AC">
      <w:pPr>
        <w:pStyle w:val="ac"/>
        <w:numPr>
          <w:ilvl w:val="1"/>
          <w:numId w:val="11"/>
        </w:numPr>
        <w:spacing w:after="200" w:line="288" w:lineRule="auto"/>
        <w:ind w:left="851" w:hanging="851"/>
        <w:jc w:val="both"/>
        <w:rPr>
          <w:rFonts w:ascii="Bookman Old Style" w:hAnsi="Bookman Old Style"/>
          <w:sz w:val="22"/>
          <w:szCs w:val="22"/>
          <w:lang w:eastAsia="en-GB"/>
        </w:rPr>
      </w:pPr>
      <w:r w:rsidRPr="00C6470E">
        <w:rPr>
          <w:rFonts w:ascii="Bookman Old Style" w:hAnsi="Bookman Old Style"/>
          <w:sz w:val="22"/>
          <w:szCs w:val="22"/>
          <w:lang w:eastAsia="en-GB"/>
        </w:rPr>
        <w:t>Управляющий уведомляет Учредителя управления об утверждении нов</w:t>
      </w:r>
      <w:r w:rsidR="00087AC0" w:rsidRPr="00C6470E">
        <w:rPr>
          <w:rFonts w:ascii="Bookman Old Style" w:hAnsi="Bookman Old Style"/>
          <w:sz w:val="22"/>
          <w:szCs w:val="22"/>
          <w:lang w:eastAsia="en-GB"/>
        </w:rPr>
        <w:t>ых</w:t>
      </w:r>
      <w:r w:rsidRPr="00C6470E">
        <w:rPr>
          <w:rFonts w:ascii="Bookman Old Style" w:hAnsi="Bookman Old Style"/>
          <w:sz w:val="22"/>
          <w:szCs w:val="22"/>
          <w:lang w:eastAsia="en-GB"/>
        </w:rPr>
        <w:t xml:space="preserve"> редакци</w:t>
      </w:r>
      <w:r w:rsidR="00087AC0" w:rsidRPr="00C6470E">
        <w:rPr>
          <w:rFonts w:ascii="Bookman Old Style" w:hAnsi="Bookman Old Style"/>
          <w:sz w:val="22"/>
          <w:szCs w:val="22"/>
          <w:lang w:eastAsia="en-GB"/>
        </w:rPr>
        <w:t>й</w:t>
      </w:r>
      <w:r w:rsidRPr="00C6470E">
        <w:rPr>
          <w:rFonts w:ascii="Bookman Old Style" w:hAnsi="Bookman Old Style"/>
          <w:sz w:val="22"/>
          <w:szCs w:val="22"/>
          <w:lang w:eastAsia="en-GB"/>
        </w:rPr>
        <w:t xml:space="preserve"> документов или изменений в документы, указанные в абз.4 - </w:t>
      </w:r>
      <w:r w:rsidR="00396C6B" w:rsidRPr="00C6470E">
        <w:rPr>
          <w:rFonts w:ascii="Bookman Old Style" w:hAnsi="Bookman Old Style"/>
          <w:sz w:val="22"/>
          <w:szCs w:val="22"/>
          <w:lang w:eastAsia="en-GB"/>
        </w:rPr>
        <w:t>6</w:t>
      </w:r>
      <w:r w:rsidRPr="00C6470E">
        <w:rPr>
          <w:rFonts w:ascii="Bookman Old Style" w:hAnsi="Bookman Old Style"/>
          <w:sz w:val="22"/>
          <w:szCs w:val="22"/>
          <w:lang w:eastAsia="en-GB"/>
        </w:rPr>
        <w:t xml:space="preserve"> п.7.1.2</w:t>
      </w:r>
      <w:r w:rsidRPr="00C6470E">
        <w:rPr>
          <w:rFonts w:ascii="Bookman Old Style" w:hAnsi="Bookman Old Style"/>
          <w:sz w:val="22"/>
          <w:szCs w:val="22"/>
        </w:rPr>
        <w:t xml:space="preserve"> не позднее 10 (десяти) календарных дней до дня их вступления в силу.</w:t>
      </w:r>
    </w:p>
    <w:p w14:paraId="6BE8BF2B" w14:textId="1EA23B42" w:rsidR="00B43CDB" w:rsidRPr="00C6470E" w:rsidRDefault="00082CD8" w:rsidP="007D43AC">
      <w:pPr>
        <w:pStyle w:val="ac"/>
        <w:numPr>
          <w:ilvl w:val="1"/>
          <w:numId w:val="11"/>
        </w:numPr>
        <w:spacing w:after="200" w:line="288" w:lineRule="auto"/>
        <w:ind w:left="851" w:hanging="851"/>
        <w:jc w:val="both"/>
        <w:rPr>
          <w:rFonts w:ascii="Bookman Old Style" w:hAnsi="Bookman Old Style"/>
          <w:b/>
          <w:sz w:val="22"/>
          <w:szCs w:val="22"/>
          <w:lang w:eastAsia="en-GB"/>
        </w:rPr>
      </w:pPr>
      <w:bookmarkStart w:id="153" w:name="_Ref384072954"/>
      <w:bookmarkEnd w:id="152"/>
      <w:r w:rsidRPr="00C6470E">
        <w:rPr>
          <w:rFonts w:ascii="Bookman Old Style" w:hAnsi="Bookman Old Style" w:cs="Arial"/>
          <w:sz w:val="22"/>
          <w:szCs w:val="22"/>
        </w:rPr>
        <w:t xml:space="preserve">Учредитель управления информирует </w:t>
      </w:r>
      <w:r w:rsidR="00B43CDB" w:rsidRPr="00C6470E">
        <w:rPr>
          <w:rFonts w:ascii="Bookman Old Style" w:hAnsi="Bookman Old Style" w:cs="Arial"/>
          <w:sz w:val="22"/>
          <w:szCs w:val="22"/>
        </w:rPr>
        <w:t xml:space="preserve">Управляющего об изменении </w:t>
      </w:r>
      <w:r w:rsidR="005C0EA4">
        <w:rPr>
          <w:rFonts w:ascii="Bookman Old Style" w:hAnsi="Bookman Old Style" w:cs="Arial"/>
          <w:sz w:val="22"/>
          <w:szCs w:val="22"/>
        </w:rPr>
        <w:t xml:space="preserve">документов и </w:t>
      </w:r>
      <w:r w:rsidR="00B43CDB" w:rsidRPr="00C6470E">
        <w:rPr>
          <w:rFonts w:ascii="Bookman Old Style" w:hAnsi="Bookman Old Style" w:cs="Arial"/>
          <w:sz w:val="22"/>
          <w:szCs w:val="22"/>
        </w:rPr>
        <w:t xml:space="preserve">данных, </w:t>
      </w:r>
      <w:r w:rsidR="005C0EA4">
        <w:rPr>
          <w:rFonts w:ascii="Bookman Old Style" w:hAnsi="Bookman Old Style" w:cs="Arial"/>
          <w:sz w:val="22"/>
          <w:szCs w:val="22"/>
        </w:rPr>
        <w:t>предусмотренных пунктом 7.1.1</w:t>
      </w:r>
      <w:r w:rsidR="00B43CDB" w:rsidRPr="00C6470E">
        <w:rPr>
          <w:rFonts w:ascii="Bookman Old Style" w:hAnsi="Bookman Old Style" w:cs="Arial"/>
          <w:sz w:val="22"/>
          <w:szCs w:val="22"/>
        </w:rPr>
        <w:t>, не позднее 10 (Десяти) Рабочих дней после таких изменений и предостав</w:t>
      </w:r>
      <w:r w:rsidRPr="00C6470E">
        <w:rPr>
          <w:rFonts w:ascii="Bookman Old Style" w:hAnsi="Bookman Old Style" w:cs="Arial"/>
          <w:sz w:val="22"/>
          <w:szCs w:val="22"/>
        </w:rPr>
        <w:t>ляет</w:t>
      </w:r>
      <w:r w:rsidR="00B43CDB" w:rsidRPr="00C6470E">
        <w:rPr>
          <w:rFonts w:ascii="Bookman Old Style" w:hAnsi="Bookman Old Style" w:cs="Arial"/>
          <w:sz w:val="22"/>
          <w:szCs w:val="22"/>
        </w:rPr>
        <w:t xml:space="preserve"> Управляющему новую редакцию Анкеты клиента </w:t>
      </w:r>
      <w:r w:rsidR="00071BDE" w:rsidRPr="00C6470E">
        <w:rPr>
          <w:rFonts w:ascii="Bookman Old Style" w:hAnsi="Bookman Old Style" w:cs="Arial"/>
          <w:sz w:val="22"/>
          <w:szCs w:val="22"/>
        </w:rPr>
        <w:t xml:space="preserve">/ Анкеты представителя / </w:t>
      </w:r>
      <w:r w:rsidR="005C0EA4">
        <w:rPr>
          <w:rFonts w:ascii="Bookman Old Style" w:hAnsi="Bookman Old Style" w:cs="Arial"/>
          <w:sz w:val="22"/>
          <w:szCs w:val="22"/>
        </w:rPr>
        <w:t xml:space="preserve">Анкеты выгодоприобретателя/ </w:t>
      </w:r>
      <w:r w:rsidR="00071BDE" w:rsidRPr="00C6470E">
        <w:rPr>
          <w:rFonts w:ascii="Bookman Old Style" w:hAnsi="Bookman Old Style" w:cs="Arial"/>
          <w:sz w:val="22"/>
          <w:szCs w:val="22"/>
        </w:rPr>
        <w:t xml:space="preserve">Анкеты бенефициарного владельца соответственно </w:t>
      </w:r>
      <w:r w:rsidR="00B43CDB" w:rsidRPr="00C6470E">
        <w:rPr>
          <w:rFonts w:ascii="Bookman Old Style" w:hAnsi="Bookman Old Style" w:cs="Arial"/>
          <w:sz w:val="22"/>
          <w:szCs w:val="22"/>
        </w:rPr>
        <w:t>с внесенными изменениями и документы, подтверждающие факт таких изменений</w:t>
      </w:r>
      <w:r w:rsidR="004D0AB1" w:rsidRPr="00C6470E">
        <w:rPr>
          <w:rFonts w:ascii="Bookman Old Style" w:hAnsi="Bookman Old Style" w:cs="Arial"/>
          <w:sz w:val="22"/>
          <w:szCs w:val="22"/>
        </w:rPr>
        <w:t xml:space="preserve"> любым из способов в соответствии с настоящей </w:t>
      </w:r>
      <w:r w:rsidR="003F4924" w:rsidRPr="00C6470E">
        <w:rPr>
          <w:rFonts w:ascii="Bookman Old Style" w:hAnsi="Bookman Old Style" w:cs="Arial"/>
          <w:sz w:val="22"/>
          <w:szCs w:val="22"/>
        </w:rPr>
        <w:t>с</w:t>
      </w:r>
      <w:r w:rsidR="004D0AB1" w:rsidRPr="00C6470E">
        <w:rPr>
          <w:rFonts w:ascii="Bookman Old Style" w:hAnsi="Bookman Old Style" w:cs="Arial"/>
          <w:sz w:val="22"/>
          <w:szCs w:val="22"/>
        </w:rPr>
        <w:t>татьей</w:t>
      </w:r>
      <w:r w:rsidRPr="00C6470E">
        <w:rPr>
          <w:rFonts w:ascii="Bookman Old Style" w:hAnsi="Bookman Old Style" w:cs="Arial"/>
          <w:sz w:val="22"/>
          <w:szCs w:val="22"/>
        </w:rPr>
        <w:t>.</w:t>
      </w:r>
      <w:bookmarkEnd w:id="153"/>
    </w:p>
    <w:p w14:paraId="5AFAC84F" w14:textId="77777777" w:rsidR="00CC6368" w:rsidRPr="00C6470E" w:rsidRDefault="00066070" w:rsidP="00965E01">
      <w:pPr>
        <w:pStyle w:val="ac"/>
        <w:numPr>
          <w:ilvl w:val="0"/>
          <w:numId w:val="11"/>
        </w:numPr>
        <w:spacing w:after="200" w:line="288" w:lineRule="auto"/>
        <w:ind w:left="851" w:hanging="851"/>
        <w:outlineLvl w:val="0"/>
        <w:rPr>
          <w:rFonts w:ascii="Bookman Old Style" w:hAnsi="Bookman Old Style"/>
          <w:b/>
          <w:sz w:val="22"/>
          <w:szCs w:val="22"/>
          <w:lang w:eastAsia="en-GB"/>
        </w:rPr>
      </w:pPr>
      <w:bookmarkStart w:id="154" w:name="_Toc384142477"/>
      <w:bookmarkStart w:id="155" w:name="_Toc454322024"/>
      <w:r w:rsidRPr="00C6470E">
        <w:rPr>
          <w:rFonts w:ascii="Bookman Old Style" w:hAnsi="Bookman Old Style"/>
          <w:b/>
          <w:sz w:val="22"/>
          <w:szCs w:val="22"/>
        </w:rPr>
        <w:t>СРОК ДЕЙСТВИЯ</w:t>
      </w:r>
      <w:r w:rsidR="00DF6A51" w:rsidRPr="00C6470E">
        <w:rPr>
          <w:rFonts w:ascii="Bookman Old Style" w:hAnsi="Bookman Old Style"/>
          <w:b/>
          <w:sz w:val="22"/>
          <w:szCs w:val="22"/>
        </w:rPr>
        <w:t xml:space="preserve"> И ПОРЯДОК</w:t>
      </w:r>
      <w:r w:rsidRPr="00C6470E">
        <w:rPr>
          <w:rFonts w:ascii="Bookman Old Style" w:hAnsi="Bookman Old Style"/>
          <w:b/>
          <w:sz w:val="22"/>
          <w:szCs w:val="22"/>
        </w:rPr>
        <w:t xml:space="preserve"> ИЗМЕНЕНИЯ И</w:t>
      </w:r>
      <w:r w:rsidR="00DF6A51" w:rsidRPr="00C6470E">
        <w:rPr>
          <w:rFonts w:ascii="Bookman Old Style" w:hAnsi="Bookman Old Style"/>
          <w:b/>
          <w:sz w:val="22"/>
          <w:szCs w:val="22"/>
        </w:rPr>
        <w:t xml:space="preserve"> РАСТОРЖЕНИЯ ДОГОВОРА</w:t>
      </w:r>
      <w:bookmarkEnd w:id="154"/>
      <w:bookmarkEnd w:id="155"/>
    </w:p>
    <w:p w14:paraId="61E369EB" w14:textId="77777777" w:rsidR="00CC6368" w:rsidRPr="00C6470E" w:rsidRDefault="00B2551F" w:rsidP="00965E01">
      <w:pPr>
        <w:pStyle w:val="ac"/>
        <w:numPr>
          <w:ilvl w:val="1"/>
          <w:numId w:val="11"/>
        </w:numPr>
        <w:spacing w:after="200" w:line="288" w:lineRule="auto"/>
        <w:ind w:left="851" w:hanging="851"/>
        <w:jc w:val="both"/>
        <w:rPr>
          <w:rFonts w:ascii="Bookman Old Style" w:hAnsi="Bookman Old Style"/>
          <w:sz w:val="22"/>
          <w:szCs w:val="22"/>
          <w:lang w:eastAsia="en-GB"/>
        </w:rPr>
      </w:pPr>
      <w:r w:rsidRPr="00C6470E">
        <w:rPr>
          <w:rFonts w:ascii="Bookman Old Style" w:hAnsi="Bookman Old Style" w:cs="Arial"/>
          <w:sz w:val="22"/>
          <w:szCs w:val="22"/>
        </w:rPr>
        <w:t xml:space="preserve">Договор вступает в силу с момента его подписания Сторонами и действует в течение </w:t>
      </w:r>
      <w:r w:rsidR="006A2787" w:rsidRPr="00C6470E">
        <w:rPr>
          <w:rFonts w:ascii="Bookman Old Style" w:hAnsi="Bookman Old Style" w:cs="Arial"/>
          <w:sz w:val="22"/>
          <w:szCs w:val="22"/>
        </w:rPr>
        <w:t>5</w:t>
      </w:r>
      <w:r w:rsidR="001C6CA9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Pr="00C6470E">
        <w:rPr>
          <w:rFonts w:ascii="Bookman Old Style" w:hAnsi="Bookman Old Style" w:cs="Arial"/>
          <w:sz w:val="22"/>
          <w:szCs w:val="22"/>
        </w:rPr>
        <w:t>(</w:t>
      </w:r>
      <w:r w:rsidR="006A2787" w:rsidRPr="00C6470E">
        <w:rPr>
          <w:rFonts w:ascii="Bookman Old Style" w:hAnsi="Bookman Old Style" w:cs="Arial"/>
          <w:sz w:val="22"/>
          <w:szCs w:val="22"/>
        </w:rPr>
        <w:t>Пяти</w:t>
      </w:r>
      <w:r w:rsidRPr="00C6470E">
        <w:rPr>
          <w:rFonts w:ascii="Bookman Old Style" w:hAnsi="Bookman Old Style" w:cs="Arial"/>
          <w:sz w:val="22"/>
          <w:szCs w:val="22"/>
        </w:rPr>
        <w:t xml:space="preserve">) </w:t>
      </w:r>
      <w:r w:rsidR="00CC6368" w:rsidRPr="00C6470E">
        <w:rPr>
          <w:rFonts w:ascii="Bookman Old Style" w:hAnsi="Bookman Old Style" w:cs="Arial"/>
          <w:sz w:val="22"/>
          <w:szCs w:val="22"/>
        </w:rPr>
        <w:t>лет</w:t>
      </w:r>
      <w:r w:rsidRPr="00C6470E">
        <w:rPr>
          <w:rFonts w:ascii="Bookman Old Style" w:hAnsi="Bookman Old Style" w:cs="Arial"/>
          <w:sz w:val="22"/>
          <w:szCs w:val="22"/>
        </w:rPr>
        <w:t>.</w:t>
      </w:r>
    </w:p>
    <w:p w14:paraId="6C6359CC" w14:textId="77777777" w:rsidR="0009594B" w:rsidRPr="00C6470E" w:rsidRDefault="00B2551F" w:rsidP="00965E01">
      <w:pPr>
        <w:pStyle w:val="ac"/>
        <w:numPr>
          <w:ilvl w:val="1"/>
          <w:numId w:val="11"/>
        </w:numPr>
        <w:spacing w:after="200" w:line="288" w:lineRule="auto"/>
        <w:ind w:left="851" w:hanging="851"/>
        <w:jc w:val="both"/>
        <w:rPr>
          <w:rFonts w:ascii="Bookman Old Style" w:hAnsi="Bookman Old Style"/>
          <w:sz w:val="22"/>
          <w:szCs w:val="22"/>
          <w:lang w:eastAsia="en-GB"/>
        </w:rPr>
      </w:pPr>
      <w:r w:rsidRPr="00C6470E">
        <w:rPr>
          <w:rFonts w:ascii="Bookman Old Style" w:hAnsi="Bookman Old Style" w:cs="Arial"/>
          <w:sz w:val="22"/>
          <w:szCs w:val="22"/>
        </w:rPr>
        <w:t>Договор может быть изменен и</w:t>
      </w:r>
      <w:r w:rsidR="00CC6368" w:rsidRPr="00C6470E">
        <w:rPr>
          <w:rFonts w:ascii="Bookman Old Style" w:hAnsi="Bookman Old Style" w:cs="Arial"/>
          <w:sz w:val="22"/>
          <w:szCs w:val="22"/>
        </w:rPr>
        <w:t>/</w:t>
      </w:r>
      <w:r w:rsidRPr="00C6470E">
        <w:rPr>
          <w:rFonts w:ascii="Bookman Old Style" w:hAnsi="Bookman Old Style" w:cs="Arial"/>
          <w:sz w:val="22"/>
          <w:szCs w:val="22"/>
        </w:rPr>
        <w:t xml:space="preserve">или дополнен письменным соглашением Сторон. Изменения и дополнения, внесенные в Договор, вступают в силу с момента </w:t>
      </w:r>
      <w:r w:rsidRPr="00C6470E">
        <w:rPr>
          <w:rFonts w:ascii="Bookman Old Style" w:hAnsi="Bookman Old Style" w:cs="Arial"/>
          <w:sz w:val="22"/>
          <w:szCs w:val="22"/>
        </w:rPr>
        <w:lastRenderedPageBreak/>
        <w:t xml:space="preserve">подписания </w:t>
      </w:r>
      <w:r w:rsidR="00E91924" w:rsidRPr="00C6470E">
        <w:rPr>
          <w:rFonts w:ascii="Bookman Old Style" w:hAnsi="Bookman Old Style" w:cs="Arial"/>
          <w:sz w:val="22"/>
          <w:szCs w:val="22"/>
        </w:rPr>
        <w:t>С</w:t>
      </w:r>
      <w:r w:rsidRPr="00C6470E">
        <w:rPr>
          <w:rFonts w:ascii="Bookman Old Style" w:hAnsi="Bookman Old Style" w:cs="Arial"/>
          <w:sz w:val="22"/>
          <w:szCs w:val="22"/>
        </w:rPr>
        <w:t>торонами</w:t>
      </w:r>
      <w:r w:rsidR="00E91924" w:rsidRPr="00C6470E">
        <w:rPr>
          <w:rFonts w:ascii="Bookman Old Style" w:hAnsi="Bookman Old Style" w:cs="Arial"/>
          <w:sz w:val="22"/>
          <w:szCs w:val="22"/>
        </w:rPr>
        <w:t xml:space="preserve"> </w:t>
      </w:r>
      <w:r w:rsidR="004B38E4" w:rsidRPr="00C6470E">
        <w:rPr>
          <w:rFonts w:ascii="Bookman Old Style" w:hAnsi="Bookman Old Style" w:cs="Arial"/>
          <w:sz w:val="22"/>
          <w:szCs w:val="22"/>
        </w:rPr>
        <w:t xml:space="preserve">соответствующего </w:t>
      </w:r>
      <w:r w:rsidR="00090A52" w:rsidRPr="00C6470E">
        <w:rPr>
          <w:rFonts w:ascii="Bookman Old Style" w:hAnsi="Bookman Old Style" w:cs="Arial"/>
          <w:sz w:val="22"/>
          <w:szCs w:val="22"/>
        </w:rPr>
        <w:t>д</w:t>
      </w:r>
      <w:r w:rsidR="00E91924" w:rsidRPr="00C6470E">
        <w:rPr>
          <w:rFonts w:ascii="Bookman Old Style" w:hAnsi="Bookman Old Style" w:cs="Arial"/>
          <w:sz w:val="22"/>
          <w:szCs w:val="22"/>
        </w:rPr>
        <w:t>ополнительного соглашения к Договору</w:t>
      </w:r>
      <w:r w:rsidR="00971356" w:rsidRPr="00C6470E">
        <w:rPr>
          <w:rFonts w:ascii="Bookman Old Style" w:hAnsi="Bookman Old Style" w:cs="Arial"/>
          <w:sz w:val="22"/>
          <w:szCs w:val="22"/>
        </w:rPr>
        <w:t>.</w:t>
      </w:r>
    </w:p>
    <w:p w14:paraId="3A78E9DC" w14:textId="77777777" w:rsidR="00177762" w:rsidRPr="00C6470E" w:rsidRDefault="00B2551F" w:rsidP="00965E01">
      <w:pPr>
        <w:pStyle w:val="ac"/>
        <w:numPr>
          <w:ilvl w:val="1"/>
          <w:numId w:val="11"/>
        </w:numPr>
        <w:spacing w:after="200" w:line="288" w:lineRule="auto"/>
        <w:ind w:left="851" w:hanging="851"/>
        <w:jc w:val="both"/>
        <w:rPr>
          <w:rFonts w:ascii="Bookman Old Style" w:hAnsi="Bookman Old Style" w:cs="Arial"/>
          <w:sz w:val="22"/>
          <w:szCs w:val="22"/>
        </w:rPr>
      </w:pPr>
      <w:bookmarkStart w:id="156" w:name="_Ref384074411"/>
      <w:r w:rsidRPr="00C6470E">
        <w:rPr>
          <w:rFonts w:ascii="Bookman Old Style" w:hAnsi="Bookman Old Style" w:cs="Arial"/>
          <w:sz w:val="22"/>
          <w:szCs w:val="22"/>
        </w:rPr>
        <w:t xml:space="preserve">Изменение условий </w:t>
      </w:r>
      <w:r w:rsidR="00071BDE" w:rsidRPr="00C6470E">
        <w:rPr>
          <w:rFonts w:ascii="Bookman Old Style" w:hAnsi="Bookman Old Style" w:cs="Arial"/>
          <w:sz w:val="22"/>
          <w:szCs w:val="22"/>
        </w:rPr>
        <w:t>Инвестиционного профиля и и</w:t>
      </w:r>
      <w:r w:rsidRPr="00C6470E">
        <w:rPr>
          <w:rFonts w:ascii="Bookman Old Style" w:hAnsi="Bookman Old Style" w:cs="Arial"/>
          <w:sz w:val="22"/>
          <w:szCs w:val="22"/>
        </w:rPr>
        <w:t xml:space="preserve">нвестиционной </w:t>
      </w:r>
      <w:r w:rsidR="00071BDE" w:rsidRPr="00C6470E">
        <w:rPr>
          <w:rFonts w:ascii="Bookman Old Style" w:hAnsi="Bookman Old Style" w:cs="Arial"/>
          <w:sz w:val="22"/>
          <w:szCs w:val="22"/>
        </w:rPr>
        <w:t xml:space="preserve">стратегии </w:t>
      </w:r>
      <w:r w:rsidRPr="00C6470E">
        <w:rPr>
          <w:rFonts w:ascii="Bookman Old Style" w:hAnsi="Bookman Old Style" w:cs="Arial"/>
          <w:sz w:val="22"/>
          <w:szCs w:val="22"/>
        </w:rPr>
        <w:t>(Приложение №</w:t>
      </w:r>
      <w:r w:rsidR="00704CE8" w:rsidRPr="00C6470E">
        <w:rPr>
          <w:rFonts w:ascii="Bookman Old Style" w:hAnsi="Bookman Old Style" w:cs="Arial"/>
          <w:sz w:val="22"/>
          <w:szCs w:val="22"/>
        </w:rPr>
        <w:t>3</w:t>
      </w:r>
      <w:r w:rsidRPr="00C6470E">
        <w:rPr>
          <w:rFonts w:ascii="Bookman Old Style" w:hAnsi="Bookman Old Style" w:cs="Arial"/>
          <w:sz w:val="22"/>
          <w:szCs w:val="22"/>
        </w:rPr>
        <w:t xml:space="preserve">) </w:t>
      </w:r>
      <w:r w:rsidR="00435572" w:rsidRPr="00C6470E">
        <w:rPr>
          <w:rFonts w:ascii="Bookman Old Style" w:hAnsi="Bookman Old Style" w:cs="Arial"/>
          <w:sz w:val="22"/>
          <w:szCs w:val="22"/>
        </w:rPr>
        <w:t xml:space="preserve">осуществляется </w:t>
      </w:r>
      <w:bookmarkEnd w:id="156"/>
      <w:r w:rsidR="00177762" w:rsidRPr="00C6470E">
        <w:rPr>
          <w:rFonts w:ascii="Bookman Old Style" w:hAnsi="Bookman Old Style"/>
          <w:sz w:val="22"/>
          <w:szCs w:val="22"/>
        </w:rPr>
        <w:t xml:space="preserve">по </w:t>
      </w:r>
      <w:r w:rsidR="00177762" w:rsidRPr="00C6470E">
        <w:rPr>
          <w:rFonts w:ascii="Bookman Old Style" w:hAnsi="Bookman Old Style" w:cs="Arial"/>
          <w:sz w:val="22"/>
          <w:szCs w:val="22"/>
        </w:rPr>
        <w:t xml:space="preserve">соглашению Сторон путем подписания </w:t>
      </w:r>
      <w:r w:rsidR="005E2D68" w:rsidRPr="00C6470E">
        <w:rPr>
          <w:rFonts w:ascii="Bookman Old Style" w:hAnsi="Bookman Old Style" w:cs="Arial"/>
          <w:sz w:val="22"/>
          <w:szCs w:val="22"/>
        </w:rPr>
        <w:t>новой редакции Инвестиционного профиля и инвестиционной стратегии</w:t>
      </w:r>
      <w:r w:rsidR="00874C77" w:rsidRPr="00C6470E">
        <w:rPr>
          <w:rFonts w:ascii="Bookman Old Style" w:hAnsi="Bookman Old Style" w:cs="Arial"/>
          <w:sz w:val="22"/>
          <w:szCs w:val="22"/>
        </w:rPr>
        <w:t>.</w:t>
      </w:r>
    </w:p>
    <w:p w14:paraId="4BB07569" w14:textId="77777777" w:rsidR="007923DD" w:rsidRPr="00C6470E" w:rsidRDefault="007923DD" w:rsidP="00965E01">
      <w:pPr>
        <w:pStyle w:val="ac"/>
        <w:numPr>
          <w:ilvl w:val="1"/>
          <w:numId w:val="11"/>
        </w:numPr>
        <w:spacing w:after="200" w:line="288" w:lineRule="auto"/>
        <w:ind w:left="851" w:hanging="851"/>
        <w:jc w:val="both"/>
        <w:rPr>
          <w:rFonts w:ascii="Bookman Old Style" w:hAnsi="Bookman Old Style"/>
          <w:sz w:val="22"/>
          <w:szCs w:val="22"/>
          <w:lang w:eastAsia="en-GB"/>
        </w:rPr>
      </w:pPr>
      <w:bookmarkStart w:id="157" w:name="_Ref384075481"/>
      <w:r w:rsidRPr="00C6470E">
        <w:rPr>
          <w:rFonts w:ascii="Bookman Old Style" w:hAnsi="Bookman Old Style" w:cs="Arial"/>
          <w:sz w:val="22"/>
          <w:szCs w:val="22"/>
        </w:rPr>
        <w:t xml:space="preserve">Действие </w:t>
      </w:r>
      <w:r w:rsidRPr="00C6470E">
        <w:rPr>
          <w:rFonts w:ascii="Bookman Old Style" w:hAnsi="Bookman Old Style"/>
          <w:sz w:val="22"/>
          <w:szCs w:val="22"/>
        </w:rPr>
        <w:t>Договора прекращается в следующих случаях:</w:t>
      </w:r>
      <w:bookmarkEnd w:id="157"/>
    </w:p>
    <w:p w14:paraId="4B952AD7" w14:textId="77777777" w:rsidR="00665B79" w:rsidRPr="00C6470E" w:rsidRDefault="00665B79">
      <w:pPr>
        <w:pStyle w:val="ac"/>
        <w:numPr>
          <w:ilvl w:val="2"/>
          <w:numId w:val="11"/>
        </w:numPr>
        <w:spacing w:after="200" w:line="288" w:lineRule="auto"/>
        <w:ind w:left="1702" w:hanging="851"/>
        <w:jc w:val="both"/>
        <w:rPr>
          <w:rFonts w:ascii="Bookman Old Style" w:hAnsi="Bookman Old Style"/>
          <w:sz w:val="22"/>
          <w:szCs w:val="22"/>
          <w:lang w:eastAsia="en-GB"/>
        </w:rPr>
      </w:pPr>
      <w:r w:rsidRPr="00C6470E">
        <w:rPr>
          <w:rFonts w:ascii="Bookman Old Style" w:hAnsi="Bookman Old Style" w:cs="Arial"/>
          <w:sz w:val="22"/>
          <w:szCs w:val="22"/>
        </w:rPr>
        <w:t>истечение срока действи</w:t>
      </w:r>
      <w:r w:rsidR="00852655" w:rsidRPr="00C6470E">
        <w:rPr>
          <w:rFonts w:ascii="Bookman Old Style" w:hAnsi="Bookman Old Style" w:cs="Arial"/>
          <w:sz w:val="22"/>
          <w:szCs w:val="22"/>
        </w:rPr>
        <w:t>я</w:t>
      </w:r>
      <w:r w:rsidRPr="00C6470E">
        <w:rPr>
          <w:rFonts w:ascii="Bookman Old Style" w:hAnsi="Bookman Old Style" w:cs="Arial"/>
          <w:sz w:val="22"/>
          <w:szCs w:val="22"/>
        </w:rPr>
        <w:t xml:space="preserve"> Договора;</w:t>
      </w:r>
    </w:p>
    <w:p w14:paraId="349950F3" w14:textId="77777777" w:rsidR="00665B79" w:rsidRPr="00C6470E" w:rsidRDefault="00665B79">
      <w:pPr>
        <w:pStyle w:val="ac"/>
        <w:numPr>
          <w:ilvl w:val="2"/>
          <w:numId w:val="11"/>
        </w:numPr>
        <w:spacing w:after="200" w:line="288" w:lineRule="auto"/>
        <w:ind w:left="1702" w:hanging="851"/>
        <w:jc w:val="both"/>
        <w:rPr>
          <w:rFonts w:ascii="Bookman Old Style" w:hAnsi="Bookman Old Style"/>
          <w:sz w:val="22"/>
          <w:szCs w:val="22"/>
          <w:lang w:eastAsia="en-GB"/>
        </w:rPr>
      </w:pPr>
      <w:bookmarkStart w:id="158" w:name="_Ref384047753"/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отказ Управляющего или Учредителя управления от осуществления Доверительного управления в связи с невозможностью для Управляющего лично осуществлять Доверительное управление</w:t>
      </w:r>
      <w:r w:rsidR="00603A2A" w:rsidRPr="00C6470E">
        <w:rPr>
          <w:rFonts w:ascii="Bookman Old Style" w:hAnsi="Bookman Old Style"/>
          <w:sz w:val="22"/>
          <w:szCs w:val="22"/>
          <w:lang w:eastAsia="en-GB"/>
        </w:rPr>
        <w:t xml:space="preserve"> с письменным уведомлением другой Стороны не менее чем за 30 (Тридцать) дней до предполагаемой даты прекращения </w:t>
      </w:r>
      <w:r w:rsidR="006E4F21" w:rsidRPr="00C6470E">
        <w:rPr>
          <w:rFonts w:ascii="Bookman Old Style" w:hAnsi="Bookman Old Style"/>
          <w:sz w:val="22"/>
          <w:szCs w:val="22"/>
          <w:lang w:eastAsia="en-GB"/>
        </w:rPr>
        <w:t xml:space="preserve">действия </w:t>
      </w:r>
      <w:r w:rsidR="00603A2A" w:rsidRPr="00C6470E">
        <w:rPr>
          <w:rFonts w:ascii="Bookman Old Style" w:hAnsi="Bookman Old Style"/>
          <w:sz w:val="22"/>
          <w:szCs w:val="22"/>
          <w:lang w:eastAsia="en-GB"/>
        </w:rPr>
        <w:t>Договора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;</w:t>
      </w:r>
      <w:bookmarkEnd w:id="158"/>
    </w:p>
    <w:p w14:paraId="78C341C1" w14:textId="77777777" w:rsidR="00603A2A" w:rsidRPr="00C6470E" w:rsidRDefault="00665B79">
      <w:pPr>
        <w:pStyle w:val="ac"/>
        <w:numPr>
          <w:ilvl w:val="2"/>
          <w:numId w:val="11"/>
        </w:numPr>
        <w:spacing w:after="200" w:line="288" w:lineRule="auto"/>
        <w:ind w:left="1702" w:hanging="851"/>
        <w:jc w:val="both"/>
        <w:rPr>
          <w:rFonts w:ascii="Bookman Old Style" w:hAnsi="Bookman Old Style"/>
          <w:sz w:val="22"/>
          <w:szCs w:val="22"/>
          <w:lang w:eastAsia="en-GB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отказ Учредителя управления от Договора по причинам, отличным от указанной в </w:t>
      </w:r>
      <w:r w:rsidR="003F4924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пункте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</w:t>
      </w:r>
      <w:r w:rsidR="00153242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14.4.2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, при условии выплаты Управляющему Вознаграждения</w:t>
      </w:r>
      <w:r w:rsidR="006E4F21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, причитающегося Управляющему на дату прекращения действия Договора,</w:t>
      </w:r>
      <w:r w:rsidR="00603A2A" w:rsidRPr="00C6470E">
        <w:rPr>
          <w:rFonts w:ascii="Bookman Old Style" w:hAnsi="Bookman Old Style"/>
          <w:sz w:val="22"/>
          <w:szCs w:val="22"/>
          <w:lang w:eastAsia="en-GB"/>
        </w:rPr>
        <w:t xml:space="preserve"> с письменным уведомлением </w:t>
      </w:r>
      <w:r w:rsidR="00FA55CE" w:rsidRPr="00C6470E">
        <w:rPr>
          <w:rFonts w:ascii="Bookman Old Style" w:hAnsi="Bookman Old Style"/>
          <w:sz w:val="22"/>
          <w:szCs w:val="22"/>
          <w:lang w:eastAsia="en-GB"/>
        </w:rPr>
        <w:t>Управляющего</w:t>
      </w:r>
      <w:r w:rsidR="00603A2A" w:rsidRPr="00C6470E">
        <w:rPr>
          <w:rFonts w:ascii="Bookman Old Style" w:hAnsi="Bookman Old Style"/>
          <w:sz w:val="22"/>
          <w:szCs w:val="22"/>
          <w:lang w:eastAsia="en-GB"/>
        </w:rPr>
        <w:t xml:space="preserve"> не менее чем за 30 (Тридцать) дней  до предполагаемой даты прекращения </w:t>
      </w:r>
      <w:r w:rsidR="006E4F21" w:rsidRPr="00C6470E">
        <w:rPr>
          <w:rFonts w:ascii="Bookman Old Style" w:hAnsi="Bookman Old Style"/>
          <w:sz w:val="22"/>
          <w:szCs w:val="22"/>
          <w:lang w:eastAsia="en-GB"/>
        </w:rPr>
        <w:t xml:space="preserve">действия </w:t>
      </w:r>
      <w:r w:rsidR="00603A2A" w:rsidRPr="00C6470E">
        <w:rPr>
          <w:rFonts w:ascii="Bookman Old Style" w:hAnsi="Bookman Old Style"/>
          <w:sz w:val="22"/>
          <w:szCs w:val="22"/>
          <w:lang w:eastAsia="en-GB"/>
        </w:rPr>
        <w:t>Договора;</w:t>
      </w:r>
    </w:p>
    <w:p w14:paraId="75BE9441" w14:textId="77777777" w:rsidR="00B2551F" w:rsidRPr="00C6470E" w:rsidRDefault="004840D7">
      <w:pPr>
        <w:pStyle w:val="ac"/>
        <w:numPr>
          <w:ilvl w:val="2"/>
          <w:numId w:val="11"/>
        </w:numPr>
        <w:spacing w:after="200" w:line="288" w:lineRule="auto"/>
        <w:ind w:left="1702" w:hanging="851"/>
        <w:jc w:val="both"/>
        <w:rPr>
          <w:rFonts w:ascii="Bookman Old Style" w:hAnsi="Bookman Old Style"/>
          <w:sz w:val="22"/>
          <w:szCs w:val="22"/>
          <w:lang w:eastAsia="en-GB"/>
        </w:rPr>
      </w:pPr>
      <w:r w:rsidRPr="00C6470E">
        <w:rPr>
          <w:rFonts w:ascii="Bookman Old Style" w:hAnsi="Bookman Old Style"/>
          <w:sz w:val="22"/>
          <w:szCs w:val="22"/>
          <w:lang w:eastAsia="en-GB"/>
        </w:rPr>
        <w:t xml:space="preserve">в </w:t>
      </w:r>
      <w:r w:rsidR="00603A2A" w:rsidRPr="00C6470E">
        <w:rPr>
          <w:rFonts w:ascii="Bookman Old Style" w:hAnsi="Bookman Old Style"/>
          <w:sz w:val="22"/>
          <w:szCs w:val="22"/>
          <w:lang w:eastAsia="en-GB"/>
        </w:rPr>
        <w:t>ины</w:t>
      </w:r>
      <w:r w:rsidRPr="00C6470E">
        <w:rPr>
          <w:rFonts w:ascii="Bookman Old Style" w:hAnsi="Bookman Old Style"/>
          <w:sz w:val="22"/>
          <w:szCs w:val="22"/>
          <w:lang w:eastAsia="en-GB"/>
        </w:rPr>
        <w:t>х</w:t>
      </w:r>
      <w:r w:rsidR="00603A2A" w:rsidRPr="00C6470E">
        <w:rPr>
          <w:rFonts w:ascii="Bookman Old Style" w:hAnsi="Bookman Old Style"/>
          <w:sz w:val="22"/>
          <w:szCs w:val="22"/>
          <w:lang w:eastAsia="en-GB"/>
        </w:rPr>
        <w:t xml:space="preserve"> </w:t>
      </w:r>
      <w:r w:rsidR="006C044C" w:rsidRPr="00C6470E">
        <w:rPr>
          <w:rFonts w:ascii="Bookman Old Style" w:hAnsi="Bookman Old Style"/>
          <w:sz w:val="22"/>
          <w:szCs w:val="22"/>
          <w:lang w:eastAsia="en-GB"/>
        </w:rPr>
        <w:t>случа</w:t>
      </w:r>
      <w:r w:rsidRPr="00C6470E">
        <w:rPr>
          <w:rFonts w:ascii="Bookman Old Style" w:hAnsi="Bookman Old Style"/>
          <w:sz w:val="22"/>
          <w:szCs w:val="22"/>
          <w:lang w:eastAsia="en-GB"/>
        </w:rPr>
        <w:t>ях</w:t>
      </w:r>
      <w:r w:rsidR="006C044C" w:rsidRPr="00C6470E">
        <w:rPr>
          <w:rFonts w:ascii="Bookman Old Style" w:hAnsi="Bookman Old Style"/>
          <w:sz w:val="22"/>
          <w:szCs w:val="22"/>
          <w:lang w:eastAsia="en-GB"/>
        </w:rPr>
        <w:t>, предусмотренны</w:t>
      </w:r>
      <w:r w:rsidRPr="00C6470E">
        <w:rPr>
          <w:rFonts w:ascii="Bookman Old Style" w:hAnsi="Bookman Old Style"/>
          <w:sz w:val="22"/>
          <w:szCs w:val="22"/>
          <w:lang w:eastAsia="en-GB"/>
        </w:rPr>
        <w:t>х</w:t>
      </w:r>
      <w:r w:rsidR="00603A2A" w:rsidRPr="00C6470E">
        <w:rPr>
          <w:rFonts w:ascii="Bookman Old Style" w:hAnsi="Bookman Old Style"/>
          <w:sz w:val="22"/>
          <w:szCs w:val="22"/>
          <w:lang w:eastAsia="en-GB"/>
        </w:rPr>
        <w:t xml:space="preserve"> законодательством Российской Федерации</w:t>
      </w:r>
      <w:r w:rsidR="00603A2A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.</w:t>
      </w:r>
    </w:p>
    <w:p w14:paraId="2B4A674B" w14:textId="77777777" w:rsidR="00D40135" w:rsidRPr="00C6470E" w:rsidRDefault="00D40135" w:rsidP="00EF093A">
      <w:pPr>
        <w:pStyle w:val="ac"/>
        <w:numPr>
          <w:ilvl w:val="0"/>
          <w:numId w:val="11"/>
        </w:numPr>
        <w:spacing w:after="200" w:line="288" w:lineRule="auto"/>
        <w:ind w:left="851" w:hanging="851"/>
        <w:outlineLvl w:val="0"/>
        <w:rPr>
          <w:rFonts w:ascii="Bookman Old Style" w:eastAsiaTheme="minorHAnsi" w:hAnsi="Bookman Old Style" w:cs="Bookman Old Style"/>
          <w:b/>
          <w:sz w:val="22"/>
          <w:szCs w:val="22"/>
          <w:lang w:eastAsia="en-US"/>
        </w:rPr>
      </w:pPr>
      <w:bookmarkStart w:id="159" w:name="_Toc384142478"/>
      <w:bookmarkStart w:id="160" w:name="_Toc454322025"/>
      <w:r w:rsidRPr="00C6470E">
        <w:rPr>
          <w:rFonts w:ascii="Bookman Old Style" w:eastAsiaTheme="minorHAnsi" w:hAnsi="Bookman Old Style" w:cs="Bookman Old Style"/>
          <w:b/>
          <w:sz w:val="22"/>
          <w:szCs w:val="22"/>
          <w:lang w:eastAsia="en-US"/>
        </w:rPr>
        <w:t>КОНФИДЕНЦИАЛЬНОСТЬ</w:t>
      </w:r>
      <w:bookmarkEnd w:id="159"/>
      <w:bookmarkEnd w:id="160"/>
    </w:p>
    <w:p w14:paraId="60696E74" w14:textId="77777777" w:rsidR="00D71996" w:rsidRPr="00C6470E" w:rsidRDefault="00D40135">
      <w:pPr>
        <w:pStyle w:val="ac"/>
        <w:numPr>
          <w:ilvl w:val="1"/>
          <w:numId w:val="11"/>
        </w:numPr>
        <w:spacing w:after="200" w:line="288" w:lineRule="auto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Содержание Договора и иных документов в связи с Договором призна</w:t>
      </w:r>
      <w:r w:rsidR="00D71996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е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тся Сторонами конфиденциальным.</w:t>
      </w:r>
      <w:r w:rsidR="00D53D45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</w:t>
      </w:r>
      <w:r w:rsidR="00D71996"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Стороны обязуются не раскрывать и не допускать раскрытия информации об условиях Договора и иных документов в связи с Договором третьим лицам, за исключением своих консультантов </w:t>
      </w:r>
      <w:r w:rsidR="00D71996" w:rsidRPr="00C6470E">
        <w:rPr>
          <w:rFonts w:ascii="Bookman Old Style" w:hAnsi="Bookman Old Style"/>
          <w:sz w:val="22"/>
          <w:szCs w:val="22"/>
        </w:rPr>
        <w:t>при условии, что такие лица должны быть уведомлены о конфиденциальном характере такой информации.</w:t>
      </w:r>
    </w:p>
    <w:p w14:paraId="47BF398C" w14:textId="77777777" w:rsidR="00D71996" w:rsidRPr="00C6470E" w:rsidRDefault="00D71996">
      <w:pPr>
        <w:pStyle w:val="ac"/>
        <w:numPr>
          <w:ilvl w:val="1"/>
          <w:numId w:val="11"/>
        </w:numPr>
        <w:spacing w:after="200" w:line="288" w:lineRule="auto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Ограничения разглашения информации не относятся к общедоступной информации или информации, ставшей впоследствии общедоступной не по вине Сторон, а также информации, подлежащей представлению в государственные и/или муниципальные органы в силу предписаний законодательства Российской Федерации и только в отношении работников этих органов, а равно информации, ставшей известной Стороне из иных источников до ее получения от другой Стороны.</w:t>
      </w:r>
    </w:p>
    <w:p w14:paraId="0E0F8ECC" w14:textId="77777777" w:rsidR="00D71996" w:rsidRPr="00C6470E" w:rsidRDefault="004C4A07">
      <w:pPr>
        <w:pStyle w:val="ac"/>
        <w:numPr>
          <w:ilvl w:val="1"/>
          <w:numId w:val="11"/>
        </w:numPr>
        <w:spacing w:after="200" w:line="288" w:lineRule="auto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 xml:space="preserve">Обязательства Сторон, предусмотренные настоящей </w:t>
      </w:r>
      <w:r w:rsidR="003F4924" w:rsidRPr="00C6470E">
        <w:rPr>
          <w:rFonts w:ascii="Bookman Old Style" w:hAnsi="Bookman Old Style"/>
          <w:sz w:val="22"/>
          <w:szCs w:val="22"/>
        </w:rPr>
        <w:t>с</w:t>
      </w:r>
      <w:r w:rsidRPr="00C6470E">
        <w:rPr>
          <w:rFonts w:ascii="Bookman Old Style" w:hAnsi="Bookman Old Style"/>
          <w:sz w:val="22"/>
          <w:szCs w:val="22"/>
        </w:rPr>
        <w:t>татьей, действуют в течение срока действия Договора, а также в течение 5 (Пяти) лет после прекращения действия Договора.</w:t>
      </w:r>
    </w:p>
    <w:p w14:paraId="05E5E0E9" w14:textId="77777777" w:rsidR="00CB1C31" w:rsidRPr="00C6470E" w:rsidRDefault="00CB1C31" w:rsidP="00EF093A">
      <w:pPr>
        <w:pStyle w:val="ac"/>
        <w:numPr>
          <w:ilvl w:val="0"/>
          <w:numId w:val="11"/>
        </w:numPr>
        <w:spacing w:after="200" w:line="288" w:lineRule="auto"/>
        <w:ind w:left="851" w:hanging="851"/>
        <w:outlineLvl w:val="0"/>
        <w:rPr>
          <w:rFonts w:ascii="Bookman Old Style" w:hAnsi="Bookman Old Style"/>
          <w:b/>
          <w:sz w:val="22"/>
          <w:szCs w:val="22"/>
        </w:rPr>
      </w:pPr>
      <w:bookmarkStart w:id="161" w:name="_Toc384142479"/>
      <w:bookmarkStart w:id="162" w:name="_Toc454322026"/>
      <w:r w:rsidRPr="00C6470E">
        <w:rPr>
          <w:rFonts w:ascii="Bookman Old Style" w:hAnsi="Bookman Old Style"/>
          <w:b/>
          <w:sz w:val="22"/>
          <w:szCs w:val="22"/>
        </w:rPr>
        <w:t>ПРИМЕНИМОЕ ПРАВО И РАЗРЕШЕНИЕ СПОРОВ</w:t>
      </w:r>
      <w:bookmarkEnd w:id="161"/>
      <w:bookmarkEnd w:id="162"/>
    </w:p>
    <w:p w14:paraId="5EF1F1FB" w14:textId="77777777" w:rsidR="00715BD8" w:rsidRPr="00C6470E" w:rsidRDefault="00715BD8">
      <w:pPr>
        <w:pStyle w:val="NumberedParagraph"/>
        <w:numPr>
          <w:ilvl w:val="1"/>
          <w:numId w:val="11"/>
        </w:numPr>
        <w:spacing w:before="0" w:after="200" w:line="288" w:lineRule="auto"/>
        <w:ind w:left="851" w:hanging="851"/>
        <w:rPr>
          <w:rFonts w:ascii="Bookman Old Style" w:hAnsi="Bookman Old Style"/>
        </w:rPr>
      </w:pPr>
      <w:r w:rsidRPr="00C6470E">
        <w:rPr>
          <w:rFonts w:ascii="Bookman Old Style" w:hAnsi="Bookman Old Style"/>
        </w:rPr>
        <w:t>Договор и все отношения, вытекающие из него, регулируются законодательством Россий</w:t>
      </w:r>
      <w:r w:rsidR="00762159" w:rsidRPr="00C6470E">
        <w:rPr>
          <w:rFonts w:ascii="Bookman Old Style" w:hAnsi="Bookman Old Style"/>
        </w:rPr>
        <w:t>ской Федерации.</w:t>
      </w:r>
    </w:p>
    <w:p w14:paraId="02DD11E3" w14:textId="7D81DB41" w:rsidR="005C0EA4" w:rsidRPr="005C0EA4" w:rsidRDefault="005C0EA4" w:rsidP="009B6EAD">
      <w:pPr>
        <w:pStyle w:val="ac"/>
        <w:numPr>
          <w:ilvl w:val="1"/>
          <w:numId w:val="11"/>
        </w:numPr>
        <w:jc w:val="both"/>
        <w:rPr>
          <w:rFonts w:ascii="Bookman Old Style" w:hAnsi="Bookman Old Style"/>
          <w:sz w:val="22"/>
          <w:szCs w:val="22"/>
        </w:rPr>
      </w:pPr>
      <w:bookmarkStart w:id="163" w:name="_Ref384108788"/>
      <w:r w:rsidRPr="005C0EA4">
        <w:rPr>
          <w:rFonts w:ascii="Bookman Old Style" w:hAnsi="Bookman Old Style"/>
          <w:sz w:val="22"/>
          <w:szCs w:val="22"/>
        </w:rPr>
        <w:lastRenderedPageBreak/>
        <w:t xml:space="preserve">Все споры и разногласия, возникающие по настоящему договору, должны решаться путем переговоров. Переговоры проводятся непосредственно уполномоченными представителями сторон, с составлением протокола или посредством переписки, то есть путем предоставления друг другу письменных претензий (ответов на претензии). Срок для ответа на претензию - 10 (десять) рабочих дней. Если в ходе переговоров не будет достигнуто полное согласие, или одна из сторон не получит в установленный срок ответа на свою претензию, то спор подлежит разрешению в </w:t>
      </w:r>
      <w:r w:rsidRPr="00C6470E">
        <w:rPr>
          <w:rFonts w:ascii="Bookman Old Style" w:hAnsi="Bookman Old Style"/>
        </w:rPr>
        <w:t xml:space="preserve">суде города </w:t>
      </w:r>
      <w:r w:rsidR="00325758">
        <w:rPr>
          <w:rFonts w:ascii="Bookman Old Style" w:hAnsi="Bookman Old Style"/>
        </w:rPr>
        <w:t>Санкт-Петербурга</w:t>
      </w:r>
      <w:r w:rsidR="00325758" w:rsidRPr="005C0EA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в </w:t>
      </w:r>
      <w:r w:rsidRPr="005C0EA4">
        <w:rPr>
          <w:rFonts w:ascii="Bookman Old Style" w:hAnsi="Bookman Old Style"/>
          <w:sz w:val="22"/>
          <w:szCs w:val="22"/>
        </w:rPr>
        <w:t>соответствии с действующим законодательством РФ.</w:t>
      </w:r>
    </w:p>
    <w:p w14:paraId="7603F3EC" w14:textId="77777777" w:rsidR="004E6BA8" w:rsidRPr="00C6470E" w:rsidRDefault="004E6BA8" w:rsidP="00EF093A">
      <w:pPr>
        <w:pStyle w:val="NumberedParagraph"/>
        <w:numPr>
          <w:ilvl w:val="0"/>
          <w:numId w:val="11"/>
        </w:numPr>
        <w:spacing w:before="0" w:after="200" w:line="288" w:lineRule="auto"/>
        <w:ind w:left="851" w:hanging="851"/>
        <w:jc w:val="left"/>
        <w:outlineLvl w:val="0"/>
        <w:rPr>
          <w:rFonts w:ascii="Bookman Old Style" w:hAnsi="Bookman Old Style"/>
          <w:b/>
        </w:rPr>
      </w:pPr>
      <w:bookmarkStart w:id="164" w:name="_Toc384142480"/>
      <w:bookmarkStart w:id="165" w:name="_Toc454322027"/>
      <w:bookmarkEnd w:id="163"/>
      <w:r w:rsidRPr="00C6470E">
        <w:rPr>
          <w:rFonts w:ascii="Bookman Old Style" w:hAnsi="Bookman Old Style"/>
          <w:b/>
        </w:rPr>
        <w:t>ИНЫЕ УСЛОВИЯ И ЗАКЛЮЧИТЕЛЬНЫЕ ПОЛОЖЕНИЯ</w:t>
      </w:r>
      <w:bookmarkEnd w:id="164"/>
      <w:bookmarkEnd w:id="165"/>
    </w:p>
    <w:p w14:paraId="10B1A95D" w14:textId="77777777" w:rsidR="003704EE" w:rsidRPr="00C6470E" w:rsidRDefault="004E6BA8">
      <w:pPr>
        <w:pStyle w:val="NumberedParagraph"/>
        <w:numPr>
          <w:ilvl w:val="1"/>
          <w:numId w:val="11"/>
        </w:numPr>
        <w:spacing w:before="0" w:after="200" w:line="288" w:lineRule="auto"/>
        <w:ind w:left="851" w:hanging="851"/>
        <w:rPr>
          <w:rFonts w:ascii="Bookman Old Style" w:hAnsi="Bookman Old Style"/>
        </w:rPr>
      </w:pPr>
      <w:r w:rsidRPr="00C6470E">
        <w:rPr>
          <w:rFonts w:ascii="Bookman Old Style" w:hAnsi="Bookman Old Style"/>
        </w:rPr>
        <w:t>Неотъемлемой частью Договора являются Приложения №№</w:t>
      </w:r>
      <w:r w:rsidR="00BE4315" w:rsidRPr="00C6470E">
        <w:rPr>
          <w:rFonts w:ascii="Bookman Old Style" w:hAnsi="Bookman Old Style"/>
        </w:rPr>
        <w:t>1</w:t>
      </w:r>
      <w:r w:rsidRPr="00C6470E">
        <w:rPr>
          <w:rFonts w:ascii="Bookman Old Style" w:hAnsi="Bookman Old Style"/>
        </w:rPr>
        <w:t>-</w:t>
      </w:r>
      <w:r w:rsidR="005C0EA4">
        <w:rPr>
          <w:rFonts w:ascii="Bookman Old Style" w:hAnsi="Bookman Old Style"/>
        </w:rPr>
        <w:t>8</w:t>
      </w:r>
      <w:r w:rsidR="005C0EA4" w:rsidRPr="00C6470E">
        <w:rPr>
          <w:rFonts w:ascii="Bookman Old Style" w:hAnsi="Bookman Old Style"/>
        </w:rPr>
        <w:t xml:space="preserve"> </w:t>
      </w:r>
      <w:r w:rsidRPr="00C6470E">
        <w:rPr>
          <w:rFonts w:ascii="Bookman Old Style" w:hAnsi="Bookman Old Style"/>
        </w:rPr>
        <w:t>на</w:t>
      </w:r>
      <w:r w:rsidR="00FB678E" w:rsidRPr="00C6470E">
        <w:rPr>
          <w:rFonts w:ascii="Bookman Old Style" w:hAnsi="Bookman Old Style"/>
        </w:rPr>
        <w:t xml:space="preserve"> </w:t>
      </w:r>
      <w:r w:rsidR="0056671A" w:rsidRPr="00C6470E">
        <w:rPr>
          <w:rFonts w:ascii="Bookman Old Style" w:hAnsi="Bookman Old Style"/>
        </w:rPr>
        <w:t>_____________</w:t>
      </w:r>
      <w:r w:rsidR="008D65D8" w:rsidRPr="00C6470E">
        <w:rPr>
          <w:rFonts w:ascii="Bookman Old Style" w:hAnsi="Bookman Old Style"/>
        </w:rPr>
        <w:t xml:space="preserve"> (</w:t>
      </w:r>
      <w:r w:rsidR="0056671A" w:rsidRPr="00C6470E">
        <w:rPr>
          <w:rFonts w:ascii="Bookman Old Style" w:hAnsi="Bookman Old Style"/>
        </w:rPr>
        <w:t>_______________</w:t>
      </w:r>
      <w:r w:rsidR="008D65D8" w:rsidRPr="00C6470E">
        <w:rPr>
          <w:rFonts w:ascii="Bookman Old Style" w:hAnsi="Bookman Old Style"/>
        </w:rPr>
        <w:t>) листах.</w:t>
      </w:r>
    </w:p>
    <w:p w14:paraId="0ABB0C50" w14:textId="77777777" w:rsidR="00B2551F" w:rsidRPr="00C6470E" w:rsidRDefault="00B2551F">
      <w:pPr>
        <w:pStyle w:val="NumberedParagraph"/>
        <w:numPr>
          <w:ilvl w:val="1"/>
          <w:numId w:val="11"/>
        </w:numPr>
        <w:spacing w:before="0" w:after="200" w:line="288" w:lineRule="auto"/>
        <w:ind w:left="851" w:hanging="851"/>
        <w:rPr>
          <w:rFonts w:ascii="Bookman Old Style" w:hAnsi="Bookman Old Style"/>
        </w:rPr>
      </w:pPr>
      <w:r w:rsidRPr="00C6470E">
        <w:rPr>
          <w:rFonts w:ascii="Bookman Old Style" w:hAnsi="Bookman Old Style" w:cs="Arial"/>
        </w:rPr>
        <w:t xml:space="preserve">Договор составлен в </w:t>
      </w:r>
      <w:r w:rsidR="000634C5" w:rsidRPr="00C6470E">
        <w:rPr>
          <w:rFonts w:ascii="Bookman Old Style" w:hAnsi="Bookman Old Style" w:cs="Arial"/>
        </w:rPr>
        <w:t>3</w:t>
      </w:r>
      <w:r w:rsidRPr="00C6470E">
        <w:rPr>
          <w:rFonts w:ascii="Bookman Old Style" w:hAnsi="Bookman Old Style" w:cs="Arial"/>
        </w:rPr>
        <w:t xml:space="preserve"> (</w:t>
      </w:r>
      <w:r w:rsidR="000634C5" w:rsidRPr="00C6470E">
        <w:rPr>
          <w:rFonts w:ascii="Bookman Old Style" w:hAnsi="Bookman Old Style" w:cs="Arial"/>
        </w:rPr>
        <w:t>Трех</w:t>
      </w:r>
      <w:r w:rsidRPr="00C6470E">
        <w:rPr>
          <w:rFonts w:ascii="Bookman Old Style" w:hAnsi="Bookman Old Style" w:cs="Arial"/>
        </w:rPr>
        <w:t>) экземплярах, имеющих одинаковую юридическую силу,</w:t>
      </w:r>
      <w:r w:rsidR="003704EE" w:rsidRPr="00C6470E">
        <w:rPr>
          <w:rFonts w:ascii="Bookman Old Style" w:hAnsi="Bookman Old Style" w:cs="Arial"/>
        </w:rPr>
        <w:t xml:space="preserve"> по 1 (Одному) для каждой из Сторон</w:t>
      </w:r>
      <w:r w:rsidR="000634C5" w:rsidRPr="00C6470E">
        <w:rPr>
          <w:rFonts w:ascii="Bookman Old Style" w:hAnsi="Bookman Old Style" w:cs="Arial"/>
        </w:rPr>
        <w:t>, 1(один) для предоставления в банк для открытия расчетного счета.</w:t>
      </w:r>
    </w:p>
    <w:p w14:paraId="44D3FD07" w14:textId="77777777" w:rsidR="00310183" w:rsidRPr="00C6470E" w:rsidRDefault="00310183" w:rsidP="00EF093A">
      <w:pPr>
        <w:pStyle w:val="NumberedParagraph"/>
        <w:numPr>
          <w:ilvl w:val="0"/>
          <w:numId w:val="11"/>
        </w:numPr>
        <w:spacing w:before="0" w:after="200" w:line="288" w:lineRule="auto"/>
        <w:ind w:left="851" w:hanging="851"/>
        <w:jc w:val="left"/>
        <w:outlineLvl w:val="0"/>
        <w:rPr>
          <w:rFonts w:ascii="Bookman Old Style" w:hAnsi="Bookman Old Style"/>
          <w:b/>
        </w:rPr>
      </w:pPr>
      <w:bookmarkStart w:id="166" w:name="_Toc454321777"/>
      <w:bookmarkStart w:id="167" w:name="_Toc454322028"/>
      <w:bookmarkStart w:id="168" w:name="_Toc454321778"/>
      <w:bookmarkStart w:id="169" w:name="_Toc454322029"/>
      <w:bookmarkStart w:id="170" w:name="_Toc454321779"/>
      <w:bookmarkStart w:id="171" w:name="_Toc454322030"/>
      <w:bookmarkStart w:id="172" w:name="_Toc454321780"/>
      <w:bookmarkStart w:id="173" w:name="_Toc454322031"/>
      <w:bookmarkStart w:id="174" w:name="_Toc384142481"/>
      <w:bookmarkStart w:id="175" w:name="_Toc454322032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r w:rsidRPr="00C6470E">
        <w:rPr>
          <w:rFonts w:ascii="Bookman Old Style" w:hAnsi="Bookman Old Style" w:cs="Arial"/>
          <w:b/>
        </w:rPr>
        <w:t>РЕКВИЗИТЫ И ПОДПИСИ СТОРОН</w:t>
      </w:r>
      <w:bookmarkEnd w:id="174"/>
      <w:bookmarkEnd w:id="17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618"/>
        <w:gridCol w:w="4186"/>
      </w:tblGrid>
      <w:tr w:rsidR="00D40972" w:rsidRPr="00C6470E" w14:paraId="7B267052" w14:textId="77777777" w:rsidTr="006F780C"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ED694" w14:textId="77777777" w:rsidR="00D40972" w:rsidRPr="00C6470E" w:rsidRDefault="00D40972">
            <w:pPr>
              <w:spacing w:after="0" w:line="240" w:lineRule="auto"/>
              <w:jc w:val="center"/>
              <w:rPr>
                <w:rFonts w:ascii="Bookman Old Style" w:hAnsi="Bookman Old Style"/>
                <w:b/>
                <w:lang w:val="ru-RU"/>
              </w:rPr>
            </w:pPr>
            <w:r w:rsidRPr="00C6470E">
              <w:rPr>
                <w:rFonts w:ascii="Bookman Old Style" w:hAnsi="Bookman Old Style"/>
                <w:b/>
                <w:lang w:val="ru-RU"/>
              </w:rPr>
              <w:t>УПРАВЛЯЮЩИЙ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9AA7DC" w14:textId="77777777" w:rsidR="00D40972" w:rsidRPr="00C6470E" w:rsidRDefault="00D40972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ru-RU"/>
              </w:rPr>
            </w:pPr>
            <w:r w:rsidRPr="00C6470E">
              <w:rPr>
                <w:rFonts w:ascii="Bookman Old Style" w:hAnsi="Bookman Old Style"/>
                <w:b/>
                <w:bCs/>
                <w:lang w:val="ru-RU"/>
              </w:rPr>
              <w:t>УЧРЕДИТЕЛЬ УПРАВЛЕНИЯ</w:t>
            </w:r>
          </w:p>
        </w:tc>
      </w:tr>
      <w:tr w:rsidR="00D40972" w:rsidRPr="000A517E" w:rsidDel="00635019" w14:paraId="24A301C0" w14:textId="77777777" w:rsidTr="006F780C">
        <w:tc>
          <w:tcPr>
            <w:tcW w:w="5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FEBFC" w14:textId="31649B2A" w:rsidR="00D40972" w:rsidRPr="00C6470E" w:rsidDel="00635019" w:rsidRDefault="002620D9" w:rsidP="0032148E">
            <w:pPr>
              <w:spacing w:after="0" w:line="240" w:lineRule="auto"/>
              <w:rPr>
                <w:rFonts w:ascii="Bookman Old Style" w:hAnsi="Bookman Old Style"/>
                <w:b/>
                <w:i/>
                <w:lang w:val="ru-RU"/>
              </w:rPr>
            </w:pPr>
            <w:r w:rsidRPr="00C6470E">
              <w:rPr>
                <w:rFonts w:ascii="Bookman Old Style" w:hAnsi="Bookman Old Style"/>
                <w:b/>
                <w:i/>
                <w:lang w:val="ru-RU"/>
              </w:rPr>
              <w:t>Общество с ограниченной ответственностью "</w:t>
            </w:r>
            <w:r w:rsidR="004D63EF" w:rsidRPr="004D63EF">
              <w:rPr>
                <w:lang w:val="ru-RU"/>
              </w:rPr>
              <w:t xml:space="preserve"> </w:t>
            </w:r>
            <w:r w:rsidR="004D63EF" w:rsidRPr="004D63EF">
              <w:rPr>
                <w:rFonts w:ascii="Bookman Old Style" w:hAnsi="Bookman Old Style"/>
                <w:b/>
                <w:i/>
                <w:lang w:val="ru-RU"/>
              </w:rPr>
              <w:t xml:space="preserve">ББР БРОКЕР </w:t>
            </w:r>
            <w:r w:rsidRPr="00C6470E">
              <w:rPr>
                <w:rFonts w:ascii="Bookman Old Style" w:hAnsi="Bookman Old Style"/>
                <w:b/>
                <w:i/>
                <w:lang w:val="ru-RU"/>
              </w:rPr>
              <w:t>"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3FCCF21" w14:textId="77777777" w:rsidR="00D40972" w:rsidRPr="009B6EAD" w:rsidDel="00635019" w:rsidRDefault="00D40972" w:rsidP="00CC31F5">
            <w:pPr>
              <w:spacing w:after="0" w:line="240" w:lineRule="auto"/>
              <w:jc w:val="left"/>
              <w:rPr>
                <w:rFonts w:ascii="Bookman Old Style" w:hAnsi="Bookman Old Style"/>
                <w:bCs/>
                <w:i/>
                <w:lang w:val="ru-RU"/>
              </w:rPr>
            </w:pPr>
          </w:p>
        </w:tc>
      </w:tr>
      <w:tr w:rsidR="00D40972" w:rsidRPr="000A517E" w14:paraId="5DCE0DA6" w14:textId="77777777" w:rsidTr="006F780C">
        <w:tc>
          <w:tcPr>
            <w:tcW w:w="5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6F7A5" w14:textId="77777777" w:rsidR="00D40972" w:rsidRPr="009B6EAD" w:rsidRDefault="00D40972" w:rsidP="00343A34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D74711" w14:textId="77777777" w:rsidR="00921E4E" w:rsidRPr="00921E4E" w:rsidRDefault="00921E4E" w:rsidP="00CC31F5">
            <w:pPr>
              <w:widowControl w:val="0"/>
              <w:spacing w:after="0" w:line="240" w:lineRule="auto"/>
              <w:rPr>
                <w:rFonts w:ascii="Bookman Old Style" w:hAnsi="Bookman Old Style"/>
                <w:bCs/>
                <w:lang w:val="ru-RU"/>
              </w:rPr>
            </w:pPr>
          </w:p>
        </w:tc>
      </w:tr>
      <w:tr w:rsidR="00D40972" w:rsidRPr="00892B3A" w14:paraId="548E0E0D" w14:textId="77777777" w:rsidTr="006F780C">
        <w:tc>
          <w:tcPr>
            <w:tcW w:w="5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E752B" w14:textId="77777777" w:rsidR="00D40972" w:rsidRPr="00C6470E" w:rsidRDefault="00D40972" w:rsidP="0032148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C6470E">
              <w:rPr>
                <w:rFonts w:ascii="Bookman Old Style" w:hAnsi="Bookman Old Style"/>
                <w:lang w:val="ru-RU"/>
              </w:rPr>
              <w:t>Генеральный директор</w:t>
            </w:r>
          </w:p>
          <w:p w14:paraId="0B11CC17" w14:textId="77777777" w:rsidR="00D40972" w:rsidRPr="00C6470E" w:rsidRDefault="00D40972" w:rsidP="00343A34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  <w:p w14:paraId="44CF3D30" w14:textId="77777777" w:rsidR="00D40972" w:rsidRPr="00C6470E" w:rsidRDefault="00D40972" w:rsidP="00343A34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C6470E">
              <w:rPr>
                <w:rFonts w:ascii="Bookman Old Style" w:hAnsi="Bookman Old Style"/>
                <w:lang w:val="ru-RU"/>
              </w:rPr>
              <w:t xml:space="preserve">_______________________ </w:t>
            </w:r>
            <w:r w:rsidR="00892B3A">
              <w:rPr>
                <w:rFonts w:ascii="Bookman Old Style" w:hAnsi="Bookman Old Style"/>
                <w:lang w:val="ru-RU"/>
              </w:rPr>
              <w:t xml:space="preserve">«__» ______________ </w:t>
            </w:r>
            <w:r w:rsidR="005C0EA4" w:rsidRPr="00C6470E">
              <w:rPr>
                <w:rFonts w:ascii="Bookman Old Style" w:hAnsi="Bookman Old Style"/>
                <w:lang w:val="ru-RU"/>
              </w:rPr>
              <w:t>20</w:t>
            </w:r>
            <w:r w:rsidR="005C0EA4">
              <w:rPr>
                <w:rFonts w:ascii="Bookman Old Style" w:hAnsi="Bookman Old Style"/>
                <w:lang w:val="ru-RU"/>
              </w:rPr>
              <w:t>__г</w:t>
            </w:r>
            <w:r w:rsidR="00892B3A">
              <w:rPr>
                <w:rFonts w:ascii="Bookman Old Style" w:hAnsi="Bookman Old Style"/>
                <w:lang w:val="ru-RU"/>
              </w:rPr>
              <w:t>.</w:t>
            </w:r>
          </w:p>
          <w:p w14:paraId="5D6B2211" w14:textId="77777777" w:rsidR="00D40972" w:rsidRPr="00C6470E" w:rsidRDefault="00D40972" w:rsidP="00343A34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C6470E">
              <w:rPr>
                <w:rFonts w:ascii="Bookman Old Style" w:hAnsi="Bookman Old Style"/>
                <w:lang w:val="ru-RU"/>
              </w:rPr>
              <w:t>МП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06D8E3" w14:textId="77777777" w:rsidR="000549D4" w:rsidRPr="00C6470E" w:rsidRDefault="000549D4" w:rsidP="00343A34">
            <w:pPr>
              <w:widowControl w:val="0"/>
              <w:spacing w:after="0" w:line="240" w:lineRule="auto"/>
              <w:rPr>
                <w:rFonts w:ascii="Bookman Old Style" w:hAnsi="Bookman Old Style"/>
                <w:bCs/>
                <w:lang w:val="ru-RU"/>
              </w:rPr>
            </w:pPr>
          </w:p>
          <w:p w14:paraId="0BBB8031" w14:textId="77777777" w:rsidR="000549D4" w:rsidRPr="00C6470E" w:rsidRDefault="000549D4" w:rsidP="00343A34">
            <w:pPr>
              <w:widowControl w:val="0"/>
              <w:spacing w:after="0" w:line="240" w:lineRule="auto"/>
              <w:rPr>
                <w:rFonts w:ascii="Bookman Old Style" w:hAnsi="Bookman Old Style"/>
                <w:bCs/>
                <w:lang w:val="ru-RU"/>
              </w:rPr>
            </w:pPr>
          </w:p>
          <w:p w14:paraId="333197DE" w14:textId="77777777" w:rsidR="00D40972" w:rsidRPr="00CC31F5" w:rsidRDefault="00CC31F5" w:rsidP="00EC72DF">
            <w:pPr>
              <w:widowControl w:val="0"/>
              <w:spacing w:after="0" w:line="240" w:lineRule="auto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bCs/>
                <w:lang w:val="ru-RU"/>
              </w:rPr>
              <w:t>_________</w:t>
            </w:r>
            <w:r w:rsidR="00921E4E">
              <w:rPr>
                <w:rFonts w:ascii="Bookman Old Style" w:hAnsi="Bookman Old Style"/>
                <w:bCs/>
                <w:lang w:val="ru-RU"/>
              </w:rPr>
              <w:t>__</w:t>
            </w:r>
            <w:r>
              <w:rPr>
                <w:rFonts w:ascii="Bookman Old Style" w:hAnsi="Bookman Old Style"/>
                <w:bCs/>
                <w:lang w:val="ru-RU"/>
              </w:rPr>
              <w:t>_</w:t>
            </w:r>
            <w:r w:rsidR="00921E4E">
              <w:rPr>
                <w:rFonts w:ascii="Bookman Old Style" w:hAnsi="Bookman Old Style"/>
                <w:bCs/>
                <w:lang w:val="ru-RU"/>
              </w:rPr>
              <w:t xml:space="preserve">____ </w:t>
            </w:r>
          </w:p>
          <w:p w14:paraId="109BDEBE" w14:textId="77777777" w:rsidR="00921E4E" w:rsidRPr="00C6470E" w:rsidRDefault="00921E4E" w:rsidP="00921E4E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«</w:t>
            </w:r>
            <w:r w:rsidR="00892B3A">
              <w:rPr>
                <w:rFonts w:ascii="Bookman Old Style" w:hAnsi="Bookman Old Style"/>
                <w:lang w:val="ru-RU"/>
              </w:rPr>
              <w:t>__</w:t>
            </w:r>
            <w:r>
              <w:rPr>
                <w:rFonts w:ascii="Bookman Old Style" w:hAnsi="Bookman Old Style"/>
                <w:lang w:val="ru-RU"/>
              </w:rPr>
              <w:t xml:space="preserve">» </w:t>
            </w:r>
            <w:r w:rsidR="00892B3A">
              <w:rPr>
                <w:rFonts w:ascii="Bookman Old Style" w:hAnsi="Bookman Old Style"/>
                <w:lang w:val="ru-RU"/>
              </w:rPr>
              <w:t>______________</w:t>
            </w:r>
            <w:r>
              <w:rPr>
                <w:rFonts w:ascii="Bookman Old Style" w:hAnsi="Bookman Old Style"/>
                <w:lang w:val="ru-RU"/>
              </w:rPr>
              <w:t xml:space="preserve"> </w:t>
            </w:r>
            <w:r w:rsidR="005C0EA4" w:rsidRPr="00C6470E">
              <w:rPr>
                <w:rFonts w:ascii="Bookman Old Style" w:hAnsi="Bookman Old Style"/>
                <w:lang w:val="ru-RU"/>
              </w:rPr>
              <w:t>20</w:t>
            </w:r>
            <w:r w:rsidR="005C0EA4">
              <w:rPr>
                <w:rFonts w:ascii="Bookman Old Style" w:hAnsi="Bookman Old Style"/>
                <w:lang w:val="ru-RU"/>
              </w:rPr>
              <w:t>__г</w:t>
            </w:r>
            <w:r>
              <w:rPr>
                <w:rFonts w:ascii="Bookman Old Style" w:hAnsi="Bookman Old Style"/>
                <w:lang w:val="ru-RU"/>
              </w:rPr>
              <w:t>.</w:t>
            </w:r>
          </w:p>
          <w:p w14:paraId="46BCD040" w14:textId="77777777" w:rsidR="00D40972" w:rsidRPr="00C6470E" w:rsidRDefault="00D40972" w:rsidP="00EC72DF">
            <w:pPr>
              <w:widowControl w:val="0"/>
              <w:spacing w:after="0" w:line="240" w:lineRule="auto"/>
              <w:rPr>
                <w:rFonts w:ascii="Bookman Old Style" w:hAnsi="Bookman Old Style"/>
                <w:bCs/>
                <w:lang w:val="ru-RU"/>
              </w:rPr>
            </w:pPr>
          </w:p>
        </w:tc>
      </w:tr>
    </w:tbl>
    <w:p w14:paraId="68BDEAA7" w14:textId="77777777" w:rsidR="00C6470E" w:rsidRDefault="00C6470E">
      <w:pPr>
        <w:widowControl w:val="0"/>
        <w:outlineLvl w:val="0"/>
        <w:rPr>
          <w:rFonts w:ascii="Bookman Old Style" w:hAnsi="Bookman Old Style"/>
          <w:b/>
          <w:lang w:val="ru-RU" w:eastAsia="ru-RU"/>
        </w:rPr>
      </w:pPr>
      <w:bookmarkStart w:id="176" w:name="_Toc384119818"/>
      <w:bookmarkStart w:id="177" w:name="_Toc454322033"/>
      <w:bookmarkStart w:id="178" w:name="_Ref384143046"/>
      <w:bookmarkStart w:id="179" w:name="_Toc375582834"/>
      <w:bookmarkStart w:id="180" w:name="_Toc382840184"/>
      <w:bookmarkStart w:id="181" w:name="_Toc384142482"/>
      <w:r>
        <w:rPr>
          <w:rFonts w:ascii="Bookman Old Style" w:hAnsi="Bookman Old Style"/>
          <w:b/>
          <w:lang w:val="ru-RU" w:eastAsia="ru-RU"/>
        </w:rPr>
        <w:br w:type="page"/>
      </w:r>
    </w:p>
    <w:p w14:paraId="58DFF204" w14:textId="2F3AF6C1" w:rsidR="003E5D66" w:rsidRPr="00C6470E" w:rsidRDefault="0056671A">
      <w:pPr>
        <w:widowControl w:val="0"/>
        <w:outlineLvl w:val="0"/>
        <w:rPr>
          <w:rFonts w:ascii="Bookman Old Style" w:hAnsi="Bookman Old Style"/>
          <w:b/>
          <w:lang w:val="ru-RU" w:eastAsia="ru-RU"/>
        </w:rPr>
      </w:pPr>
      <w:r w:rsidRPr="00C6470E">
        <w:rPr>
          <w:rFonts w:ascii="Bookman Old Style" w:hAnsi="Bookman Old Style"/>
          <w:b/>
          <w:lang w:val="ru-RU" w:eastAsia="ru-RU"/>
        </w:rPr>
        <w:lastRenderedPageBreak/>
        <w:t xml:space="preserve">Приложение </w:t>
      </w:r>
      <w:r w:rsidR="005D40FD">
        <w:rPr>
          <w:rFonts w:ascii="Bookman Old Style" w:hAnsi="Bookman Old Style"/>
          <w:b/>
          <w:lang w:val="ru-RU" w:eastAsia="ru-RU"/>
        </w:rPr>
        <w:t>№</w:t>
      </w:r>
      <w:r w:rsidRPr="00C6470E">
        <w:rPr>
          <w:rFonts w:ascii="Bookman Old Style" w:hAnsi="Bookman Old Style"/>
          <w:b/>
          <w:lang w:val="ru-RU" w:eastAsia="ru-RU"/>
        </w:rPr>
        <w:t xml:space="preserve">1. </w:t>
      </w:r>
      <w:bookmarkEnd w:id="176"/>
      <w:r w:rsidRPr="00C6470E">
        <w:rPr>
          <w:rFonts w:ascii="Bookman Old Style" w:hAnsi="Bookman Old Style"/>
          <w:b/>
          <w:lang w:val="ru-RU" w:eastAsia="ru-RU"/>
        </w:rPr>
        <w:t>ПЕРЕЧЕНЬ АКТИВОВ, ПЕРЕДАВАЕМЫХ УЧРЕДИТЕЛЕМ УПРАВЛЕНИЯ УПРАВЛЯЮЩЕМУ В ДОВЕРИТЕЛЬНОЕ УПРАВЛЕНИЕ</w:t>
      </w:r>
      <w:bookmarkEnd w:id="177"/>
    </w:p>
    <w:p w14:paraId="22546C21" w14:textId="77777777" w:rsidR="00FE34ED" w:rsidRPr="00C6470E" w:rsidRDefault="00FE34ED" w:rsidP="00FE34ED">
      <w:pPr>
        <w:jc w:val="center"/>
        <w:rPr>
          <w:rFonts w:ascii="Bookman Old Style" w:hAnsi="Bookman Old Style" w:cs="Bookman Old Style"/>
          <w:lang w:val="ru-RU"/>
        </w:rPr>
      </w:pPr>
    </w:p>
    <w:p w14:paraId="1BC4FE50" w14:textId="77777777" w:rsidR="00FE34ED" w:rsidRPr="00C6470E" w:rsidRDefault="00FE34ED" w:rsidP="00FE34ED">
      <w:pPr>
        <w:spacing w:after="0" w:line="240" w:lineRule="auto"/>
        <w:jc w:val="center"/>
        <w:rPr>
          <w:rFonts w:ascii="Bookman Old Style" w:hAnsi="Bookman Old Style" w:cs="Bookman Old Style"/>
          <w:b/>
          <w:lang w:val="ru-RU"/>
        </w:rPr>
      </w:pPr>
      <w:r w:rsidRPr="00C6470E">
        <w:rPr>
          <w:rFonts w:ascii="Bookman Old Style" w:hAnsi="Bookman Old Style" w:cs="Bookman Old Style"/>
          <w:b/>
          <w:lang w:val="ru-RU"/>
        </w:rPr>
        <w:t xml:space="preserve">Перечень Активов, передаваемых </w:t>
      </w:r>
    </w:p>
    <w:p w14:paraId="6F5D121C" w14:textId="77777777" w:rsidR="00FE34ED" w:rsidRPr="00C6470E" w:rsidRDefault="00FE34ED" w:rsidP="00FE34ED">
      <w:pPr>
        <w:spacing w:after="0" w:line="240" w:lineRule="auto"/>
        <w:jc w:val="center"/>
        <w:rPr>
          <w:rFonts w:ascii="Bookman Old Style" w:hAnsi="Bookman Old Style" w:cs="Bookman Old Style"/>
          <w:b/>
          <w:lang w:val="ru-RU"/>
        </w:rPr>
      </w:pPr>
      <w:r w:rsidRPr="00C6470E">
        <w:rPr>
          <w:rFonts w:ascii="Bookman Old Style" w:hAnsi="Bookman Old Style" w:cs="Bookman Old Style"/>
          <w:b/>
          <w:lang w:val="ru-RU"/>
        </w:rPr>
        <w:t>Учредителем управления Управляющему в Доверительное управление</w:t>
      </w:r>
    </w:p>
    <w:p w14:paraId="608CAE36" w14:textId="77777777" w:rsidR="00FE34ED" w:rsidRPr="00C6470E" w:rsidRDefault="00FE34ED" w:rsidP="00FE34ED">
      <w:pPr>
        <w:spacing w:after="0" w:line="240" w:lineRule="auto"/>
        <w:jc w:val="center"/>
        <w:rPr>
          <w:rFonts w:ascii="Bookman Old Style" w:hAnsi="Bookman Old Style" w:cs="Bookman Old Style"/>
          <w:b/>
          <w:lang w:val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34ED" w:rsidRPr="00C6470E" w14:paraId="5C6D86EF" w14:textId="77777777" w:rsidTr="00F81382">
        <w:tc>
          <w:tcPr>
            <w:tcW w:w="4785" w:type="dxa"/>
          </w:tcPr>
          <w:p w14:paraId="10043924" w14:textId="2887F298" w:rsidR="00FE34ED" w:rsidRPr="000A517E" w:rsidRDefault="00FE34ED" w:rsidP="00E2440B">
            <w:pPr>
              <w:spacing w:after="200"/>
              <w:rPr>
                <w:rFonts w:ascii="Bookman Old Style" w:hAnsi="Bookman Old Style"/>
                <w:bCs/>
                <w:lang w:val="ru-RU"/>
              </w:rPr>
            </w:pPr>
            <w:r w:rsidRPr="00C6470E">
              <w:rPr>
                <w:rFonts w:ascii="Bookman Old Style" w:hAnsi="Bookman Old Style"/>
                <w:bCs/>
              </w:rPr>
              <w:t xml:space="preserve">г. </w:t>
            </w:r>
            <w:r w:rsidR="00E2440B">
              <w:rPr>
                <w:rFonts w:ascii="Bookman Old Style" w:hAnsi="Bookman Old Style"/>
                <w:bCs/>
                <w:lang w:val="ru-RU"/>
              </w:rPr>
              <w:t>Санкт-Петербург</w:t>
            </w:r>
          </w:p>
        </w:tc>
        <w:tc>
          <w:tcPr>
            <w:tcW w:w="4786" w:type="dxa"/>
          </w:tcPr>
          <w:p w14:paraId="0D10E6A9" w14:textId="77777777" w:rsidR="00FE34ED" w:rsidRPr="00C6470E" w:rsidRDefault="00FE34ED" w:rsidP="00F81382">
            <w:pPr>
              <w:spacing w:after="200"/>
              <w:jc w:val="right"/>
              <w:rPr>
                <w:rFonts w:ascii="Bookman Old Style" w:hAnsi="Bookman Old Style"/>
                <w:bCs/>
              </w:rPr>
            </w:pPr>
            <w:r w:rsidRPr="00C6470E">
              <w:rPr>
                <w:rFonts w:ascii="Bookman Old Style" w:hAnsi="Bookman Old Style"/>
                <w:bCs/>
              </w:rPr>
              <w:t>___.___.20__</w:t>
            </w:r>
          </w:p>
        </w:tc>
      </w:tr>
    </w:tbl>
    <w:p w14:paraId="70DE58BC" w14:textId="101B5B86" w:rsidR="00FE34ED" w:rsidRPr="00C6470E" w:rsidRDefault="00FE34ED" w:rsidP="00FE34ED">
      <w:pPr>
        <w:pStyle w:val="ac"/>
        <w:numPr>
          <w:ilvl w:val="0"/>
          <w:numId w:val="21"/>
        </w:numPr>
        <w:spacing w:after="200" w:line="288" w:lineRule="auto"/>
        <w:ind w:left="851" w:hanging="851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Общество с ограниченной ответственностью "</w:t>
      </w:r>
      <w:r w:rsidR="004D63EF" w:rsidRPr="004D63EF">
        <w:t xml:space="preserve"> </w:t>
      </w:r>
      <w:r w:rsidR="004D63EF" w:rsidRPr="004D63EF">
        <w:rPr>
          <w:rFonts w:ascii="Bookman Old Style" w:hAnsi="Bookman Old Style"/>
          <w:sz w:val="22"/>
          <w:szCs w:val="22"/>
        </w:rPr>
        <w:t xml:space="preserve">ББР БРОКЕР </w:t>
      </w:r>
      <w:r w:rsidRPr="00C6470E">
        <w:rPr>
          <w:rFonts w:ascii="Bookman Old Style" w:hAnsi="Bookman Old Style"/>
          <w:sz w:val="22"/>
          <w:szCs w:val="22"/>
        </w:rPr>
        <w:t>", юридическое лицо, созданное и действующее в соответствии с законодательством Российской Федерации, (далее – "</w:t>
      </w:r>
      <w:r w:rsidRPr="00C6470E">
        <w:rPr>
          <w:rFonts w:ascii="Bookman Old Style" w:hAnsi="Bookman Old Style"/>
          <w:b/>
          <w:bCs/>
          <w:sz w:val="22"/>
          <w:szCs w:val="22"/>
        </w:rPr>
        <w:t>Управляющий</w:t>
      </w:r>
      <w:r w:rsidRPr="00C6470E">
        <w:rPr>
          <w:rFonts w:ascii="Bookman Old Style" w:hAnsi="Bookman Old Style"/>
          <w:sz w:val="22"/>
          <w:szCs w:val="22"/>
        </w:rPr>
        <w:t>"), в лице __________________________________________________, действующего на основании Устава, и</w:t>
      </w:r>
    </w:p>
    <w:p w14:paraId="1CFF234E" w14:textId="77777777" w:rsidR="00FE34ED" w:rsidRDefault="00FE34ED" w:rsidP="00FE34ED">
      <w:pPr>
        <w:pStyle w:val="ac"/>
        <w:numPr>
          <w:ilvl w:val="0"/>
          <w:numId w:val="21"/>
        </w:numPr>
        <w:spacing w:after="200" w:line="288" w:lineRule="auto"/>
        <w:ind w:left="851" w:hanging="851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[фамилия, имя, отчество, данные документа, удостоверяющего личность, адрес регистрации (проживания)] (далее – "</w:t>
      </w:r>
      <w:r w:rsidRPr="00C6470E">
        <w:rPr>
          <w:rFonts w:ascii="Bookman Old Style" w:hAnsi="Bookman Old Style"/>
          <w:b/>
          <w:bCs/>
          <w:sz w:val="22"/>
          <w:szCs w:val="22"/>
        </w:rPr>
        <w:t>Учредитель управления</w:t>
      </w:r>
      <w:r w:rsidRPr="00C6470E">
        <w:rPr>
          <w:rFonts w:ascii="Bookman Old Style" w:hAnsi="Bookman Old Style"/>
          <w:sz w:val="22"/>
          <w:szCs w:val="22"/>
        </w:rPr>
        <w:t>"), [действующий от своего имени/ в лице ________________________________________],</w:t>
      </w:r>
    </w:p>
    <w:p w14:paraId="02FA1652" w14:textId="77777777" w:rsidR="00F81E6F" w:rsidRDefault="00F81E6F" w:rsidP="00F81E6F">
      <w:pPr>
        <w:pStyle w:val="ac"/>
        <w:spacing w:after="200" w:line="288" w:lineRule="auto"/>
        <w:ind w:left="85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или</w:t>
      </w:r>
    </w:p>
    <w:p w14:paraId="4F36F6FE" w14:textId="77777777" w:rsidR="00F81E6F" w:rsidRPr="001D0EC8" w:rsidRDefault="00F81E6F" w:rsidP="009B6EAD">
      <w:pPr>
        <w:pStyle w:val="ac"/>
        <w:widowControl w:val="0"/>
        <w:spacing w:after="200" w:line="288" w:lineRule="auto"/>
        <w:ind w:left="851"/>
        <w:jc w:val="both"/>
        <w:rPr>
          <w:rFonts w:ascii="Bookman Old Style" w:hAnsi="Bookman Old Style"/>
          <w:sz w:val="22"/>
          <w:szCs w:val="22"/>
        </w:rPr>
      </w:pP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sz w:val="22"/>
          <w:szCs w:val="22"/>
        </w:rPr>
        <w:t xml:space="preserve">, юридическим лицом, созданным и действующим в соответствии с законодательством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sz w:val="22"/>
          <w:szCs w:val="22"/>
        </w:rPr>
        <w:t xml:space="preserve">, место нахождения которого: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 xml:space="preserve">], </w:t>
      </w:r>
      <w:r w:rsidRPr="001D0EC8">
        <w:rPr>
          <w:rFonts w:ascii="Bookman Old Style" w:hAnsi="Bookman Old Style"/>
          <w:sz w:val="22"/>
          <w:szCs w:val="22"/>
        </w:rPr>
        <w:t xml:space="preserve">ОГРН: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bCs/>
          <w:sz w:val="22"/>
          <w:szCs w:val="22"/>
        </w:rPr>
        <w:t xml:space="preserve">, </w:t>
      </w:r>
      <w:r w:rsidRPr="001D0EC8">
        <w:rPr>
          <w:rFonts w:ascii="Bookman Old Style" w:hAnsi="Bookman Old Style"/>
          <w:sz w:val="22"/>
          <w:szCs w:val="22"/>
        </w:rPr>
        <w:t xml:space="preserve">ИНН: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sz w:val="22"/>
          <w:szCs w:val="22"/>
        </w:rPr>
        <w:t xml:space="preserve"> (далее – "</w:t>
      </w:r>
      <w:r w:rsidRPr="001D0EC8">
        <w:rPr>
          <w:rFonts w:ascii="Bookman Old Style" w:hAnsi="Bookman Old Style"/>
          <w:b/>
          <w:sz w:val="22"/>
          <w:szCs w:val="22"/>
        </w:rPr>
        <w:t>Учредитель управления</w:t>
      </w:r>
      <w:r w:rsidRPr="001D0EC8">
        <w:rPr>
          <w:rFonts w:ascii="Bookman Old Style" w:hAnsi="Bookman Old Style"/>
          <w:sz w:val="22"/>
          <w:szCs w:val="22"/>
        </w:rPr>
        <w:t xml:space="preserve">"), в лице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 (</w:t>
      </w:r>
      <w:r w:rsidRPr="001D0EC8">
        <w:rPr>
          <w:rFonts w:ascii="Bookman Old Style" w:eastAsia="Calibri" w:hAnsi="Bookman Old Style"/>
          <w:bCs/>
          <w:i/>
          <w:sz w:val="22"/>
          <w:szCs w:val="22"/>
        </w:rPr>
        <w:t>указывается должность</w:t>
      </w:r>
      <w:r w:rsidRPr="001D0EC8">
        <w:rPr>
          <w:rFonts w:ascii="Bookman Old Style" w:eastAsia="Calibri" w:hAnsi="Bookman Old Style"/>
          <w:bCs/>
          <w:sz w:val="22"/>
          <w:szCs w:val="22"/>
        </w:rPr>
        <w:t>) 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 (</w:t>
      </w:r>
      <w:r w:rsidRPr="001D0EC8">
        <w:rPr>
          <w:rFonts w:ascii="Bookman Old Style" w:eastAsia="Calibri" w:hAnsi="Bookman Old Style"/>
          <w:bCs/>
          <w:i/>
          <w:sz w:val="22"/>
          <w:szCs w:val="22"/>
        </w:rPr>
        <w:t>ФИО</w:t>
      </w:r>
      <w:r w:rsidRPr="001D0EC8">
        <w:rPr>
          <w:rFonts w:ascii="Bookman Old Style" w:eastAsia="Calibri" w:hAnsi="Bookman Old Style"/>
          <w:bCs/>
          <w:sz w:val="22"/>
          <w:szCs w:val="22"/>
        </w:rPr>
        <w:t>)</w:t>
      </w:r>
      <w:r w:rsidRPr="001D0EC8">
        <w:rPr>
          <w:rFonts w:ascii="Bookman Old Style" w:hAnsi="Bookman Old Style"/>
          <w:sz w:val="22"/>
          <w:szCs w:val="22"/>
        </w:rPr>
        <w:t xml:space="preserve">, действующего на основании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],</w:t>
      </w:r>
      <w:r w:rsidRPr="001D0EC8">
        <w:rPr>
          <w:rFonts w:ascii="Bookman Old Style" w:hAnsi="Bookman Old Style"/>
          <w:sz w:val="22"/>
          <w:szCs w:val="22"/>
        </w:rPr>
        <w:t xml:space="preserve"> </w:t>
      </w:r>
    </w:p>
    <w:p w14:paraId="0AAE58C1" w14:textId="77777777" w:rsidR="00F81E6F" w:rsidRPr="00C6470E" w:rsidRDefault="00F81E6F" w:rsidP="009B6EAD">
      <w:pPr>
        <w:pStyle w:val="ac"/>
        <w:spacing w:after="200" w:line="288" w:lineRule="auto"/>
        <w:ind w:left="851"/>
        <w:jc w:val="both"/>
        <w:rPr>
          <w:rFonts w:ascii="Bookman Old Style" w:hAnsi="Bookman Old Style"/>
          <w:sz w:val="22"/>
          <w:szCs w:val="22"/>
        </w:rPr>
      </w:pPr>
    </w:p>
    <w:p w14:paraId="5D8F8C80" w14:textId="77777777" w:rsidR="00FE34ED" w:rsidRPr="00C6470E" w:rsidRDefault="00FE34ED" w:rsidP="00FE34ED">
      <w:pPr>
        <w:pStyle w:val="ac"/>
        <w:spacing w:after="200" w:line="288" w:lineRule="auto"/>
        <w:ind w:left="851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совместно именуемые "</w:t>
      </w:r>
      <w:r w:rsidRPr="00C6470E">
        <w:rPr>
          <w:rFonts w:ascii="Bookman Old Style" w:hAnsi="Bookman Old Style"/>
          <w:b/>
          <w:sz w:val="22"/>
          <w:szCs w:val="22"/>
        </w:rPr>
        <w:t>Стороны</w:t>
      </w:r>
      <w:r w:rsidRPr="00C6470E">
        <w:rPr>
          <w:rFonts w:ascii="Bookman Old Style" w:hAnsi="Bookman Old Style"/>
          <w:sz w:val="22"/>
          <w:szCs w:val="22"/>
        </w:rPr>
        <w:t>",</w:t>
      </w:r>
    </w:p>
    <w:p w14:paraId="670DE0AA" w14:textId="77777777" w:rsidR="00FE34ED" w:rsidRPr="00C6470E" w:rsidRDefault="00FE34ED" w:rsidP="00FE34ED">
      <w:pPr>
        <w:pStyle w:val="ac"/>
        <w:spacing w:after="200" w:line="288" w:lineRule="auto"/>
        <w:ind w:left="851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в настоящем перечне термин "Договор" означает договор доверительного управления от [</w:t>
      </w:r>
      <w:r w:rsidRPr="00C6470E">
        <w:rPr>
          <w:rFonts w:ascii="Bookman Old Style" w:hAnsi="Bookman Old Style"/>
          <w:sz w:val="22"/>
          <w:szCs w:val="22"/>
        </w:rPr>
        <w:sym w:font="Wingdings" w:char="F06C"/>
      </w:r>
      <w:r w:rsidRPr="00C6470E">
        <w:rPr>
          <w:rFonts w:ascii="Bookman Old Style" w:hAnsi="Bookman Old Style"/>
          <w:sz w:val="22"/>
          <w:szCs w:val="22"/>
        </w:rPr>
        <w:t>].[</w:t>
      </w:r>
      <w:r w:rsidRPr="00C6470E">
        <w:rPr>
          <w:rFonts w:ascii="Bookman Old Style" w:hAnsi="Bookman Old Style"/>
          <w:sz w:val="22"/>
          <w:szCs w:val="22"/>
        </w:rPr>
        <w:sym w:font="Wingdings" w:char="F06C"/>
      </w:r>
      <w:r w:rsidRPr="00C6470E">
        <w:rPr>
          <w:rFonts w:ascii="Bookman Old Style" w:hAnsi="Bookman Old Style"/>
          <w:sz w:val="22"/>
          <w:szCs w:val="22"/>
        </w:rPr>
        <w:t>].</w:t>
      </w:r>
      <w:r w:rsidR="00670808" w:rsidRPr="00C6470E">
        <w:rPr>
          <w:rFonts w:ascii="Bookman Old Style" w:hAnsi="Bookman Old Style"/>
          <w:sz w:val="22"/>
          <w:szCs w:val="22"/>
        </w:rPr>
        <w:t>20__</w:t>
      </w:r>
      <w:r w:rsidRPr="00C6470E">
        <w:rPr>
          <w:rFonts w:ascii="Bookman Old Style" w:hAnsi="Bookman Old Style"/>
          <w:sz w:val="22"/>
          <w:szCs w:val="22"/>
        </w:rPr>
        <w:t xml:space="preserve"> между Управляющим и Учредителем управления</w:t>
      </w:r>
      <w:r w:rsidRPr="00C6470E">
        <w:rPr>
          <w:rFonts w:ascii="Bookman Old Style" w:hAnsi="Bookman Old Style"/>
          <w:bCs/>
          <w:sz w:val="22"/>
          <w:szCs w:val="22"/>
        </w:rPr>
        <w:t xml:space="preserve">, </w:t>
      </w:r>
      <w:r w:rsidRPr="00C6470E">
        <w:rPr>
          <w:rFonts w:ascii="Bookman Old Style" w:hAnsi="Bookman Old Style"/>
          <w:sz w:val="22"/>
          <w:szCs w:val="22"/>
        </w:rPr>
        <w:t>термины "Активы" и "Доверительное управление" имеют значение, как они определены  в Договоре.</w:t>
      </w:r>
    </w:p>
    <w:p w14:paraId="1A70D59E" w14:textId="77777777" w:rsidR="00FE34ED" w:rsidRPr="00C6470E" w:rsidRDefault="00FE34ED" w:rsidP="00FE34ED">
      <w:pPr>
        <w:pStyle w:val="ac"/>
        <w:spacing w:after="200" w:line="288" w:lineRule="auto"/>
        <w:ind w:left="851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Для целей пункта 2.1. Договора Стороны определили следующий перечень Активов, передаваемых Учредителем управления Управляющему в Доверительное управление согласно Договору:</w:t>
      </w:r>
    </w:p>
    <w:bookmarkEnd w:id="178"/>
    <w:p w14:paraId="75BFCB89" w14:textId="77777777" w:rsidR="00FE34ED" w:rsidRPr="00C6470E" w:rsidRDefault="00FE34ED" w:rsidP="001C2092">
      <w:pPr>
        <w:pStyle w:val="ac"/>
        <w:numPr>
          <w:ilvl w:val="2"/>
          <w:numId w:val="3"/>
        </w:numPr>
        <w:tabs>
          <w:tab w:val="left" w:pos="851"/>
        </w:tabs>
        <w:spacing w:line="288" w:lineRule="auto"/>
        <w:ind w:left="1701" w:hanging="850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денежные средства в размере </w:t>
      </w:r>
      <w:r w:rsidRPr="00C6470E">
        <w:rPr>
          <w:rFonts w:ascii="Bookman Old Style" w:eastAsia="Calibri" w:hAnsi="Bookman Old Style"/>
          <w:bCs/>
          <w:sz w:val="22"/>
          <w:szCs w:val="22"/>
        </w:rPr>
        <w:t>[</w:t>
      </w:r>
      <w:r w:rsidRPr="00C6470E">
        <w:rPr>
          <w:rFonts w:ascii="Bookman Old Style" w:eastAsia="Calibri" w:hAnsi="Bookman Old Style"/>
          <w:sz w:val="22"/>
          <w:szCs w:val="22"/>
          <w:lang w:val="en-US"/>
        </w:rPr>
        <w:sym w:font="Wingdings 2" w:char="F098"/>
      </w:r>
      <w:r w:rsidRPr="00C6470E">
        <w:rPr>
          <w:rFonts w:ascii="Bookman Old Style" w:eastAsia="Calibri" w:hAnsi="Bookman Old Style"/>
          <w:bCs/>
          <w:sz w:val="22"/>
          <w:szCs w:val="22"/>
        </w:rPr>
        <w:t>] ([</w:t>
      </w:r>
      <w:r w:rsidRPr="00C6470E">
        <w:rPr>
          <w:rFonts w:ascii="Bookman Old Style" w:eastAsia="Calibri" w:hAnsi="Bookman Old Style"/>
          <w:sz w:val="22"/>
          <w:szCs w:val="22"/>
          <w:lang w:val="en-US"/>
        </w:rPr>
        <w:sym w:font="Wingdings 2" w:char="F098"/>
      </w:r>
      <w:r w:rsidRPr="00C6470E">
        <w:rPr>
          <w:rFonts w:ascii="Bookman Old Style" w:eastAsia="Calibri" w:hAnsi="Bookman Old Style"/>
          <w:bCs/>
          <w:sz w:val="22"/>
          <w:szCs w:val="22"/>
        </w:rPr>
        <w:t>]) рублей/[</w:t>
      </w:r>
      <w:r w:rsidRPr="00C6470E">
        <w:rPr>
          <w:rFonts w:ascii="Bookman Old Style" w:eastAsia="Calibri" w:hAnsi="Bookman Old Style"/>
          <w:bCs/>
          <w:i/>
          <w:sz w:val="22"/>
          <w:szCs w:val="22"/>
        </w:rPr>
        <w:t>иной валюте</w:t>
      </w:r>
      <w:r w:rsidRPr="00C6470E">
        <w:rPr>
          <w:rFonts w:ascii="Bookman Old Style" w:eastAsia="Calibri" w:hAnsi="Bookman Old Style"/>
          <w:bCs/>
          <w:sz w:val="22"/>
          <w:szCs w:val="22"/>
        </w:rPr>
        <w:t>];</w:t>
      </w:r>
    </w:p>
    <w:p w14:paraId="59F04F5D" w14:textId="77777777" w:rsidR="00FE34ED" w:rsidRPr="00C6470E" w:rsidRDefault="00FE34ED" w:rsidP="001C2092">
      <w:pPr>
        <w:pStyle w:val="ac"/>
        <w:numPr>
          <w:ilvl w:val="2"/>
          <w:numId w:val="3"/>
        </w:numPr>
        <w:tabs>
          <w:tab w:val="left" w:pos="851"/>
        </w:tabs>
        <w:spacing w:line="288" w:lineRule="auto"/>
        <w:ind w:left="1701" w:hanging="850"/>
        <w:jc w:val="both"/>
        <w:rPr>
          <w:rFonts w:ascii="Bookman Old Style" w:eastAsiaTheme="minorHAnsi" w:hAnsi="Bookman Old Style" w:cs="Bookman Old Style"/>
          <w:sz w:val="22"/>
          <w:szCs w:val="22"/>
          <w:lang w:eastAsia="en-US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ценные бумаги [заполняется в отношении каждого выпуска ценных бумаг]:</w:t>
      </w:r>
    </w:p>
    <w:p w14:paraId="732181B7" w14:textId="77777777" w:rsidR="00FE34ED" w:rsidRPr="00C6470E" w:rsidRDefault="00FE34ED" w:rsidP="00FE34ED">
      <w:pPr>
        <w:pStyle w:val="ac"/>
        <w:numPr>
          <w:ilvl w:val="0"/>
          <w:numId w:val="18"/>
        </w:numPr>
        <w:tabs>
          <w:tab w:val="left" w:pos="851"/>
        </w:tabs>
        <w:spacing w:after="200" w:line="288" w:lineRule="auto"/>
        <w:ind w:left="1702" w:hanging="851"/>
        <w:jc w:val="both"/>
        <w:rPr>
          <w:rFonts w:ascii="Bookman Old Style" w:eastAsia="Calibri" w:hAnsi="Bookman Old Style"/>
          <w:bCs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эмитент ценных бумаг:</w:t>
      </w:r>
      <w:r w:rsidRPr="00C6470E">
        <w:rPr>
          <w:rFonts w:ascii="Bookman Old Style" w:hAnsi="Bookman Old Style"/>
          <w:b/>
          <w:sz w:val="22"/>
          <w:szCs w:val="22"/>
        </w:rPr>
        <w:t xml:space="preserve"> </w:t>
      </w:r>
      <w:r w:rsidRPr="00C6470E">
        <w:rPr>
          <w:rFonts w:ascii="Bookman Old Style" w:eastAsia="Calibri" w:hAnsi="Bookman Old Style"/>
          <w:bCs/>
          <w:sz w:val="22"/>
          <w:szCs w:val="22"/>
        </w:rPr>
        <w:t>[</w:t>
      </w:r>
      <w:r w:rsidRPr="00C6470E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C6470E">
        <w:rPr>
          <w:rFonts w:ascii="Bookman Old Style" w:eastAsia="Calibri" w:hAnsi="Bookman Old Style"/>
          <w:bCs/>
          <w:sz w:val="22"/>
          <w:szCs w:val="22"/>
        </w:rPr>
        <w:t>];</w:t>
      </w:r>
    </w:p>
    <w:p w14:paraId="677A4F00" w14:textId="77777777" w:rsidR="00FE34ED" w:rsidRPr="00C6470E" w:rsidRDefault="00FE34ED" w:rsidP="00FE34ED">
      <w:pPr>
        <w:pStyle w:val="ac"/>
        <w:numPr>
          <w:ilvl w:val="0"/>
          <w:numId w:val="18"/>
        </w:numPr>
        <w:tabs>
          <w:tab w:val="left" w:pos="851"/>
        </w:tabs>
        <w:spacing w:after="200" w:line="288" w:lineRule="auto"/>
        <w:ind w:left="1702" w:hanging="851"/>
        <w:jc w:val="both"/>
        <w:rPr>
          <w:rFonts w:ascii="Bookman Old Style" w:eastAsia="Calibri" w:hAnsi="Bookman Old Style"/>
          <w:bCs/>
          <w:sz w:val="22"/>
          <w:szCs w:val="22"/>
        </w:rPr>
      </w:pPr>
      <w:r w:rsidRPr="00C6470E">
        <w:rPr>
          <w:rFonts w:ascii="Bookman Old Style" w:eastAsia="Calibri" w:hAnsi="Bookman Old Style"/>
          <w:bCs/>
          <w:sz w:val="22"/>
          <w:szCs w:val="22"/>
        </w:rPr>
        <w:t>государственный регистрационный номер / идентификационный номер выпуска ценных бумаг</w:t>
      </w:r>
      <w:r w:rsidR="00C9692E" w:rsidRPr="00C6470E">
        <w:rPr>
          <w:rFonts w:ascii="Bookman Old Style" w:eastAsia="Calibri" w:hAnsi="Bookman Old Style"/>
          <w:bCs/>
          <w:sz w:val="22"/>
          <w:szCs w:val="22"/>
        </w:rPr>
        <w:t xml:space="preserve"> /</w:t>
      </w:r>
      <w:r w:rsidR="00C9692E" w:rsidRPr="00C6470E">
        <w:rPr>
          <w:rFonts w:ascii="Bookman Old Style" w:eastAsia="Calibri" w:hAnsi="Bookman Old Style"/>
          <w:bCs/>
          <w:sz w:val="22"/>
          <w:szCs w:val="22"/>
          <w:lang w:val="en-US"/>
        </w:rPr>
        <w:t>ISIN</w:t>
      </w:r>
      <w:r w:rsidRPr="00C6470E">
        <w:rPr>
          <w:rFonts w:ascii="Bookman Old Style" w:eastAsia="Calibri" w:hAnsi="Bookman Old Style"/>
          <w:bCs/>
          <w:sz w:val="22"/>
          <w:szCs w:val="22"/>
        </w:rPr>
        <w:t>: [</w:t>
      </w:r>
      <w:r w:rsidRPr="00C6470E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C6470E">
        <w:rPr>
          <w:rFonts w:ascii="Bookman Old Style" w:eastAsia="Calibri" w:hAnsi="Bookman Old Style"/>
          <w:bCs/>
          <w:sz w:val="22"/>
          <w:szCs w:val="22"/>
        </w:rPr>
        <w:t>];</w:t>
      </w:r>
    </w:p>
    <w:p w14:paraId="5A35A736" w14:textId="77777777" w:rsidR="00FE34ED" w:rsidRPr="00C6470E" w:rsidRDefault="00FE34ED" w:rsidP="00FE34ED">
      <w:pPr>
        <w:pStyle w:val="ac"/>
        <w:numPr>
          <w:ilvl w:val="0"/>
          <w:numId w:val="18"/>
        </w:numPr>
        <w:tabs>
          <w:tab w:val="left" w:pos="851"/>
        </w:tabs>
        <w:spacing w:after="200" w:line="288" w:lineRule="auto"/>
        <w:ind w:left="1702" w:hanging="851"/>
        <w:jc w:val="both"/>
        <w:rPr>
          <w:rFonts w:ascii="Bookman Old Style" w:eastAsia="Calibri" w:hAnsi="Bookman Old Style"/>
          <w:bCs/>
          <w:sz w:val="22"/>
          <w:szCs w:val="22"/>
        </w:rPr>
      </w:pPr>
      <w:r w:rsidRPr="00C6470E">
        <w:rPr>
          <w:rFonts w:ascii="Bookman Old Style" w:eastAsia="Calibri" w:hAnsi="Bookman Old Style"/>
          <w:bCs/>
          <w:sz w:val="22"/>
          <w:szCs w:val="22"/>
        </w:rPr>
        <w:t>количество ценных бумаг: [</w:t>
      </w:r>
      <w:r w:rsidRPr="00C6470E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C6470E">
        <w:rPr>
          <w:rFonts w:ascii="Bookman Old Style" w:eastAsia="Calibri" w:hAnsi="Bookman Old Style"/>
          <w:bCs/>
          <w:sz w:val="22"/>
          <w:szCs w:val="22"/>
        </w:rPr>
        <w:t>];</w:t>
      </w:r>
    </w:p>
    <w:p w14:paraId="575CB841" w14:textId="77777777" w:rsidR="00FE34ED" w:rsidRPr="00C6470E" w:rsidRDefault="00FE34ED" w:rsidP="00FE34ED">
      <w:pPr>
        <w:pStyle w:val="ac"/>
        <w:numPr>
          <w:ilvl w:val="0"/>
          <w:numId w:val="18"/>
        </w:numPr>
        <w:tabs>
          <w:tab w:val="left" w:pos="851"/>
        </w:tabs>
        <w:spacing w:after="200" w:line="288" w:lineRule="auto"/>
        <w:ind w:left="1702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eastAsia="Calibri" w:hAnsi="Bookman Old Style"/>
          <w:bCs/>
          <w:sz w:val="22"/>
          <w:szCs w:val="22"/>
        </w:rPr>
        <w:t>номинальная стоимость ценных бумаг: [</w:t>
      </w:r>
      <w:r w:rsidRPr="00C6470E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C6470E">
        <w:rPr>
          <w:rFonts w:ascii="Bookman Old Style" w:eastAsia="Calibri" w:hAnsi="Bookman Old Style"/>
          <w:bCs/>
          <w:sz w:val="22"/>
          <w:szCs w:val="22"/>
        </w:rPr>
        <w:t>].</w:t>
      </w:r>
    </w:p>
    <w:p w14:paraId="1B157633" w14:textId="77777777" w:rsidR="00FE34ED" w:rsidRPr="00C6470E" w:rsidRDefault="00FE34ED" w:rsidP="00FE34ED">
      <w:pPr>
        <w:tabs>
          <w:tab w:val="left" w:pos="851"/>
        </w:tabs>
        <w:rPr>
          <w:rFonts w:ascii="Bookman Old Style" w:hAnsi="Bookman Old Style"/>
          <w:b/>
          <w:lang w:val="en-US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97"/>
        <w:gridCol w:w="4678"/>
      </w:tblGrid>
      <w:tr w:rsidR="00FE34ED" w:rsidRPr="00C6470E" w14:paraId="121B3B1E" w14:textId="77777777" w:rsidTr="00F81382">
        <w:tc>
          <w:tcPr>
            <w:tcW w:w="4797" w:type="dxa"/>
            <w:shd w:val="clear" w:color="auto" w:fill="auto"/>
          </w:tcPr>
          <w:p w14:paraId="21643B2D" w14:textId="77777777" w:rsidR="00FE34ED" w:rsidRPr="00C6470E" w:rsidRDefault="00FE34ED" w:rsidP="00F81382">
            <w:pPr>
              <w:rPr>
                <w:rFonts w:ascii="Bookman Old Style" w:hAnsi="Bookman Old Style"/>
                <w:b/>
              </w:rPr>
            </w:pPr>
            <w:r w:rsidRPr="00C6470E">
              <w:rPr>
                <w:rFonts w:ascii="Bookman Old Style" w:hAnsi="Bookman Old Style"/>
                <w:b/>
              </w:rPr>
              <w:lastRenderedPageBreak/>
              <w:t>УПРАВЛЯЮЩИЙ</w:t>
            </w:r>
          </w:p>
        </w:tc>
        <w:tc>
          <w:tcPr>
            <w:tcW w:w="4678" w:type="dxa"/>
            <w:shd w:val="clear" w:color="auto" w:fill="auto"/>
          </w:tcPr>
          <w:p w14:paraId="1D3EED1D" w14:textId="77777777" w:rsidR="00FE34ED" w:rsidRPr="00C6470E" w:rsidRDefault="00FE34ED" w:rsidP="00F81382">
            <w:pPr>
              <w:rPr>
                <w:rFonts w:ascii="Bookman Old Style" w:hAnsi="Bookman Old Style"/>
                <w:b/>
              </w:rPr>
            </w:pPr>
            <w:r w:rsidRPr="00C6470E">
              <w:rPr>
                <w:rFonts w:ascii="Bookman Old Style" w:hAnsi="Bookman Old Style"/>
                <w:b/>
              </w:rPr>
              <w:t>УЧРЕДИТЕЛЬ УПРАВЛЕНИЯ</w:t>
            </w:r>
          </w:p>
        </w:tc>
      </w:tr>
      <w:tr w:rsidR="00FE34ED" w:rsidRPr="00C6470E" w:rsidDel="00635019" w14:paraId="5808B879" w14:textId="77777777" w:rsidTr="00F81382">
        <w:tc>
          <w:tcPr>
            <w:tcW w:w="4797" w:type="dxa"/>
            <w:shd w:val="clear" w:color="auto" w:fill="auto"/>
          </w:tcPr>
          <w:p w14:paraId="39B7AF9C" w14:textId="014B6F30" w:rsidR="00FE34ED" w:rsidRPr="00C6470E" w:rsidDel="00635019" w:rsidRDefault="00FE34ED" w:rsidP="00F81382">
            <w:pPr>
              <w:rPr>
                <w:rFonts w:ascii="Bookman Old Style" w:hAnsi="Bookman Old Style"/>
                <w:b/>
                <w:i/>
                <w:lang w:val="ru-RU"/>
              </w:rPr>
            </w:pPr>
            <w:r w:rsidRPr="00C6470E">
              <w:rPr>
                <w:rFonts w:ascii="Bookman Old Style" w:hAnsi="Bookman Old Style"/>
                <w:b/>
                <w:i/>
                <w:lang w:val="ru-RU"/>
              </w:rPr>
              <w:t>Общество с ограниченной ответственностью "</w:t>
            </w:r>
            <w:r w:rsidR="004D63EF" w:rsidRPr="004D63EF">
              <w:rPr>
                <w:lang w:val="ru-RU"/>
              </w:rPr>
              <w:t xml:space="preserve"> </w:t>
            </w:r>
            <w:r w:rsidR="004D63EF" w:rsidRPr="004D63EF">
              <w:rPr>
                <w:rFonts w:ascii="Bookman Old Style" w:hAnsi="Bookman Old Style"/>
                <w:b/>
                <w:i/>
                <w:lang w:val="ru-RU"/>
              </w:rPr>
              <w:t xml:space="preserve">ББР БРОКЕР </w:t>
            </w:r>
            <w:r w:rsidRPr="00C6470E">
              <w:rPr>
                <w:rFonts w:ascii="Bookman Old Style" w:hAnsi="Bookman Old Style"/>
                <w:b/>
                <w:i/>
                <w:lang w:val="ru-RU"/>
              </w:rPr>
              <w:t>"</w:t>
            </w:r>
          </w:p>
        </w:tc>
        <w:tc>
          <w:tcPr>
            <w:tcW w:w="4678" w:type="dxa"/>
            <w:shd w:val="clear" w:color="auto" w:fill="auto"/>
          </w:tcPr>
          <w:p w14:paraId="56D8D8F9" w14:textId="77777777" w:rsidR="00FE34ED" w:rsidRPr="00C6470E" w:rsidDel="00635019" w:rsidRDefault="00FE34ED" w:rsidP="00F81382">
            <w:pPr>
              <w:rPr>
                <w:rFonts w:ascii="Bookman Old Style" w:hAnsi="Bookman Old Style"/>
                <w:b/>
              </w:rPr>
            </w:pPr>
            <w:r w:rsidRPr="00C6470E">
              <w:rPr>
                <w:rFonts w:ascii="Bookman Old Style" w:hAnsi="Bookman Old Style"/>
                <w:b/>
              </w:rPr>
              <w:t>__________________________________________________________________________________________</w:t>
            </w:r>
          </w:p>
        </w:tc>
      </w:tr>
      <w:tr w:rsidR="00FE34ED" w:rsidRPr="00C6470E" w14:paraId="7204831A" w14:textId="77777777" w:rsidTr="00F81382">
        <w:tc>
          <w:tcPr>
            <w:tcW w:w="4797" w:type="dxa"/>
            <w:shd w:val="clear" w:color="auto" w:fill="auto"/>
          </w:tcPr>
          <w:p w14:paraId="6199E900" w14:textId="77777777" w:rsidR="00FE34ED" w:rsidRPr="00C6470E" w:rsidRDefault="00FE34ED" w:rsidP="00F81382">
            <w:pPr>
              <w:rPr>
                <w:rFonts w:ascii="Bookman Old Style" w:hAnsi="Bookman Old Style"/>
              </w:rPr>
            </w:pPr>
          </w:p>
        </w:tc>
        <w:tc>
          <w:tcPr>
            <w:tcW w:w="4678" w:type="dxa"/>
            <w:shd w:val="clear" w:color="auto" w:fill="auto"/>
          </w:tcPr>
          <w:p w14:paraId="688C862E" w14:textId="77777777" w:rsidR="00FE34ED" w:rsidRPr="00C6470E" w:rsidRDefault="00FE34ED" w:rsidP="00F81382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  <w:b/>
              </w:rPr>
              <w:t>_________________________________________________________________________________________</w:t>
            </w:r>
          </w:p>
        </w:tc>
      </w:tr>
      <w:tr w:rsidR="00FE34ED" w:rsidRPr="00C6470E" w14:paraId="5819A700" w14:textId="77777777" w:rsidTr="00F81382">
        <w:tc>
          <w:tcPr>
            <w:tcW w:w="4797" w:type="dxa"/>
            <w:shd w:val="clear" w:color="auto" w:fill="auto"/>
          </w:tcPr>
          <w:p w14:paraId="322667F8" w14:textId="77777777" w:rsidR="00FE34ED" w:rsidRPr="00C6470E" w:rsidRDefault="00FE34ED" w:rsidP="00F81382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________________________________</w:t>
            </w:r>
          </w:p>
          <w:p w14:paraId="066F61C0" w14:textId="77777777" w:rsidR="00FE34ED" w:rsidRPr="00C6470E" w:rsidRDefault="00FE34ED" w:rsidP="00F81382">
            <w:pPr>
              <w:rPr>
                <w:rFonts w:ascii="Bookman Old Style" w:hAnsi="Bookman Old Style"/>
              </w:rPr>
            </w:pPr>
          </w:p>
          <w:p w14:paraId="7A05AF41" w14:textId="77777777" w:rsidR="00FE34ED" w:rsidRPr="00C6470E" w:rsidRDefault="00FE34ED" w:rsidP="00F81382">
            <w:pPr>
              <w:rPr>
                <w:rFonts w:ascii="Bookman Old Style" w:hAnsi="Bookman Old Style"/>
              </w:rPr>
            </w:pPr>
          </w:p>
          <w:p w14:paraId="47214CC5" w14:textId="77777777" w:rsidR="00FE34ED" w:rsidRPr="00C6470E" w:rsidRDefault="00FE34ED" w:rsidP="00F81382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_______________________ __________________</w:t>
            </w:r>
          </w:p>
          <w:p w14:paraId="638AFAA8" w14:textId="77777777" w:rsidR="00FE34ED" w:rsidRPr="00C6470E" w:rsidRDefault="00FE34ED" w:rsidP="00F81382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___.___.20___</w:t>
            </w:r>
          </w:p>
          <w:p w14:paraId="65BED7BF" w14:textId="77777777" w:rsidR="00FE34ED" w:rsidRPr="00C6470E" w:rsidRDefault="00FE34ED" w:rsidP="00F81382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МП</w:t>
            </w:r>
          </w:p>
        </w:tc>
        <w:tc>
          <w:tcPr>
            <w:tcW w:w="4678" w:type="dxa"/>
            <w:shd w:val="clear" w:color="auto" w:fill="auto"/>
          </w:tcPr>
          <w:p w14:paraId="6567969F" w14:textId="77777777" w:rsidR="00FE34ED" w:rsidRPr="00C6470E" w:rsidRDefault="00FE34ED" w:rsidP="00F81382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________________________________</w:t>
            </w:r>
          </w:p>
          <w:p w14:paraId="520A429A" w14:textId="77777777" w:rsidR="00FE34ED" w:rsidRPr="00C6470E" w:rsidRDefault="00FE34ED" w:rsidP="00F81382">
            <w:pPr>
              <w:rPr>
                <w:rFonts w:ascii="Bookman Old Style" w:hAnsi="Bookman Old Style"/>
              </w:rPr>
            </w:pPr>
          </w:p>
          <w:p w14:paraId="6EA9FCE9" w14:textId="77777777" w:rsidR="00FE34ED" w:rsidRPr="00C6470E" w:rsidRDefault="00FE34ED" w:rsidP="00F81382">
            <w:pPr>
              <w:rPr>
                <w:rFonts w:ascii="Bookman Old Style" w:hAnsi="Bookman Old Style"/>
              </w:rPr>
            </w:pPr>
          </w:p>
          <w:p w14:paraId="0A58773A" w14:textId="77777777" w:rsidR="00FE34ED" w:rsidRPr="00C6470E" w:rsidRDefault="00FE34ED" w:rsidP="00F81382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 xml:space="preserve">_______________________ _____________________ </w:t>
            </w:r>
          </w:p>
          <w:p w14:paraId="7EE293DB" w14:textId="77777777" w:rsidR="00FE34ED" w:rsidRPr="00C6470E" w:rsidRDefault="00FE34ED" w:rsidP="00F81382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___.___.20___</w:t>
            </w:r>
          </w:p>
          <w:p w14:paraId="554F23B5" w14:textId="77777777" w:rsidR="00FE34ED" w:rsidRPr="00C6470E" w:rsidRDefault="00FE34ED" w:rsidP="00F81382">
            <w:pPr>
              <w:rPr>
                <w:rFonts w:ascii="Bookman Old Style" w:hAnsi="Bookman Old Style"/>
              </w:rPr>
            </w:pPr>
          </w:p>
        </w:tc>
      </w:tr>
    </w:tbl>
    <w:p w14:paraId="6B289971" w14:textId="77777777" w:rsidR="001C2092" w:rsidRPr="00C6470E" w:rsidRDefault="001C2092" w:rsidP="00FE34ED">
      <w:pPr>
        <w:rPr>
          <w:rFonts w:ascii="Bookman Old Style" w:hAnsi="Bookman Old Style"/>
        </w:rPr>
      </w:pPr>
    </w:p>
    <w:p w14:paraId="0F937A37" w14:textId="77777777" w:rsidR="001C2092" w:rsidRPr="00C6470E" w:rsidRDefault="001C2092">
      <w:pPr>
        <w:spacing w:line="276" w:lineRule="auto"/>
        <w:jc w:val="left"/>
        <w:rPr>
          <w:rFonts w:ascii="Bookman Old Style" w:hAnsi="Bookman Old Style"/>
        </w:rPr>
      </w:pPr>
      <w:r w:rsidRPr="00C6470E">
        <w:rPr>
          <w:rFonts w:ascii="Bookman Old Style" w:hAnsi="Bookman Old Style"/>
        </w:rPr>
        <w:br w:type="page"/>
      </w:r>
    </w:p>
    <w:p w14:paraId="27C454B1" w14:textId="77777777" w:rsidR="005C0EA4" w:rsidRPr="00C6470E" w:rsidRDefault="005C0EA4" w:rsidP="005C0EA4">
      <w:pPr>
        <w:pStyle w:val="22"/>
        <w:pageBreakBefore/>
        <w:spacing w:after="200" w:line="288" w:lineRule="auto"/>
        <w:outlineLvl w:val="0"/>
        <w:rPr>
          <w:rFonts w:ascii="Bookman Old Style" w:hAnsi="Bookman Old Style"/>
          <w:b/>
          <w:bCs/>
          <w:lang w:val="ru-RU"/>
        </w:rPr>
      </w:pPr>
      <w:bookmarkStart w:id="182" w:name="_Toc454322034"/>
      <w:bookmarkStart w:id="183" w:name="_Toc384119809"/>
      <w:bookmarkStart w:id="184" w:name="_Toc384142484"/>
      <w:bookmarkEnd w:id="179"/>
      <w:bookmarkEnd w:id="180"/>
      <w:bookmarkEnd w:id="181"/>
      <w:r w:rsidRPr="00C6470E">
        <w:rPr>
          <w:rFonts w:ascii="Bookman Old Style" w:hAnsi="Bookman Old Style"/>
          <w:b/>
          <w:lang w:val="ru-RU" w:eastAsia="en-US"/>
        </w:rPr>
        <w:lastRenderedPageBreak/>
        <w:t>Приложение №</w:t>
      </w:r>
      <w:r>
        <w:rPr>
          <w:rFonts w:ascii="Bookman Old Style" w:hAnsi="Bookman Old Style"/>
          <w:b/>
          <w:lang w:val="ru-RU" w:eastAsia="en-US"/>
        </w:rPr>
        <w:t>2</w:t>
      </w:r>
      <w:r w:rsidRPr="00C6470E">
        <w:rPr>
          <w:rFonts w:ascii="Bookman Old Style" w:hAnsi="Bookman Old Style"/>
          <w:b/>
          <w:lang w:val="ru-RU" w:eastAsia="en-US"/>
        </w:rPr>
        <w:t xml:space="preserve">. </w:t>
      </w:r>
      <w:r w:rsidRPr="00C6470E">
        <w:rPr>
          <w:rFonts w:ascii="Bookman Old Style" w:hAnsi="Bookman Old Style"/>
          <w:b/>
          <w:bCs/>
          <w:lang w:val="ru-RU"/>
        </w:rPr>
        <w:t xml:space="preserve">ПОРЯДОК ВОЗРАТА УЧРЕДИТЕЛЮ УПРАВЛЕНИЯ АКТИВОВ, ПОСТУПИВШИХ УПРАВЛЯЮЩЕМУ ПОСЛЕ ПРЕКРАЩЕНИЯ ДОГОВОРА </w:t>
      </w:r>
    </w:p>
    <w:p w14:paraId="31F1D36F" w14:textId="77777777" w:rsidR="005C0EA4" w:rsidRPr="00C6470E" w:rsidRDefault="005C0EA4" w:rsidP="005C0EA4">
      <w:pPr>
        <w:pStyle w:val="22"/>
        <w:widowControl w:val="0"/>
        <w:spacing w:line="288" w:lineRule="auto"/>
        <w:jc w:val="center"/>
        <w:rPr>
          <w:rFonts w:ascii="Bookman Old Style" w:hAnsi="Bookman Old Style"/>
          <w:b/>
          <w:bCs/>
          <w:lang w:val="ru-RU"/>
        </w:rPr>
      </w:pPr>
      <w:r w:rsidRPr="00C6470E">
        <w:rPr>
          <w:rFonts w:ascii="Bookman Old Style" w:hAnsi="Bookman Old Style"/>
          <w:b/>
          <w:bCs/>
          <w:lang w:val="ru-RU"/>
        </w:rPr>
        <w:t>ПОРЯДОК ВОЗРАТА</w:t>
      </w:r>
    </w:p>
    <w:p w14:paraId="25490797" w14:textId="77777777" w:rsidR="005C0EA4" w:rsidRPr="00C6470E" w:rsidRDefault="005C0EA4" w:rsidP="005C0EA4">
      <w:pPr>
        <w:pStyle w:val="22"/>
        <w:widowControl w:val="0"/>
        <w:spacing w:after="200" w:line="288" w:lineRule="auto"/>
        <w:jc w:val="center"/>
        <w:rPr>
          <w:rFonts w:ascii="Bookman Old Style" w:hAnsi="Bookman Old Style"/>
          <w:b/>
          <w:bCs/>
          <w:lang w:val="ru-RU"/>
        </w:rPr>
      </w:pPr>
      <w:r w:rsidRPr="00C6470E">
        <w:rPr>
          <w:rFonts w:ascii="Bookman Old Style" w:hAnsi="Bookman Old Style"/>
          <w:b/>
          <w:bCs/>
          <w:lang w:val="ru-RU"/>
        </w:rPr>
        <w:t>Учредителю управления Активов, поступивших Управляющему после прекращения Договора (далее – "Порядок)</w:t>
      </w:r>
    </w:p>
    <w:p w14:paraId="7DB50385" w14:textId="77777777" w:rsidR="005C0EA4" w:rsidRPr="00C6470E" w:rsidRDefault="005C0EA4" w:rsidP="005C0EA4">
      <w:pPr>
        <w:pStyle w:val="31"/>
        <w:widowControl w:val="0"/>
        <w:spacing w:after="200"/>
        <w:rPr>
          <w:rFonts w:ascii="Bookman Old Style" w:hAnsi="Bookman Old Style"/>
          <w:sz w:val="22"/>
          <w:szCs w:val="22"/>
          <w:lang w:val="ru-RU"/>
        </w:rPr>
      </w:pPr>
      <w:r w:rsidRPr="00C6470E">
        <w:rPr>
          <w:rFonts w:ascii="Bookman Old Style" w:hAnsi="Bookman Old Style"/>
          <w:sz w:val="22"/>
          <w:szCs w:val="22"/>
          <w:lang w:val="ru-RU"/>
        </w:rPr>
        <w:t>Возврат Учредителю управления Активов, полученных Управляющим после прекращения Договора, должен осуществляться в следующем порядке:</w:t>
      </w:r>
    </w:p>
    <w:p w14:paraId="2454F317" w14:textId="77777777" w:rsidR="005C0EA4" w:rsidRPr="00C6470E" w:rsidRDefault="005C0EA4" w:rsidP="005C0EA4">
      <w:pPr>
        <w:widowControl w:val="0"/>
        <w:numPr>
          <w:ilvl w:val="0"/>
          <w:numId w:val="34"/>
        </w:numPr>
        <w:tabs>
          <w:tab w:val="clear" w:pos="360"/>
          <w:tab w:val="left" w:pos="851"/>
        </w:tabs>
        <w:ind w:left="851" w:hanging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 xml:space="preserve">Управляющий на следующий Рабочий день после фактического поступления Денежных средств и/или Ценных бумаг в связи с осуществлением Доверительного управления </w:t>
      </w:r>
      <w:r w:rsidRPr="00C6470E">
        <w:rPr>
          <w:rFonts w:ascii="Bookman Old Style" w:hAnsi="Bookman Old Style" w:cs="Arial"/>
          <w:lang w:val="ru-RU"/>
        </w:rPr>
        <w:t>в интересах Учредителя управления после прекращения действия Договора</w:t>
      </w:r>
      <w:r w:rsidRPr="00C6470E">
        <w:rPr>
          <w:rFonts w:ascii="Bookman Old Style" w:hAnsi="Bookman Old Style"/>
          <w:lang w:val="ru-RU"/>
        </w:rPr>
        <w:t xml:space="preserve"> лично, службой доставки или заказным письмом направляет письменное уведомление Учредителю управления по адресу, указанному в действовавшей на дату прекращения действия Договора Анкете клиента, о получении таких Денежных средств и/или Ценных бумаг.</w:t>
      </w:r>
    </w:p>
    <w:p w14:paraId="69FE70E0" w14:textId="77777777" w:rsidR="005C0EA4" w:rsidRPr="00C6470E" w:rsidRDefault="005C0EA4" w:rsidP="005C0EA4">
      <w:pPr>
        <w:widowControl w:val="0"/>
        <w:numPr>
          <w:ilvl w:val="0"/>
          <w:numId w:val="34"/>
        </w:numPr>
        <w:tabs>
          <w:tab w:val="clear" w:pos="360"/>
          <w:tab w:val="left" w:pos="851"/>
        </w:tabs>
        <w:ind w:left="851" w:hanging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 w:cs="Arial"/>
          <w:lang w:val="ru-RU"/>
        </w:rPr>
        <w:t>Учредитель управления в течение 5 (Пяти) Рабочих дней с даты направления ему уведомления в соответствии с пунктом 1 Порядка вправе направить Управляющему поручение Учредителя управления о переводе соответствующих Денежных средств и/или Ценных бумаг по указанным в таком поручении реквизитам Учредителя управления. Учредитель управления обязуется обеспечить получение Управляющим указанного поручения Учредителя управления в срок не более 7 (Семи) Рабочих дней с момента направления Учредителю управления уведомления, указанного в пункте 1 Порядка.</w:t>
      </w:r>
    </w:p>
    <w:p w14:paraId="613D3211" w14:textId="77777777" w:rsidR="005C0EA4" w:rsidRPr="00C6470E" w:rsidRDefault="005C0EA4" w:rsidP="005C0EA4">
      <w:pPr>
        <w:numPr>
          <w:ilvl w:val="0"/>
          <w:numId w:val="34"/>
        </w:numPr>
        <w:tabs>
          <w:tab w:val="clear" w:pos="360"/>
          <w:tab w:val="left" w:pos="851"/>
        </w:tabs>
        <w:ind w:left="851" w:hanging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 xml:space="preserve">Управляющий </w:t>
      </w:r>
      <w:r w:rsidRPr="00C6470E">
        <w:rPr>
          <w:rFonts w:ascii="Bookman Old Style" w:hAnsi="Bookman Old Style" w:cs="Arial"/>
          <w:lang w:val="ru-RU"/>
        </w:rPr>
        <w:t>в течение 10 (Десяти) Рабочих дней с момента получения Управляющим Денежных средств и/или Ценных бумаг,</w:t>
      </w:r>
      <w:r w:rsidRPr="00C6470E">
        <w:rPr>
          <w:rFonts w:ascii="Bookman Old Style" w:hAnsi="Bookman Old Style"/>
          <w:lang w:val="ru-RU"/>
        </w:rPr>
        <w:t xml:space="preserve"> указанных в пункте 1 Порядка, перечисляет такие Денежные средства и/или Ценные бумаги </w:t>
      </w:r>
      <w:r w:rsidRPr="00C6470E">
        <w:rPr>
          <w:rFonts w:ascii="Bookman Old Style" w:hAnsi="Bookman Old Style" w:cs="Arial"/>
          <w:lang w:val="ru-RU"/>
        </w:rPr>
        <w:t>по реквизитам Учредителя управления:</w:t>
      </w:r>
    </w:p>
    <w:p w14:paraId="03B69736" w14:textId="77777777" w:rsidR="005C0EA4" w:rsidRPr="00C6470E" w:rsidRDefault="005C0EA4" w:rsidP="005C0EA4">
      <w:pPr>
        <w:numPr>
          <w:ilvl w:val="1"/>
          <w:numId w:val="34"/>
        </w:numPr>
        <w:tabs>
          <w:tab w:val="left" w:pos="851"/>
        </w:tabs>
        <w:ind w:left="1702" w:hanging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 w:cs="Arial"/>
          <w:lang w:val="ru-RU"/>
        </w:rPr>
        <w:t>указанным в поручении Учредителя управления, полученным Управляющим в порядке и сроки, установленные в пункте 2 Порядка;</w:t>
      </w:r>
    </w:p>
    <w:p w14:paraId="0ED3AEB7" w14:textId="77777777" w:rsidR="005C0EA4" w:rsidRPr="00C6470E" w:rsidRDefault="005C0EA4" w:rsidP="005C0EA4">
      <w:pPr>
        <w:numPr>
          <w:ilvl w:val="1"/>
          <w:numId w:val="34"/>
        </w:numPr>
        <w:tabs>
          <w:tab w:val="left" w:pos="851"/>
        </w:tabs>
        <w:ind w:left="1702" w:hanging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 w:cs="Arial"/>
          <w:lang w:val="ru-RU"/>
        </w:rPr>
        <w:t xml:space="preserve">указанным в действовавшей на дату прекращения действия Договора Анкете клиента, если Управляющим в течение 8 (Восьми) Рабочих дней с даты </w:t>
      </w:r>
      <w:r w:rsidRPr="00C6470E">
        <w:rPr>
          <w:rFonts w:ascii="Bookman Old Style" w:hAnsi="Bookman Old Style"/>
          <w:lang w:val="ru-RU"/>
        </w:rPr>
        <w:t>фактического поступления Управляющему Денежных средств и/или Ценных бумаг, указанных в пункте 1 Порядка, не будет получено поручение Учредителя управления, указанное в пункте 2 Порядка.</w:t>
      </w:r>
      <w:r w:rsidRPr="00C6470E">
        <w:rPr>
          <w:rFonts w:ascii="Bookman Old Style" w:hAnsi="Bookman Old Style" w:cs="Arial"/>
          <w:lang w:val="ru-RU"/>
        </w:rPr>
        <w:t xml:space="preserve"> </w:t>
      </w:r>
    </w:p>
    <w:p w14:paraId="69E24984" w14:textId="77777777" w:rsidR="005C0EA4" w:rsidRPr="00C6470E" w:rsidRDefault="005C0EA4" w:rsidP="005C0EA4">
      <w:pPr>
        <w:numPr>
          <w:ilvl w:val="0"/>
          <w:numId w:val="34"/>
        </w:numPr>
        <w:tabs>
          <w:tab w:val="clear" w:pos="360"/>
          <w:tab w:val="num" w:pos="851"/>
          <w:tab w:val="num" w:pos="1440"/>
        </w:tabs>
        <w:ind w:left="851" w:hanging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При возврате Денежных средств и/или Ценных бумаг, указанных в пункте 1 Порядка, Управляющий вправе удержать из возвращаемых Активов Накладные расходы.</w:t>
      </w:r>
    </w:p>
    <w:p w14:paraId="292B3F25" w14:textId="02726AB1" w:rsidR="005C0EA4" w:rsidRPr="00C6470E" w:rsidRDefault="005C0EA4" w:rsidP="005C0EA4">
      <w:pPr>
        <w:numPr>
          <w:ilvl w:val="0"/>
          <w:numId w:val="34"/>
        </w:numPr>
        <w:tabs>
          <w:tab w:val="clear" w:pos="360"/>
          <w:tab w:val="num" w:pos="851"/>
          <w:tab w:val="num" w:pos="1440"/>
        </w:tabs>
        <w:ind w:left="851" w:hanging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 w:cs="Arial"/>
          <w:lang w:val="ru-RU"/>
        </w:rPr>
        <w:t>При отсутствии возможности перечислить Денежные средства и/или Ценные бумаги, указанные в пункте 1 Порядка, по реквизитам Учредителя управления в соответствии с пунктами 3.1 - 3.2 Порядка в связи с закрытием счетов или изменением реквизитов Управляющий вносит соответствующие денежные средства и/или ценные бумаги в депозит нотариуса г.</w:t>
      </w:r>
      <w:r w:rsidRPr="00C6470E">
        <w:rPr>
          <w:rFonts w:ascii="Bookman Old Style" w:hAnsi="Bookman Old Style" w:cs="Arial"/>
        </w:rPr>
        <w:t> </w:t>
      </w:r>
      <w:r w:rsidR="00325758">
        <w:rPr>
          <w:rFonts w:ascii="Bookman Old Style" w:hAnsi="Bookman Old Style" w:cs="Arial"/>
          <w:lang w:val="ru-RU"/>
        </w:rPr>
        <w:t>Санкт-Петербурга</w:t>
      </w:r>
      <w:r w:rsidR="00325758" w:rsidRPr="00C6470E">
        <w:rPr>
          <w:rFonts w:ascii="Bookman Old Style" w:hAnsi="Bookman Old Style" w:cs="Arial"/>
          <w:lang w:val="ru-RU"/>
        </w:rPr>
        <w:t xml:space="preserve"> </w:t>
      </w:r>
      <w:r w:rsidRPr="00C6470E">
        <w:rPr>
          <w:rFonts w:ascii="Bookman Old Style" w:hAnsi="Bookman Old Style" w:cs="Arial"/>
          <w:lang w:val="ru-RU"/>
        </w:rPr>
        <w:t xml:space="preserve">по выбору Управляющего в порядке, установленном действующим </w:t>
      </w:r>
      <w:r w:rsidRPr="00C6470E">
        <w:rPr>
          <w:rFonts w:ascii="Bookman Old Style" w:hAnsi="Bookman Old Style" w:cs="Arial"/>
          <w:lang w:val="ru-RU"/>
        </w:rPr>
        <w:lastRenderedPageBreak/>
        <w:t xml:space="preserve">законодательством Российской Федерации, о чем Управляющий </w:t>
      </w:r>
      <w:r w:rsidRPr="00C6470E">
        <w:rPr>
          <w:rFonts w:ascii="Bookman Old Style" w:hAnsi="Bookman Old Style"/>
          <w:lang w:val="ru-RU"/>
        </w:rPr>
        <w:t>лично, службой доставки или заказным письмом направляет письменное уведомление Учредителю управления по адресу, указанному в действовавшей на дату прекращения действия Договора Анкете клиента.</w:t>
      </w:r>
    </w:p>
    <w:p w14:paraId="7B224162" w14:textId="77777777" w:rsidR="005C0EA4" w:rsidRPr="00C6470E" w:rsidRDefault="005C0EA4" w:rsidP="005C0EA4">
      <w:pPr>
        <w:numPr>
          <w:ilvl w:val="0"/>
          <w:numId w:val="34"/>
        </w:numPr>
        <w:tabs>
          <w:tab w:val="clear" w:pos="360"/>
          <w:tab w:val="num" w:pos="851"/>
          <w:tab w:val="num" w:pos="1440"/>
        </w:tabs>
        <w:ind w:left="851" w:hanging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Обязанность Управляющего по возврату Учредителю управления Денежных средств и/или Ценных бумаг, указанных в пункте 1 Порядка, считается выполненной с момента списания Денежных средств и/или Ценных бумаг, указанных в пункте 1 Порядка, с Банковского счета /Отдельного банковского счета или со Счета депо / Отдельного счета депо соответственно.</w:t>
      </w:r>
    </w:p>
    <w:p w14:paraId="21BD9456" w14:textId="77777777" w:rsidR="0053368D" w:rsidRDefault="0053368D">
      <w:pPr>
        <w:spacing w:line="276" w:lineRule="auto"/>
        <w:jc w:val="left"/>
        <w:rPr>
          <w:rFonts w:ascii="Bookman Old Style" w:hAnsi="Bookman Old Style"/>
          <w:b/>
          <w:lang w:val="ru-RU" w:eastAsia="en-US"/>
        </w:rPr>
      </w:pPr>
      <w:bookmarkStart w:id="185" w:name="_Toc454322035"/>
      <w:bookmarkStart w:id="186" w:name="_Toc384119810"/>
      <w:bookmarkStart w:id="187" w:name="_Toc384142485"/>
      <w:bookmarkEnd w:id="182"/>
      <w:bookmarkEnd w:id="183"/>
      <w:bookmarkEnd w:id="184"/>
      <w:r>
        <w:rPr>
          <w:rFonts w:ascii="Bookman Old Style" w:hAnsi="Bookman Old Style"/>
          <w:b/>
          <w:lang w:val="ru-RU" w:eastAsia="en-US"/>
        </w:rPr>
        <w:br w:type="page"/>
      </w:r>
    </w:p>
    <w:p w14:paraId="6C334FB9" w14:textId="41602D7B" w:rsidR="00F81382" w:rsidRPr="00C6470E" w:rsidRDefault="0056671A" w:rsidP="00F81382">
      <w:pPr>
        <w:widowControl w:val="0"/>
        <w:outlineLvl w:val="0"/>
        <w:rPr>
          <w:rFonts w:ascii="Bookman Old Style" w:hAnsi="Bookman Old Style"/>
          <w:b/>
          <w:bCs/>
          <w:kern w:val="32"/>
          <w:lang w:val="ru-RU" w:eastAsia="en-US"/>
        </w:rPr>
      </w:pPr>
      <w:r w:rsidRPr="00C6470E">
        <w:rPr>
          <w:rFonts w:ascii="Bookman Old Style" w:hAnsi="Bookman Old Style"/>
          <w:b/>
          <w:lang w:val="ru-RU" w:eastAsia="en-US"/>
        </w:rPr>
        <w:lastRenderedPageBreak/>
        <w:t>Приложение №</w:t>
      </w:r>
      <w:r w:rsidR="00D237EB" w:rsidRPr="00C6470E">
        <w:rPr>
          <w:rFonts w:ascii="Bookman Old Style" w:hAnsi="Bookman Old Style"/>
          <w:b/>
          <w:lang w:val="ru-RU" w:eastAsia="en-US"/>
        </w:rPr>
        <w:t>3</w:t>
      </w:r>
      <w:r w:rsidRPr="00C6470E">
        <w:rPr>
          <w:rFonts w:ascii="Bookman Old Style" w:hAnsi="Bookman Old Style"/>
          <w:b/>
          <w:lang w:val="ru-RU" w:eastAsia="en-US"/>
        </w:rPr>
        <w:t xml:space="preserve">. </w:t>
      </w:r>
      <w:r w:rsidRPr="00C6470E">
        <w:rPr>
          <w:rFonts w:ascii="Bookman Old Style" w:hAnsi="Bookman Old Style"/>
          <w:b/>
          <w:bCs/>
          <w:kern w:val="32"/>
          <w:lang w:val="ru-RU" w:eastAsia="en-US"/>
        </w:rPr>
        <w:t>ИНВЕСТИЦИОННАЯ СТРАТЕГИЯ</w:t>
      </w:r>
      <w:bookmarkEnd w:id="185"/>
      <w:bookmarkEnd w:id="186"/>
    </w:p>
    <w:p w14:paraId="0786679E" w14:textId="77777777" w:rsidR="00F81382" w:rsidRPr="00C6470E" w:rsidRDefault="00F81382" w:rsidP="004A6A75">
      <w:pPr>
        <w:pStyle w:val="1"/>
        <w:keepNext w:val="0"/>
        <w:widowControl w:val="0"/>
        <w:numPr>
          <w:ilvl w:val="0"/>
          <w:numId w:val="0"/>
        </w:numPr>
        <w:spacing w:after="200" w:line="288" w:lineRule="auto"/>
        <w:ind w:left="432"/>
        <w:jc w:val="center"/>
        <w:rPr>
          <w:rFonts w:ascii="Bookman Old Style" w:hAnsi="Bookman Old Style"/>
          <w:b w:val="0"/>
          <w:bCs w:val="0"/>
          <w:sz w:val="22"/>
          <w:szCs w:val="22"/>
          <w:lang w:val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1382" w:rsidRPr="00C6470E" w14:paraId="623CBE90" w14:textId="77777777" w:rsidTr="00F81382">
        <w:tc>
          <w:tcPr>
            <w:tcW w:w="4785" w:type="dxa"/>
          </w:tcPr>
          <w:p w14:paraId="4A41D22B" w14:textId="7A73C7FD" w:rsidR="00F81382" w:rsidRPr="00C6470E" w:rsidRDefault="0056671A" w:rsidP="00E2440B">
            <w:pPr>
              <w:widowControl w:val="0"/>
              <w:spacing w:after="200"/>
              <w:rPr>
                <w:rFonts w:ascii="Bookman Old Style" w:hAnsi="Bookman Old Style"/>
                <w:bCs/>
                <w:lang w:val="ru-RU"/>
              </w:rPr>
            </w:pPr>
            <w:r w:rsidRPr="00C6470E">
              <w:rPr>
                <w:rFonts w:ascii="Bookman Old Style" w:hAnsi="Bookman Old Style"/>
                <w:bCs/>
                <w:lang w:val="ru-RU"/>
              </w:rPr>
              <w:t xml:space="preserve">г. </w:t>
            </w:r>
            <w:r w:rsidR="00E2440B">
              <w:rPr>
                <w:rFonts w:ascii="Bookman Old Style" w:hAnsi="Bookman Old Style"/>
                <w:bCs/>
                <w:lang w:val="ru-RU"/>
              </w:rPr>
              <w:t>Санкт-Петербург</w:t>
            </w:r>
          </w:p>
        </w:tc>
        <w:tc>
          <w:tcPr>
            <w:tcW w:w="4786" w:type="dxa"/>
          </w:tcPr>
          <w:p w14:paraId="5A28972F" w14:textId="77777777" w:rsidR="00F81382" w:rsidRPr="00C6470E" w:rsidRDefault="00E95BEF" w:rsidP="00CC0CBE">
            <w:pPr>
              <w:widowControl w:val="0"/>
              <w:spacing w:after="200"/>
              <w:jc w:val="right"/>
              <w:rPr>
                <w:rFonts w:ascii="Bookman Old Style" w:hAnsi="Bookman Old Style"/>
                <w:bCs/>
                <w:lang w:val="ru-RU"/>
              </w:rPr>
            </w:pPr>
            <w:r w:rsidRPr="00C6470E">
              <w:rPr>
                <w:rFonts w:ascii="Bookman Old Style" w:hAnsi="Bookman Old Style"/>
                <w:bCs/>
                <w:lang w:val="ru-RU"/>
              </w:rPr>
              <w:t xml:space="preserve">   </w:t>
            </w:r>
            <w:r w:rsidR="00DE20FA">
              <w:rPr>
                <w:rFonts w:ascii="Bookman Old Style" w:hAnsi="Bookman Old Style"/>
                <w:bCs/>
                <w:lang w:val="ru-RU"/>
              </w:rPr>
              <w:t>«</w:t>
            </w:r>
            <w:r w:rsidR="00CC0CBE">
              <w:rPr>
                <w:rFonts w:ascii="Bookman Old Style" w:hAnsi="Bookman Old Style"/>
                <w:bCs/>
                <w:lang w:val="ru-RU"/>
              </w:rPr>
              <w:t>__</w:t>
            </w:r>
            <w:r w:rsidR="00DE20FA">
              <w:rPr>
                <w:rFonts w:ascii="Bookman Old Style" w:hAnsi="Bookman Old Style"/>
                <w:bCs/>
                <w:lang w:val="ru-RU"/>
              </w:rPr>
              <w:t xml:space="preserve">» </w:t>
            </w:r>
            <w:r w:rsidR="00CC0CBE">
              <w:rPr>
                <w:rFonts w:ascii="Bookman Old Style" w:hAnsi="Bookman Old Style"/>
                <w:bCs/>
                <w:lang w:val="ru-RU"/>
              </w:rPr>
              <w:t>____________</w:t>
            </w:r>
            <w:r w:rsidRPr="00C6470E">
              <w:rPr>
                <w:rFonts w:ascii="Bookman Old Style" w:hAnsi="Bookman Old Style"/>
                <w:bCs/>
                <w:lang w:val="ru-RU"/>
              </w:rPr>
              <w:t xml:space="preserve">  </w:t>
            </w:r>
            <w:r w:rsidR="005C0EA4" w:rsidRPr="00C6470E">
              <w:rPr>
                <w:rFonts w:ascii="Bookman Old Style" w:hAnsi="Bookman Old Style"/>
                <w:bCs/>
                <w:lang w:val="ru-RU"/>
              </w:rPr>
              <w:t>20</w:t>
            </w:r>
            <w:r w:rsidR="005C0EA4">
              <w:rPr>
                <w:rFonts w:ascii="Bookman Old Style" w:hAnsi="Bookman Old Style"/>
                <w:bCs/>
                <w:lang w:val="ru-RU"/>
              </w:rPr>
              <w:t>__</w:t>
            </w:r>
            <w:r w:rsidR="005C0EA4" w:rsidRPr="00C6470E">
              <w:rPr>
                <w:rFonts w:ascii="Bookman Old Style" w:hAnsi="Bookman Old Style"/>
                <w:bCs/>
                <w:lang w:val="ru-RU"/>
              </w:rPr>
              <w:t xml:space="preserve"> </w:t>
            </w:r>
            <w:r w:rsidRPr="00C6470E">
              <w:rPr>
                <w:rFonts w:ascii="Bookman Old Style" w:hAnsi="Bookman Old Style"/>
                <w:bCs/>
                <w:lang w:val="ru-RU"/>
              </w:rPr>
              <w:t>года</w:t>
            </w:r>
          </w:p>
        </w:tc>
      </w:tr>
    </w:tbl>
    <w:p w14:paraId="4F678802" w14:textId="77777777" w:rsidR="00F81382" w:rsidRDefault="00F81382" w:rsidP="00F81382">
      <w:pPr>
        <w:pStyle w:val="ac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200" w:line="288" w:lineRule="auto"/>
        <w:ind w:left="851" w:hanging="851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Управляющий обязуется осуществлять управление Активами (как этот термин определен в Договоре</w:t>
      </w:r>
      <w:r w:rsidRPr="00C6470E">
        <w:rPr>
          <w:rFonts w:ascii="Bookman Old Style" w:hAnsi="Bookman Old Style"/>
          <w:bCs/>
          <w:sz w:val="22"/>
          <w:szCs w:val="22"/>
        </w:rPr>
        <w:t>)</w:t>
      </w:r>
      <w:r w:rsidRPr="00C6470E">
        <w:rPr>
          <w:rFonts w:ascii="Bookman Old Style" w:hAnsi="Bookman Old Style"/>
          <w:sz w:val="22"/>
          <w:szCs w:val="22"/>
        </w:rPr>
        <w:t xml:space="preserve"> в интересах Учредителя управления</w:t>
      </w:r>
      <w:r w:rsidR="009A17DF">
        <w:rPr>
          <w:rFonts w:ascii="Bookman Old Style" w:hAnsi="Bookman Old Style"/>
          <w:sz w:val="22"/>
          <w:szCs w:val="22"/>
        </w:rPr>
        <w:t xml:space="preserve"> в соответствии со следующей стандартной инвестиционной стратегией, определенной на основе инвестиционного профиля Учредителя управления:</w:t>
      </w:r>
    </w:p>
    <w:p w14:paraId="51D98B91" w14:textId="77777777" w:rsidR="009A17DF" w:rsidRPr="00C6470E" w:rsidRDefault="009A17DF" w:rsidP="009A17DF">
      <w:pPr>
        <w:pStyle w:val="ac"/>
        <w:tabs>
          <w:tab w:val="left" w:pos="851"/>
        </w:tabs>
        <w:autoSpaceDE w:val="0"/>
        <w:autoSpaceDN w:val="0"/>
        <w:adjustRightInd w:val="0"/>
        <w:spacing w:after="200" w:line="288" w:lineRule="auto"/>
        <w:ind w:left="851"/>
        <w:jc w:val="both"/>
        <w:rPr>
          <w:rFonts w:ascii="Bookman Old Style" w:hAnsi="Bookman Old Style"/>
          <w:sz w:val="22"/>
          <w:szCs w:val="22"/>
        </w:rPr>
      </w:pPr>
    </w:p>
    <w:p w14:paraId="21CC2786" w14:textId="77777777" w:rsidR="00990B32" w:rsidRPr="00C6470E" w:rsidRDefault="00990B32" w:rsidP="009A17DF">
      <w:pPr>
        <w:pStyle w:val="ac"/>
        <w:tabs>
          <w:tab w:val="left" w:pos="851"/>
        </w:tabs>
        <w:autoSpaceDE w:val="0"/>
        <w:autoSpaceDN w:val="0"/>
        <w:adjustRightInd w:val="0"/>
        <w:spacing w:after="200" w:line="288" w:lineRule="auto"/>
        <w:ind w:left="851"/>
        <w:jc w:val="both"/>
        <w:rPr>
          <w:rFonts w:ascii="Bookman Old Style" w:hAnsi="Bookman Old Style"/>
          <w:sz w:val="22"/>
          <w:szCs w:val="22"/>
        </w:rPr>
      </w:pPr>
    </w:p>
    <w:tbl>
      <w:tblPr>
        <w:tblW w:w="10014" w:type="dxa"/>
        <w:tblLayout w:type="fixed"/>
        <w:tblLook w:val="0000" w:firstRow="0" w:lastRow="0" w:firstColumn="0" w:lastColumn="0" w:noHBand="0" w:noVBand="0"/>
      </w:tblPr>
      <w:tblGrid>
        <w:gridCol w:w="5211"/>
        <w:gridCol w:w="4785"/>
        <w:gridCol w:w="18"/>
      </w:tblGrid>
      <w:tr w:rsidR="00F81382" w:rsidRPr="00C6470E" w14:paraId="24CC6352" w14:textId="77777777" w:rsidTr="00990B32">
        <w:trPr>
          <w:gridAfter w:val="1"/>
          <w:wAfter w:w="18" w:type="dxa"/>
          <w:trHeight w:val="589"/>
        </w:trPr>
        <w:tc>
          <w:tcPr>
            <w:tcW w:w="5211" w:type="dxa"/>
            <w:shd w:val="clear" w:color="auto" w:fill="auto"/>
          </w:tcPr>
          <w:p w14:paraId="3014FE19" w14:textId="77777777" w:rsidR="00F81382" w:rsidRPr="00C6470E" w:rsidRDefault="00F81382" w:rsidP="00F81382">
            <w:pPr>
              <w:rPr>
                <w:rFonts w:ascii="Bookman Old Style" w:hAnsi="Bookman Old Style"/>
                <w:b/>
              </w:rPr>
            </w:pPr>
            <w:r w:rsidRPr="00C6470E">
              <w:rPr>
                <w:rFonts w:ascii="Bookman Old Style" w:hAnsi="Bookman Old Style"/>
                <w:b/>
              </w:rPr>
              <w:t>Управляющий:</w:t>
            </w:r>
          </w:p>
        </w:tc>
        <w:tc>
          <w:tcPr>
            <w:tcW w:w="4785" w:type="dxa"/>
            <w:shd w:val="clear" w:color="auto" w:fill="auto"/>
          </w:tcPr>
          <w:p w14:paraId="3064C453" w14:textId="77777777" w:rsidR="00F81382" w:rsidRPr="00C6470E" w:rsidRDefault="00F81382" w:rsidP="00F81382">
            <w:pPr>
              <w:rPr>
                <w:rFonts w:ascii="Bookman Old Style" w:hAnsi="Bookman Old Style"/>
                <w:b/>
              </w:rPr>
            </w:pPr>
            <w:r w:rsidRPr="00C6470E">
              <w:rPr>
                <w:rFonts w:ascii="Bookman Old Style" w:hAnsi="Bookman Old Style"/>
                <w:b/>
              </w:rPr>
              <w:t>Учредитель управления:</w:t>
            </w:r>
          </w:p>
        </w:tc>
      </w:tr>
      <w:tr w:rsidR="00F81382" w:rsidRPr="00CC0CBE" w14:paraId="7AD4995F" w14:textId="77777777" w:rsidTr="00F81382">
        <w:tc>
          <w:tcPr>
            <w:tcW w:w="5211" w:type="dxa"/>
            <w:shd w:val="clear" w:color="auto" w:fill="auto"/>
          </w:tcPr>
          <w:p w14:paraId="500AF8FC" w14:textId="77777777" w:rsidR="00F81382" w:rsidRPr="00C6470E" w:rsidRDefault="00F81382" w:rsidP="00DE20FA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___________________/</w:t>
            </w:r>
            <w:r w:rsidR="009B6EAD" w:rsidRPr="00C6470E">
              <w:rPr>
                <w:rFonts w:ascii="Bookman Old Style" w:hAnsi="Bookman Old Style"/>
              </w:rPr>
              <w:t xml:space="preserve"> </w:t>
            </w:r>
            <w:r w:rsidRPr="00C6470E">
              <w:rPr>
                <w:rFonts w:ascii="Bookman Old Style" w:hAnsi="Bookman Old Style"/>
              </w:rPr>
              <w:t>/</w:t>
            </w:r>
          </w:p>
        </w:tc>
        <w:tc>
          <w:tcPr>
            <w:tcW w:w="4803" w:type="dxa"/>
            <w:gridSpan w:val="2"/>
            <w:shd w:val="clear" w:color="auto" w:fill="auto"/>
          </w:tcPr>
          <w:p w14:paraId="4FFEBE3A" w14:textId="77777777" w:rsidR="00F81382" w:rsidRPr="00CC0CBE" w:rsidRDefault="00F81382" w:rsidP="00892B3A">
            <w:pPr>
              <w:rPr>
                <w:rFonts w:ascii="Bookman Old Style" w:hAnsi="Bookman Old Style"/>
                <w:lang w:val="ru-RU"/>
              </w:rPr>
            </w:pPr>
            <w:r w:rsidRPr="00CC0CBE">
              <w:rPr>
                <w:rFonts w:ascii="Bookman Old Style" w:hAnsi="Bookman Old Style"/>
                <w:lang w:val="ru-RU"/>
              </w:rPr>
              <w:t>___________________/</w:t>
            </w:r>
            <w:r w:rsidR="009A17DF" w:rsidRPr="00CC0CBE">
              <w:rPr>
                <w:rFonts w:ascii="Bookman Old Style" w:hAnsi="Bookman Old Style"/>
                <w:lang w:val="ru-RU"/>
              </w:rPr>
              <w:t xml:space="preserve"> </w:t>
            </w:r>
            <w:r w:rsidRPr="00CC0CBE">
              <w:rPr>
                <w:rFonts w:ascii="Bookman Old Style" w:hAnsi="Bookman Old Style"/>
                <w:lang w:val="ru-RU"/>
              </w:rPr>
              <w:t>/</w:t>
            </w:r>
          </w:p>
        </w:tc>
      </w:tr>
      <w:tr w:rsidR="00F81382" w:rsidRPr="00CC0CBE" w14:paraId="1E475EF0" w14:textId="77777777" w:rsidTr="00F81382">
        <w:trPr>
          <w:gridAfter w:val="1"/>
          <w:wAfter w:w="18" w:type="dxa"/>
        </w:trPr>
        <w:tc>
          <w:tcPr>
            <w:tcW w:w="5211" w:type="dxa"/>
            <w:shd w:val="clear" w:color="auto" w:fill="auto"/>
          </w:tcPr>
          <w:p w14:paraId="490CDDB4" w14:textId="77777777" w:rsidR="00F81382" w:rsidRPr="00CC0CBE" w:rsidRDefault="00F81382" w:rsidP="00F81382">
            <w:pPr>
              <w:rPr>
                <w:rFonts w:ascii="Bookman Old Style" w:hAnsi="Bookman Old Style"/>
                <w:lang w:val="ru-RU"/>
              </w:rPr>
            </w:pPr>
            <w:r w:rsidRPr="00CC0CBE">
              <w:rPr>
                <w:rFonts w:ascii="Bookman Old Style" w:hAnsi="Bookman Old Style"/>
                <w:lang w:val="ru-RU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14:paraId="0DA2168A" w14:textId="77777777" w:rsidR="00F81382" w:rsidRPr="00CC0CBE" w:rsidRDefault="00F81382" w:rsidP="00F81382">
            <w:pPr>
              <w:rPr>
                <w:rFonts w:ascii="Bookman Old Style" w:hAnsi="Bookman Old Style"/>
                <w:lang w:val="ru-RU"/>
              </w:rPr>
            </w:pPr>
          </w:p>
        </w:tc>
      </w:tr>
    </w:tbl>
    <w:p w14:paraId="3311D682" w14:textId="77777777" w:rsidR="005C0EA4" w:rsidRPr="00C6470E" w:rsidRDefault="005C0EA4" w:rsidP="005C0EA4">
      <w:pPr>
        <w:pageBreakBefore/>
        <w:ind w:left="426"/>
        <w:outlineLvl w:val="0"/>
        <w:rPr>
          <w:rFonts w:ascii="Bookman Old Style" w:hAnsi="Bookman Old Style"/>
          <w:b/>
          <w:lang w:val="ru-RU"/>
        </w:rPr>
      </w:pPr>
      <w:bookmarkStart w:id="188" w:name="_Toc454322039"/>
      <w:r w:rsidRPr="00C6470E">
        <w:rPr>
          <w:rFonts w:ascii="Bookman Old Style" w:hAnsi="Bookman Old Style"/>
          <w:b/>
          <w:lang w:val="ru-RU" w:eastAsia="en-US"/>
        </w:rPr>
        <w:lastRenderedPageBreak/>
        <w:t>Приложение №</w:t>
      </w:r>
      <w:r>
        <w:rPr>
          <w:rFonts w:ascii="Bookman Old Style" w:hAnsi="Bookman Old Style"/>
          <w:b/>
          <w:lang w:val="ru-RU" w:eastAsia="en-US"/>
        </w:rPr>
        <w:t>4</w:t>
      </w:r>
      <w:r w:rsidRPr="00C6470E">
        <w:rPr>
          <w:rFonts w:ascii="Bookman Old Style" w:hAnsi="Bookman Old Style"/>
          <w:b/>
          <w:lang w:val="ru-RU" w:eastAsia="en-US"/>
        </w:rPr>
        <w:t xml:space="preserve">. ВОЗНАГРАЖДЕНИЕ УПРАВЛЯЮЩЕМУ ЗА ОСУЩЕСТВЛЕНИЕ ДЕЯТЕЛЬНОСТИ ПО ДОВЕРИТЕЛЬНОМУ УПРАВЛЕНИЮ </w:t>
      </w:r>
    </w:p>
    <w:p w14:paraId="4E5F1157" w14:textId="77777777" w:rsidR="005C0EA4" w:rsidRPr="00C6470E" w:rsidRDefault="005C0EA4" w:rsidP="005C0EA4">
      <w:pPr>
        <w:pStyle w:val="ac"/>
        <w:numPr>
          <w:ilvl w:val="0"/>
          <w:numId w:val="38"/>
        </w:numPr>
        <w:spacing w:after="60" w:line="288" w:lineRule="auto"/>
        <w:ind w:left="1134" w:hanging="708"/>
        <w:contextualSpacing/>
        <w:jc w:val="both"/>
        <w:rPr>
          <w:rFonts w:ascii="Bookman Old Style" w:hAnsi="Bookman Old Style" w:cs="Arial"/>
          <w:b/>
          <w:sz w:val="22"/>
          <w:szCs w:val="22"/>
          <w:lang w:eastAsia="en-GB"/>
        </w:rPr>
      </w:pPr>
      <w:r w:rsidRPr="00C6470E">
        <w:rPr>
          <w:rFonts w:ascii="Bookman Old Style" w:hAnsi="Bookman Old Style" w:cs="Arial"/>
          <w:b/>
          <w:sz w:val="22"/>
          <w:szCs w:val="22"/>
          <w:lang w:eastAsia="en-GB"/>
        </w:rPr>
        <w:t>Дата расчета Вознаграждения Управляющего. Период, за который рассчитывается Вознаграждения Управляющего.</w:t>
      </w:r>
    </w:p>
    <w:p w14:paraId="302927D3" w14:textId="77777777" w:rsidR="005C0EA4" w:rsidRPr="00C6470E" w:rsidRDefault="005C0EA4" w:rsidP="005C0EA4">
      <w:pPr>
        <w:pStyle w:val="ac"/>
        <w:numPr>
          <w:ilvl w:val="1"/>
          <w:numId w:val="38"/>
        </w:numPr>
        <w:spacing w:line="288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C6470E">
        <w:rPr>
          <w:rFonts w:ascii="Bookman Old Style" w:hAnsi="Bookman Old Style" w:cs="Tahoma"/>
          <w:sz w:val="22"/>
          <w:szCs w:val="22"/>
        </w:rPr>
        <w:t xml:space="preserve">Вознаграждение Управляющего рассчитывается по состоянию на следующие даты  (далее по тексту настоящего Приложения –  отчетная дата): на последний день последнего месяца каждого календарного квартала в течение срока действия Договора, а также последний день, предшествующий дню получения Управляющим Уведомления об отказе от Договора (Приложение №8), дню направления Управляющим Уведомления об отказе от Договора (Приложение №8), или дню, в который произошли иные события и/или действия, в связи с которыми Договор считается прекращенным согласно законодательству Российской Федерации. </w:t>
      </w:r>
    </w:p>
    <w:p w14:paraId="35E98EBD" w14:textId="77777777" w:rsidR="005C0EA4" w:rsidRPr="00C6470E" w:rsidRDefault="005C0EA4" w:rsidP="005C0EA4">
      <w:pPr>
        <w:pStyle w:val="ac"/>
        <w:numPr>
          <w:ilvl w:val="1"/>
          <w:numId w:val="38"/>
        </w:numPr>
        <w:spacing w:after="60" w:line="288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C6470E">
        <w:rPr>
          <w:rFonts w:ascii="Bookman Old Style" w:hAnsi="Bookman Old Style" w:cs="Tahoma"/>
          <w:sz w:val="22"/>
          <w:szCs w:val="22"/>
        </w:rPr>
        <w:t xml:space="preserve">Под отчетным периодом в целях расчета Вознаграждения Управляющего понимается первый и/или последующий отчетные периоды, где: </w:t>
      </w:r>
    </w:p>
    <w:p w14:paraId="5C15AE44" w14:textId="46CC1DE3" w:rsidR="005C0EA4" w:rsidRPr="00C6470E" w:rsidRDefault="005C0EA4" w:rsidP="005C0EA4">
      <w:pPr>
        <w:pStyle w:val="ac"/>
        <w:numPr>
          <w:ilvl w:val="2"/>
          <w:numId w:val="38"/>
        </w:numPr>
        <w:spacing w:after="60" w:line="288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C6470E">
        <w:rPr>
          <w:rFonts w:ascii="Bookman Old Style" w:hAnsi="Bookman Old Style" w:cs="Tahoma"/>
          <w:sz w:val="22"/>
          <w:szCs w:val="22"/>
        </w:rPr>
        <w:t xml:space="preserve">первый отчетный период означает период времени между датой передачи Активов (первой части Активов) в Доверительное </w:t>
      </w:r>
      <w:r w:rsidR="006A6CDE">
        <w:rPr>
          <w:rFonts w:ascii="Bookman Old Style" w:hAnsi="Bookman Old Style" w:cs="Tahoma"/>
          <w:sz w:val="22"/>
          <w:szCs w:val="22"/>
        </w:rPr>
        <w:t>у</w:t>
      </w:r>
      <w:r w:rsidRPr="00C6470E">
        <w:rPr>
          <w:rFonts w:ascii="Bookman Old Style" w:hAnsi="Bookman Old Style" w:cs="Tahoma"/>
          <w:sz w:val="22"/>
          <w:szCs w:val="22"/>
        </w:rPr>
        <w:t>правление (включая эту дату) (далее – Дата) и одной из отчетных дат, первой следующей за такой Датой;</w:t>
      </w:r>
    </w:p>
    <w:p w14:paraId="46CB5D17" w14:textId="77777777" w:rsidR="005C0EA4" w:rsidRPr="00C6470E" w:rsidRDefault="005C0EA4" w:rsidP="005C0EA4">
      <w:pPr>
        <w:pStyle w:val="ac"/>
        <w:numPr>
          <w:ilvl w:val="2"/>
          <w:numId w:val="38"/>
        </w:numPr>
        <w:spacing w:after="60" w:line="288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C6470E">
        <w:rPr>
          <w:rFonts w:ascii="Bookman Old Style" w:hAnsi="Bookman Old Style" w:cs="Tahoma"/>
          <w:sz w:val="22"/>
          <w:szCs w:val="22"/>
        </w:rPr>
        <w:t xml:space="preserve">последующий отчетный период означает промежуток времени между двумя последовательными отчетными датами. </w:t>
      </w:r>
    </w:p>
    <w:p w14:paraId="02BF14E6" w14:textId="77777777" w:rsidR="005C0EA4" w:rsidRPr="00C6470E" w:rsidRDefault="005C0EA4" w:rsidP="005C0EA4">
      <w:pPr>
        <w:pStyle w:val="ac"/>
        <w:numPr>
          <w:ilvl w:val="1"/>
          <w:numId w:val="38"/>
        </w:numPr>
        <w:spacing w:after="60" w:line="288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C6470E">
        <w:rPr>
          <w:rFonts w:ascii="Bookman Old Style" w:hAnsi="Bookman Old Style" w:cs="Tahoma"/>
          <w:sz w:val="22"/>
          <w:szCs w:val="22"/>
        </w:rPr>
        <w:t xml:space="preserve">Вознаграждение Управляющего рассчитывается за отчетный период. При этом при расчете Вознаграждения Управляющего учитываются данные за тот отчетный период, за который производится расчет Вознаграждения Управляющего. </w:t>
      </w:r>
    </w:p>
    <w:p w14:paraId="7791715A" w14:textId="77777777" w:rsidR="005C0EA4" w:rsidRPr="00C6470E" w:rsidRDefault="005C0EA4" w:rsidP="005C0EA4">
      <w:pPr>
        <w:pStyle w:val="ac"/>
        <w:numPr>
          <w:ilvl w:val="0"/>
          <w:numId w:val="38"/>
        </w:numPr>
        <w:spacing w:after="60" w:line="288" w:lineRule="auto"/>
        <w:contextualSpacing/>
        <w:jc w:val="both"/>
        <w:rPr>
          <w:rFonts w:ascii="Bookman Old Style" w:hAnsi="Bookman Old Style" w:cs="Tahoma"/>
          <w:b/>
          <w:sz w:val="22"/>
          <w:szCs w:val="22"/>
        </w:rPr>
      </w:pPr>
      <w:r w:rsidRPr="00C6470E">
        <w:rPr>
          <w:rFonts w:ascii="Bookman Old Style" w:hAnsi="Bookman Old Style" w:cs="Tahoma"/>
          <w:b/>
          <w:sz w:val="22"/>
          <w:szCs w:val="22"/>
        </w:rPr>
        <w:t>Виды и размер Вознаграждения Управляющего</w:t>
      </w:r>
    </w:p>
    <w:p w14:paraId="21B67393" w14:textId="77777777" w:rsidR="005C0EA4" w:rsidRPr="00C6470E" w:rsidRDefault="005C0EA4" w:rsidP="005C0EA4">
      <w:pPr>
        <w:pStyle w:val="ac"/>
        <w:numPr>
          <w:ilvl w:val="1"/>
          <w:numId w:val="38"/>
        </w:numPr>
        <w:spacing w:after="60" w:line="288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C6470E">
        <w:rPr>
          <w:rFonts w:ascii="Bookman Old Style" w:hAnsi="Bookman Old Style" w:cs="Tahoma"/>
          <w:sz w:val="22"/>
          <w:szCs w:val="22"/>
        </w:rPr>
        <w:t xml:space="preserve">Вознаграждение Управляющего состоит из Вознаграждения за управление </w:t>
      </w:r>
      <m:oMath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(Mf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тек</m:t>
            </m:r>
          </m:sub>
        </m:sSub>
        <m:r>
          <m:rPr>
            <m:sty m:val="p"/>
          </m:rPr>
          <w:rPr>
            <w:rFonts w:ascii="Cambria Math" w:hAnsi="Cambria Math" w:cs="Tahoma"/>
            <w:sz w:val="22"/>
            <w:szCs w:val="22"/>
          </w:rPr>
          <m:t>),</m:t>
        </m:r>
      </m:oMath>
      <w:r w:rsidRPr="00C6470E">
        <w:rPr>
          <w:rFonts w:ascii="Bookman Old Style" w:hAnsi="Bookman Old Style" w:cs="Tahoma"/>
          <w:sz w:val="22"/>
          <w:szCs w:val="22"/>
        </w:rPr>
        <w:t xml:space="preserve"> Вознаграждения от дохода </w:t>
      </w:r>
      <m:oMath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(Pf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тек</m:t>
            </m:r>
          </m:sub>
        </m:sSub>
        <m:r>
          <m:rPr>
            <m:sty m:val="p"/>
          </m:rPr>
          <w:rPr>
            <w:rFonts w:ascii="Cambria Math" w:hAnsi="Cambria Math" w:cs="Tahoma"/>
            <w:sz w:val="22"/>
            <w:szCs w:val="22"/>
          </w:rPr>
          <m:t>)</m:t>
        </m:r>
      </m:oMath>
      <w:r w:rsidRPr="00C6470E">
        <w:rPr>
          <w:rFonts w:ascii="Bookman Old Style" w:hAnsi="Bookman Old Style" w:cs="Tahoma"/>
          <w:sz w:val="22"/>
          <w:szCs w:val="22"/>
        </w:rPr>
        <w:t xml:space="preserve"> и Дополнительного вознаграждения при досрочном прекращении Договора (Ef). </w:t>
      </w:r>
    </w:p>
    <w:p w14:paraId="6F7C8BC4" w14:textId="77777777" w:rsidR="005C0EA4" w:rsidRPr="00C6470E" w:rsidRDefault="005C0EA4" w:rsidP="005C0EA4">
      <w:pPr>
        <w:pStyle w:val="ac"/>
        <w:numPr>
          <w:ilvl w:val="2"/>
          <w:numId w:val="38"/>
        </w:numPr>
        <w:spacing w:after="60" w:line="288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C6470E">
        <w:rPr>
          <w:rFonts w:ascii="Bookman Old Style" w:hAnsi="Bookman Old Style" w:cs="Tahoma"/>
          <w:sz w:val="22"/>
          <w:szCs w:val="22"/>
        </w:rPr>
        <w:t xml:space="preserve">Вознаграждение за управление </w:t>
      </w:r>
      <m:oMath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(Mf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тек</m:t>
            </m:r>
          </m:sub>
        </m:sSub>
        <m:r>
          <m:rPr>
            <m:sty m:val="p"/>
          </m:rPr>
          <w:rPr>
            <w:rFonts w:ascii="Cambria Math" w:hAnsi="Cambria Math" w:cs="Tahoma"/>
            <w:sz w:val="22"/>
            <w:szCs w:val="22"/>
          </w:rPr>
          <m:t>)</m:t>
        </m:r>
      </m:oMath>
      <w:r w:rsidRPr="00C6470E">
        <w:rPr>
          <w:rFonts w:ascii="Bookman Old Style" w:hAnsi="Bookman Old Style" w:cs="Tahoma"/>
          <w:sz w:val="22"/>
          <w:szCs w:val="22"/>
        </w:rPr>
        <w:t xml:space="preserve">  - выраженная в денежной форме сумма, взимаемая Управляющим за Доверительное управление за отчетный период, рассчитываемая по формуле, указанной в пункте 3.1. настоящего Приложения.</w:t>
      </w:r>
    </w:p>
    <w:p w14:paraId="180AD558" w14:textId="77777777" w:rsidR="005C0EA4" w:rsidRPr="00C6470E" w:rsidRDefault="005C0EA4" w:rsidP="005C0EA4">
      <w:pPr>
        <w:pStyle w:val="ac"/>
        <w:numPr>
          <w:ilvl w:val="2"/>
          <w:numId w:val="38"/>
        </w:numPr>
        <w:spacing w:after="60" w:line="288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C6470E">
        <w:rPr>
          <w:rFonts w:ascii="Bookman Old Style" w:hAnsi="Bookman Old Style" w:cs="Tahoma"/>
          <w:sz w:val="22"/>
          <w:szCs w:val="22"/>
        </w:rPr>
        <w:t xml:space="preserve">Вознаграждение от дохода Вознаграждение от дохода </w:t>
      </w:r>
      <m:oMath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Pf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тек</m:t>
            </m:r>
          </m:sub>
        </m:sSub>
      </m:oMath>
      <w:r w:rsidRPr="00C6470E">
        <w:rPr>
          <w:rFonts w:ascii="Bookman Old Style" w:hAnsi="Bookman Old Style" w:cs="Tahoma"/>
          <w:sz w:val="22"/>
          <w:szCs w:val="22"/>
        </w:rPr>
        <w:t xml:space="preserve">, выраженная в денежной форме сумма, взимаемая Управляющим за прирост стоимости Активов за отчетный период, рассчитываемая по формуле, указанной в пункте 3.2. настоящего Приложения, исходя из ставки </w:t>
      </w:r>
      <m:oMath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pf</m:t>
            </m:r>
          </m:sub>
        </m:sSub>
      </m:oMath>
      <w:r w:rsidRPr="00C6470E">
        <w:rPr>
          <w:rFonts w:ascii="Bookman Old Style" w:hAnsi="Bookman Old Style" w:cs="Tahoma"/>
          <w:sz w:val="22"/>
          <w:szCs w:val="22"/>
        </w:rPr>
        <w:t xml:space="preserve">, которая определяется исходя из доходности инвестиций за отчетный период, где доход </w:t>
      </w:r>
      <m:oMath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t</m:t>
            </m:r>
          </m:sub>
        </m:sSub>
      </m:oMath>
      <w:r w:rsidRPr="00C6470E">
        <w:rPr>
          <w:rFonts w:ascii="Bookman Old Style" w:hAnsi="Bookman Old Style" w:cs="Tahoma"/>
          <w:sz w:val="22"/>
          <w:szCs w:val="22"/>
        </w:rPr>
        <w:t xml:space="preserve"> рассчитывается по следующей формуле:</w:t>
      </w:r>
    </w:p>
    <w:p w14:paraId="72A73D40" w14:textId="77777777" w:rsidR="005C0EA4" w:rsidRPr="00C6470E" w:rsidRDefault="00CF2DE5" w:rsidP="005C0EA4">
      <w:pPr>
        <w:ind w:right="79"/>
        <w:jc w:val="center"/>
        <w:rPr>
          <w:rFonts w:ascii="Bookman Old Style" w:hAnsi="Bookman Old Style" w:cs="Tahoma"/>
          <w:lang w:val="ru-RU"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ahoma"/>
                  <w:lang w:val="ru-RU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lang w:val="ru-RU" w:eastAsia="ru-RU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lang w:val="ru-RU" w:eastAsia="ru-RU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lang w:val="ru-RU" w:eastAsia="ru-RU"/>
            </w:rPr>
            <m:t>=</m:t>
          </m:r>
          <m:d>
            <m:dPr>
              <m:ctrlPr>
                <w:rPr>
                  <w:rFonts w:ascii="Cambria Math" w:hAnsi="Cambria Math" w:cs="Tahoma"/>
                  <w:lang w:val="ru-RU" w:eastAsia="ru-RU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lang w:val="ru-RU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lang w:val="ru-RU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ru-RU" w:eastAsia="ru-RU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ru-RU" w:eastAsia="ru-RU"/>
                        </w:rPr>
                        <m:t>t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lang w:val="ru-RU"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ru-RU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ru-RU" w:eastAsia="ru-RU"/>
                        </w:rPr>
                        <m:t>Mf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ru-RU" w:eastAsia="ru-RU"/>
                        </w:rPr>
                        <m:t>тек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lang w:val="ru-RU" w:eastAsia="ru-RU"/>
                    </w:rPr>
                    <m:t>-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ahoma"/>
                          <w:lang w:val="ru-RU" w:eastAsia="ru-RU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ru-RU"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ru-RU" w:eastAsia="ru-RU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ru-RU" w:eastAsia="ru-RU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 w:cs="Tahoma"/>
                      <w:lang w:val="ru-RU" w:eastAsia="ru-RU"/>
                    </w:rPr>
                    <m:t>+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ahoma"/>
                          <w:lang w:val="ru-RU" w:eastAsia="ru-RU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ru-RU" w:eastAsia="ru-RU"/>
                        </w:rPr>
                        <m:t>Pf</m:t>
                      </m:r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 w:cs="Tahoma"/>
                      <w:lang w:val="ru-RU"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ru-RU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ru-RU" w:eastAsia="ru-RU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ru-RU" w:eastAsia="ru-RU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ahoma"/>
                          <w:lang w:val="ru-RU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ru-RU" w:eastAsia="ru-RU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ru-RU" w:eastAsia="ru-RU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lang w:val="ru-RU" w:eastAsia="ru-RU"/>
                    </w:rPr>
                    <m:t>+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ahoma"/>
                          <w:lang w:val="ru-RU" w:eastAsia="ru-RU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ru-RU"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ru-RU" w:eastAsia="ru-RU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ru-RU" w:eastAsia="ru-RU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e>
          </m:d>
          <m:r>
            <m:rPr>
              <m:sty m:val="p"/>
            </m:rPr>
            <w:rPr>
              <w:rFonts w:ascii="Cambria Math" w:hAnsi="Cambria Math" w:cs="Tahoma"/>
              <w:lang w:val="ru-RU" w:eastAsia="ru-RU"/>
            </w:rPr>
            <m:t>*100%</m:t>
          </m:r>
        </m:oMath>
      </m:oMathPara>
    </w:p>
    <w:tbl>
      <w:tblPr>
        <w:tblStyle w:val="af7"/>
        <w:tblW w:w="0" w:type="auto"/>
        <w:tblInd w:w="3227" w:type="dxa"/>
        <w:tblLook w:val="04A0" w:firstRow="1" w:lastRow="0" w:firstColumn="1" w:lastColumn="0" w:noHBand="0" w:noVBand="1"/>
      </w:tblPr>
      <w:tblGrid>
        <w:gridCol w:w="2196"/>
        <w:gridCol w:w="2198"/>
        <w:gridCol w:w="2198"/>
      </w:tblGrid>
      <w:tr w:rsidR="005C0EA4" w:rsidRPr="00C6470E" w14:paraId="5EE91E20" w14:textId="77777777" w:rsidTr="00F81E6F">
        <w:tc>
          <w:tcPr>
            <w:tcW w:w="2196" w:type="dxa"/>
          </w:tcPr>
          <w:p w14:paraId="14E5A781" w14:textId="77777777" w:rsidR="005C0EA4" w:rsidRPr="00C6470E" w:rsidRDefault="00CF2DE5" w:rsidP="00F81E6F">
            <w:pPr>
              <w:ind w:right="79"/>
              <w:jc w:val="center"/>
              <w:rPr>
                <w:rFonts w:ascii="Bookman Old Style" w:hAnsi="Bookman Old Style" w:cs="Tahoma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lang w:val="ru-RU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lang w:val="ru-RU" w:eastAsia="ru-RU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lang w:val="ru-RU" w:eastAsia="ru-RU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2198" w:type="dxa"/>
          </w:tcPr>
          <w:p w14:paraId="4957BF07" w14:textId="77777777" w:rsidR="005C0EA4" w:rsidRPr="00C6470E" w:rsidRDefault="00CF2DE5" w:rsidP="00F81E6F">
            <w:pPr>
              <w:ind w:right="79"/>
              <w:jc w:val="center"/>
              <w:rPr>
                <w:rFonts w:ascii="Bookman Old Style" w:hAnsi="Bookman Old Style" w:cs="Tahoma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lang w:val="ru-RU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lang w:val="ru-RU" w:eastAsia="ru-RU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lang w:val="ru-RU" w:eastAsia="ru-RU"/>
                      </w:rPr>
                      <m:t>pf</m:t>
                    </m:r>
                  </m:sub>
                </m:sSub>
              </m:oMath>
            </m:oMathPara>
          </w:p>
        </w:tc>
        <w:tc>
          <w:tcPr>
            <w:tcW w:w="2198" w:type="dxa"/>
            <w:tcBorders>
              <w:top w:val="nil"/>
              <w:bottom w:val="nil"/>
              <w:right w:val="nil"/>
            </w:tcBorders>
          </w:tcPr>
          <w:p w14:paraId="46484E1A" w14:textId="77777777" w:rsidR="005C0EA4" w:rsidRPr="00C6470E" w:rsidRDefault="005C0EA4" w:rsidP="00F81E6F">
            <w:pPr>
              <w:ind w:right="79"/>
              <w:jc w:val="center"/>
              <w:rPr>
                <w:rFonts w:ascii="Bookman Old Style" w:hAnsi="Bookman Old Style" w:cs="Tahoma"/>
                <w:lang w:val="ru-RU" w:eastAsia="ru-RU"/>
              </w:rPr>
            </w:pPr>
          </w:p>
        </w:tc>
      </w:tr>
      <w:tr w:rsidR="005C0EA4" w:rsidRPr="00C6470E" w14:paraId="17F253D7" w14:textId="77777777" w:rsidTr="00F81E6F">
        <w:tc>
          <w:tcPr>
            <w:tcW w:w="2196" w:type="dxa"/>
          </w:tcPr>
          <w:p w14:paraId="303593EF" w14:textId="77777777" w:rsidR="005C0EA4" w:rsidRPr="00C6470E" w:rsidRDefault="00CF2DE5" w:rsidP="00F81E6F">
            <w:pPr>
              <w:ind w:right="79"/>
              <w:jc w:val="center"/>
              <w:rPr>
                <w:rFonts w:ascii="Bookman Old Style" w:hAnsi="Bookman Old Style" w:cs="Tahoma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lang w:val="ru-RU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lang w:val="ru-RU" w:eastAsia="ru-RU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lang w:val="ru-RU" w:eastAsia="ru-RU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ahoma"/>
                    <w:lang w:val="ru-RU" w:eastAsia="ru-RU"/>
                  </w:rPr>
                  <m:t>&lt;</m:t>
                </m:r>
                <m:r>
                  <w:rPr>
                    <w:rFonts w:ascii="Cambria Math" w:hAnsi="Cambria Math" w:cs="Tahoma"/>
                    <w:lang w:val="ru-RU" w:eastAsia="ru-RU"/>
                  </w:rPr>
                  <m:t>2%</m:t>
                </m:r>
              </m:oMath>
            </m:oMathPara>
          </w:p>
        </w:tc>
        <w:tc>
          <w:tcPr>
            <w:tcW w:w="2198" w:type="dxa"/>
          </w:tcPr>
          <w:p w14:paraId="1278F74B" w14:textId="77777777" w:rsidR="005C0EA4" w:rsidRPr="00C6470E" w:rsidRDefault="005C0EA4" w:rsidP="00F81E6F">
            <w:pPr>
              <w:ind w:right="79"/>
              <w:jc w:val="center"/>
              <w:rPr>
                <w:rFonts w:ascii="Bookman Old Style" w:hAnsi="Bookman Old Style" w:cs="Tahoma"/>
                <w:lang w:val="ru-RU" w:eastAsia="ru-RU"/>
              </w:rPr>
            </w:pPr>
            <w:r w:rsidRPr="00C6470E">
              <w:rPr>
                <w:rFonts w:ascii="Bookman Old Style" w:hAnsi="Bookman Old Style" w:cs="Tahoma"/>
                <w:lang w:val="ru-RU" w:eastAsia="ru-RU"/>
              </w:rPr>
              <w:t>10%</w:t>
            </w:r>
          </w:p>
        </w:tc>
        <w:tc>
          <w:tcPr>
            <w:tcW w:w="2198" w:type="dxa"/>
            <w:tcBorders>
              <w:top w:val="nil"/>
              <w:bottom w:val="nil"/>
              <w:right w:val="nil"/>
            </w:tcBorders>
          </w:tcPr>
          <w:p w14:paraId="45B3A5F4" w14:textId="77777777" w:rsidR="005C0EA4" w:rsidRPr="00C6470E" w:rsidRDefault="005C0EA4" w:rsidP="00F81E6F">
            <w:pPr>
              <w:ind w:right="79"/>
              <w:jc w:val="center"/>
              <w:rPr>
                <w:rFonts w:ascii="Bookman Old Style" w:hAnsi="Bookman Old Style" w:cs="Tahoma"/>
                <w:lang w:val="ru-RU" w:eastAsia="ru-RU"/>
              </w:rPr>
            </w:pPr>
          </w:p>
        </w:tc>
      </w:tr>
      <w:tr w:rsidR="005C0EA4" w:rsidRPr="00C6470E" w14:paraId="40C9AB7A" w14:textId="77777777" w:rsidTr="00F81E6F">
        <w:tc>
          <w:tcPr>
            <w:tcW w:w="2196" w:type="dxa"/>
          </w:tcPr>
          <w:p w14:paraId="46871C8C" w14:textId="77777777" w:rsidR="005C0EA4" w:rsidRPr="00C6470E" w:rsidRDefault="005C0EA4" w:rsidP="00F81E6F">
            <w:pPr>
              <w:ind w:right="79"/>
              <w:jc w:val="center"/>
              <w:rPr>
                <w:rFonts w:ascii="Bookman Old Style" w:hAnsi="Bookman Old Style" w:cs="Tahoma"/>
                <w:lang w:val="ru-RU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ahoma"/>
                    <w:lang w:val="ru-RU" w:eastAsia="ru-RU"/>
                  </w:rPr>
                  <m:t>2%≤</m:t>
                </m:r>
                <m:sSub>
                  <m:sSubPr>
                    <m:ctrlPr>
                      <w:rPr>
                        <w:rFonts w:ascii="Cambria Math" w:hAnsi="Cambria Math" w:cs="Tahoma"/>
                        <w:lang w:val="ru-RU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lang w:val="ru-RU" w:eastAsia="ru-RU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lang w:val="ru-RU" w:eastAsia="ru-RU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ahoma"/>
                    <w:lang w:val="ru-RU" w:eastAsia="ru-RU"/>
                  </w:rPr>
                  <m:t>&lt;</m:t>
                </m:r>
                <m:r>
                  <w:rPr>
                    <w:rFonts w:ascii="Cambria Math" w:hAnsi="Cambria Math" w:cs="Tahoma"/>
                    <w:lang w:val="ru-RU" w:eastAsia="ru-RU"/>
                  </w:rPr>
                  <m:t>5%</m:t>
                </m:r>
              </m:oMath>
            </m:oMathPara>
          </w:p>
        </w:tc>
        <w:tc>
          <w:tcPr>
            <w:tcW w:w="2198" w:type="dxa"/>
          </w:tcPr>
          <w:p w14:paraId="485EFE9A" w14:textId="77777777" w:rsidR="005C0EA4" w:rsidRPr="00C6470E" w:rsidRDefault="005C0EA4" w:rsidP="00F81E6F">
            <w:pPr>
              <w:ind w:right="79"/>
              <w:jc w:val="center"/>
              <w:rPr>
                <w:rFonts w:ascii="Bookman Old Style" w:hAnsi="Bookman Old Style" w:cs="Tahoma"/>
                <w:lang w:val="ru-RU" w:eastAsia="ru-RU"/>
              </w:rPr>
            </w:pPr>
            <w:r w:rsidRPr="00C6470E">
              <w:rPr>
                <w:rFonts w:ascii="Bookman Old Style" w:hAnsi="Bookman Old Style" w:cs="Tahoma"/>
                <w:lang w:val="ru-RU" w:eastAsia="ru-RU"/>
              </w:rPr>
              <w:t>15%</w:t>
            </w:r>
          </w:p>
        </w:tc>
        <w:tc>
          <w:tcPr>
            <w:tcW w:w="2198" w:type="dxa"/>
            <w:tcBorders>
              <w:top w:val="nil"/>
              <w:bottom w:val="nil"/>
              <w:right w:val="nil"/>
            </w:tcBorders>
          </w:tcPr>
          <w:p w14:paraId="7F5A2851" w14:textId="77777777" w:rsidR="005C0EA4" w:rsidRPr="00C6470E" w:rsidRDefault="005C0EA4" w:rsidP="00F81E6F">
            <w:pPr>
              <w:ind w:right="79"/>
              <w:jc w:val="center"/>
              <w:rPr>
                <w:rFonts w:ascii="Bookman Old Style" w:hAnsi="Bookman Old Style" w:cs="Tahoma"/>
                <w:lang w:val="ru-RU" w:eastAsia="ru-RU"/>
              </w:rPr>
            </w:pPr>
          </w:p>
        </w:tc>
      </w:tr>
      <w:tr w:rsidR="005C0EA4" w:rsidRPr="00C6470E" w14:paraId="7BB1D5AD" w14:textId="77777777" w:rsidTr="00F81E6F">
        <w:tc>
          <w:tcPr>
            <w:tcW w:w="2196" w:type="dxa"/>
          </w:tcPr>
          <w:p w14:paraId="13C4517F" w14:textId="77777777" w:rsidR="005C0EA4" w:rsidRPr="00C6470E" w:rsidRDefault="005C0EA4" w:rsidP="00F81E6F">
            <w:pPr>
              <w:ind w:right="79"/>
              <w:jc w:val="center"/>
              <w:rPr>
                <w:rFonts w:ascii="Bookman Old Style" w:hAnsi="Bookman Old Style" w:cs="Tahoma"/>
                <w:lang w:val="ru-RU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ahoma"/>
                    <w:lang w:val="ru-RU" w:eastAsia="ru-RU"/>
                  </w:rPr>
                  <m:t>5%≤</m:t>
                </m:r>
                <m:sSub>
                  <m:sSubPr>
                    <m:ctrlPr>
                      <w:rPr>
                        <w:rFonts w:ascii="Cambria Math" w:hAnsi="Cambria Math" w:cs="Tahoma"/>
                        <w:lang w:val="ru-RU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lang w:val="ru-RU" w:eastAsia="ru-RU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lang w:val="ru-RU" w:eastAsia="ru-RU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2198" w:type="dxa"/>
          </w:tcPr>
          <w:p w14:paraId="6D77375F" w14:textId="77777777" w:rsidR="005C0EA4" w:rsidRPr="00C6470E" w:rsidRDefault="005C0EA4" w:rsidP="00F81E6F">
            <w:pPr>
              <w:ind w:right="79"/>
              <w:jc w:val="center"/>
              <w:rPr>
                <w:rFonts w:ascii="Bookman Old Style" w:hAnsi="Bookman Old Style" w:cs="Tahoma"/>
                <w:lang w:val="ru-RU" w:eastAsia="ru-RU"/>
              </w:rPr>
            </w:pPr>
            <w:r w:rsidRPr="00C6470E">
              <w:rPr>
                <w:rFonts w:ascii="Bookman Old Style" w:hAnsi="Bookman Old Style" w:cs="Tahoma"/>
                <w:lang w:val="ru-RU" w:eastAsia="ru-RU"/>
              </w:rPr>
              <w:t>20%</w:t>
            </w:r>
          </w:p>
        </w:tc>
        <w:tc>
          <w:tcPr>
            <w:tcW w:w="2198" w:type="dxa"/>
            <w:tcBorders>
              <w:top w:val="nil"/>
              <w:bottom w:val="nil"/>
              <w:right w:val="nil"/>
            </w:tcBorders>
          </w:tcPr>
          <w:p w14:paraId="1194273C" w14:textId="77777777" w:rsidR="005C0EA4" w:rsidRPr="00C6470E" w:rsidRDefault="005C0EA4" w:rsidP="00F81E6F">
            <w:pPr>
              <w:ind w:right="79"/>
              <w:jc w:val="left"/>
              <w:rPr>
                <w:rFonts w:ascii="Bookman Old Style" w:hAnsi="Bookman Old Style" w:cs="Tahoma"/>
                <w:lang w:val="ru-RU" w:eastAsia="ru-RU"/>
              </w:rPr>
            </w:pPr>
            <w:r w:rsidRPr="00C6470E">
              <w:rPr>
                <w:rFonts w:ascii="Bookman Old Style" w:hAnsi="Bookman Old Style" w:cs="Tahoma"/>
                <w:lang w:val="ru-RU" w:eastAsia="ru-RU"/>
              </w:rPr>
              <w:t>, где</w:t>
            </w:r>
          </w:p>
        </w:tc>
      </w:tr>
    </w:tbl>
    <w:p w14:paraId="705F467B" w14:textId="77777777" w:rsidR="005C0EA4" w:rsidRPr="00C6470E" w:rsidRDefault="005C0EA4" w:rsidP="005C0EA4">
      <w:pPr>
        <w:spacing w:after="60"/>
        <w:ind w:left="1134"/>
        <w:rPr>
          <w:rFonts w:ascii="Bookman Old Style" w:hAnsi="Bookman Old Style" w:cs="Tahoma"/>
          <w:lang w:val="ru-RU" w:eastAsia="ru-RU"/>
        </w:rPr>
      </w:pPr>
      <w:r w:rsidRPr="00C6470E">
        <w:rPr>
          <w:rFonts w:ascii="Bookman Old Style" w:hAnsi="Bookman Old Style" w:cs="Tahoma"/>
          <w:lang w:val="ru-RU" w:eastAsia="ru-RU"/>
        </w:rPr>
        <w:t>значение переменных определено в пункте 3.2. настоящего Приложения.</w:t>
      </w:r>
    </w:p>
    <w:p w14:paraId="121FC79C" w14:textId="77777777" w:rsidR="005C0EA4" w:rsidRPr="00C6470E" w:rsidRDefault="005C0EA4" w:rsidP="005C0EA4">
      <w:pPr>
        <w:pStyle w:val="ac"/>
        <w:numPr>
          <w:ilvl w:val="2"/>
          <w:numId w:val="38"/>
        </w:numPr>
        <w:spacing w:after="60" w:line="288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C6470E">
        <w:rPr>
          <w:rFonts w:ascii="Bookman Old Style" w:hAnsi="Bookman Old Style" w:cs="Tahoma"/>
          <w:sz w:val="22"/>
          <w:szCs w:val="22"/>
        </w:rPr>
        <w:lastRenderedPageBreak/>
        <w:t>Дополнительное вознаграждение при досрочном прекращении Договора (Ef) – выраженная в денежной форме сумма, взимаемая Управляющим в случае прекращения Договора согласно п.14.4.3 Договора до истечения года с даты заключения Договора, рассчитываемое по формуле, указанной в п.3.3 настоящего Приложения.</w:t>
      </w:r>
    </w:p>
    <w:p w14:paraId="683966F0" w14:textId="77777777" w:rsidR="005C0EA4" w:rsidRPr="00C6470E" w:rsidRDefault="005C0EA4" w:rsidP="005C0EA4">
      <w:pPr>
        <w:pStyle w:val="ac"/>
        <w:numPr>
          <w:ilvl w:val="0"/>
          <w:numId w:val="38"/>
        </w:numPr>
        <w:spacing w:after="60" w:line="288" w:lineRule="auto"/>
        <w:contextualSpacing/>
        <w:jc w:val="both"/>
        <w:rPr>
          <w:rFonts w:ascii="Bookman Old Style" w:hAnsi="Bookman Old Style" w:cs="Tahoma"/>
          <w:b/>
          <w:sz w:val="22"/>
          <w:szCs w:val="22"/>
        </w:rPr>
      </w:pPr>
      <w:r w:rsidRPr="00C6470E">
        <w:rPr>
          <w:rFonts w:ascii="Bookman Old Style" w:hAnsi="Bookman Old Style" w:cs="Tahoma"/>
          <w:b/>
          <w:sz w:val="22"/>
          <w:szCs w:val="22"/>
        </w:rPr>
        <w:t>Порядок расчета Вознаграждения Управляющего.</w:t>
      </w:r>
    </w:p>
    <w:p w14:paraId="7D2EF906" w14:textId="77777777" w:rsidR="005C0EA4" w:rsidRPr="00C6470E" w:rsidRDefault="005C0EA4" w:rsidP="005C0EA4">
      <w:pPr>
        <w:pStyle w:val="ac"/>
        <w:numPr>
          <w:ilvl w:val="1"/>
          <w:numId w:val="38"/>
        </w:numPr>
        <w:spacing w:line="288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C6470E">
        <w:rPr>
          <w:rFonts w:ascii="Bookman Old Style" w:hAnsi="Bookman Old Style" w:cs="Tahoma"/>
          <w:sz w:val="22"/>
          <w:szCs w:val="22"/>
        </w:rPr>
        <w:t xml:space="preserve">Вознаграждение за управление </w:t>
      </w:r>
      <m:oMath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(Mf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тек</m:t>
            </m:r>
          </m:sub>
        </m:sSub>
        <m:r>
          <m:rPr>
            <m:sty m:val="p"/>
          </m:rPr>
          <w:rPr>
            <w:rFonts w:ascii="Cambria Math" w:hAnsi="Cambria Math" w:cs="Tahoma"/>
            <w:sz w:val="22"/>
            <w:szCs w:val="22"/>
          </w:rPr>
          <m:t>)</m:t>
        </m:r>
      </m:oMath>
      <w:r w:rsidRPr="00C6470E">
        <w:rPr>
          <w:rFonts w:ascii="Bookman Old Style" w:hAnsi="Bookman Old Style" w:cs="Tahoma"/>
          <w:sz w:val="22"/>
          <w:szCs w:val="22"/>
        </w:rPr>
        <w:t xml:space="preserve"> рассчитывается по формуле:</w:t>
      </w:r>
    </w:p>
    <w:p w14:paraId="0E145458" w14:textId="77777777" w:rsidR="005C0EA4" w:rsidRPr="00C6470E" w:rsidRDefault="005C0EA4" w:rsidP="005C0EA4">
      <w:pPr>
        <w:spacing w:after="0"/>
        <w:ind w:right="79"/>
        <w:jc w:val="center"/>
        <w:rPr>
          <w:rFonts w:ascii="Bookman Old Style" w:hAnsi="Bookman Old Style" w:cs="Tahoma"/>
          <w:lang w:val="ru-RU" w:eastAsia="ru-RU"/>
        </w:rPr>
      </w:pPr>
      <w:r w:rsidRPr="00C6470E">
        <w:rPr>
          <w:rFonts w:ascii="Bookman Old Style" w:hAnsi="Bookman Old Style" w:cs="Tahoma"/>
          <w:noProof/>
          <w:lang w:val="ru-RU" w:eastAsia="ru-RU"/>
        </w:rPr>
        <w:drawing>
          <wp:inline distT="0" distB="0" distL="0" distR="0" wp14:anchorId="6643EED1" wp14:editId="572DC80D">
            <wp:extent cx="1990725" cy="390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45C81" w14:textId="77777777" w:rsidR="005C0EA4" w:rsidRPr="00C6470E" w:rsidRDefault="00CF2DE5" w:rsidP="005C0EA4">
      <w:pPr>
        <w:pStyle w:val="22"/>
        <w:spacing w:after="0"/>
        <w:ind w:left="1134"/>
        <w:rPr>
          <w:rFonts w:ascii="Bookman Old Style" w:hAnsi="Bookman Old Style" w:cs="Tahoma"/>
          <w:lang w:val="ru-RU" w:eastAsia="ru-RU"/>
        </w:rPr>
      </w:pPr>
      <m:oMath>
        <m:sSub>
          <m:sSubPr>
            <m:ctrlPr>
              <w:rPr>
                <w:rFonts w:ascii="Cambria Math" w:hAnsi="Cambria Math" w:cs="Tahoma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ru-RU"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lang w:val="ru-RU" w:eastAsia="ru-RU"/>
              </w:rPr>
              <m:t>ср</m:t>
            </m:r>
          </m:sub>
        </m:sSub>
      </m:oMath>
      <w:r w:rsidR="005C0EA4" w:rsidRPr="00C6470E">
        <w:rPr>
          <w:rFonts w:ascii="Bookman Old Style" w:hAnsi="Bookman Old Style" w:cs="Tahoma"/>
          <w:lang w:val="ru-RU" w:eastAsia="ru-RU"/>
        </w:rPr>
        <w:t xml:space="preserve"> – средняя рыночная стоимость Активов в отчетном периоде, определяемая следующим образом:</w:t>
      </w:r>
    </w:p>
    <w:p w14:paraId="058DA4F9" w14:textId="77777777" w:rsidR="005C0EA4" w:rsidRPr="00C6470E" w:rsidRDefault="005C0EA4" w:rsidP="005C0EA4">
      <w:pPr>
        <w:spacing w:after="0"/>
        <w:jc w:val="center"/>
        <w:rPr>
          <w:rFonts w:ascii="Bookman Old Style" w:hAnsi="Bookman Old Style" w:cs="Tahoma"/>
          <w:lang w:val="ru-RU" w:eastAsia="ru-RU"/>
        </w:rPr>
      </w:pPr>
      <w:r w:rsidRPr="00C6470E">
        <w:rPr>
          <w:rFonts w:ascii="Bookman Old Style" w:hAnsi="Bookman Old Style" w:cs="Tahoma"/>
          <w:lang w:val="ru-RU" w:eastAsia="ru-RU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ru-RU"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lang w:val="ru-RU" w:eastAsia="ru-RU"/>
              </w:rPr>
              <m:t>ср</m:t>
            </m:r>
          </m:sub>
        </m:sSub>
        <m:r>
          <m:rPr>
            <m:sty m:val="p"/>
          </m:rPr>
          <w:rPr>
            <w:rFonts w:ascii="Cambria Math" w:hAnsi="Cambria Math" w:cs="Tahoma"/>
            <w:lang w:val="ru-RU" w:eastAsia="ru-RU"/>
          </w:rPr>
          <m:t>=</m:t>
        </m:r>
        <m:f>
          <m:fPr>
            <m:ctrlPr>
              <w:rPr>
                <w:rFonts w:ascii="Cambria Math" w:hAnsi="Cambria Math" w:cs="Tahoma"/>
                <w:lang w:val="ru-RU" w:eastAsia="ru-RU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ahoma"/>
                    <w:lang w:val="ru-RU" w:eastAsia="ru-RU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ahoma"/>
                    <w:lang w:val="ru-RU" w:eastAsia="ru-RU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ahoma"/>
                    <w:lang w:val="ru-RU"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ahoma"/>
                        <w:lang w:val="ru-RU" w:eastAsia="ru-RU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 w:cs="Tahoma"/>
                            <w:lang w:val="ru-RU" w:eastAsia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ahoma"/>
                            <w:lang w:val="ru-RU" w:eastAsia="ru-RU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ahoma"/>
                            <w:lang w:val="ru-RU" w:eastAsia="ru-RU"/>
                          </w:rPr>
                          <m:t>*</m:t>
                        </m:r>
                      </m:sup>
                    </m:sSup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lang w:val="ru-RU" w:eastAsia="ru-RU"/>
                      </w:rPr>
                      <m:t xml:space="preserve">i 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 w:cs="Tahoma"/>
                <w:lang w:val="ru-RU" w:eastAsia="ru-RU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ahoma"/>
                <w:lang w:val="ru-RU" w:eastAsia="ru-RU"/>
              </w:rPr>
              <m:t>n</m:t>
            </m:r>
          </m:den>
        </m:f>
      </m:oMath>
      <w:r w:rsidRPr="00C6470E">
        <w:rPr>
          <w:rFonts w:ascii="Bookman Old Style" w:hAnsi="Bookman Old Style" w:cs="Tahoma"/>
          <w:lang w:val="ru-RU" w:eastAsia="ru-RU"/>
        </w:rPr>
        <w:t xml:space="preserve"> , где</w:t>
      </w:r>
    </w:p>
    <w:p w14:paraId="25FE8B59" w14:textId="77777777" w:rsidR="005C0EA4" w:rsidRPr="00C6470E" w:rsidRDefault="00CF2DE5" w:rsidP="005C0EA4">
      <w:pPr>
        <w:tabs>
          <w:tab w:val="left" w:pos="1134"/>
        </w:tabs>
        <w:spacing w:after="0"/>
        <w:ind w:left="1134"/>
        <w:rPr>
          <w:rFonts w:ascii="Bookman Old Style" w:hAnsi="Bookman Old Style" w:cs="Tahoma"/>
          <w:lang w:val="ru-RU" w:eastAsia="ru-RU"/>
        </w:rPr>
      </w:pPr>
      <m:oMath>
        <m:sSub>
          <m:sSubPr>
            <m:ctrlPr>
              <w:rPr>
                <w:rFonts w:ascii="Cambria Math" w:hAnsi="Cambria Math" w:cs="Tahoma"/>
                <w:lang w:val="ru-RU" w:eastAsia="ru-RU"/>
              </w:rPr>
            </m:ctrlPr>
          </m:sSubPr>
          <m:e>
            <m:sSup>
              <m:sSupPr>
                <m:ctrlPr>
                  <w:rPr>
                    <w:rFonts w:ascii="Cambria Math" w:hAnsi="Cambria Math" w:cs="Tahoma"/>
                    <w:lang w:val="ru-RU"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ahoma"/>
                    <w:lang w:val="ru-RU" w:eastAsia="ru-RU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ahoma"/>
                    <w:lang w:val="ru-RU" w:eastAsia="ru-RU"/>
                  </w:rPr>
                  <m:t>*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 w:cs="Tahoma"/>
                <w:lang w:val="ru-RU" w:eastAsia="ru-RU"/>
              </w:rPr>
              <m:t xml:space="preserve">i </m:t>
            </m:r>
          </m:sub>
        </m:sSub>
      </m:oMath>
      <w:r w:rsidR="005C0EA4" w:rsidRPr="00C6470E">
        <w:rPr>
          <w:rFonts w:ascii="Bookman Old Style" w:hAnsi="Bookman Old Style" w:cs="Tahoma"/>
          <w:lang w:val="ru-RU" w:eastAsia="ru-RU"/>
        </w:rPr>
        <w:t xml:space="preserve"> – рыночная стоимость Активов на каждый календарный день отчетного периода;</w:t>
      </w:r>
    </w:p>
    <w:p w14:paraId="31349339" w14:textId="77777777" w:rsidR="005C0EA4" w:rsidRPr="00C6470E" w:rsidRDefault="00CF2DE5" w:rsidP="005C0EA4">
      <w:pPr>
        <w:tabs>
          <w:tab w:val="left" w:pos="1134"/>
        </w:tabs>
        <w:spacing w:after="0"/>
        <w:ind w:left="1134"/>
        <w:rPr>
          <w:rFonts w:ascii="Bookman Old Style" w:hAnsi="Bookman Old Style" w:cs="Tahoma"/>
          <w:lang w:val="ru-RU" w:eastAsia="ru-RU"/>
        </w:rPr>
      </w:pPr>
      <m:oMath>
        <m:sSub>
          <m:sSubPr>
            <m:ctrlPr>
              <w:rPr>
                <w:rFonts w:ascii="Cambria Math" w:hAnsi="Cambria Math" w:cs="Tahoma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ru-RU" w:eastAsia="ru-RU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lang w:val="ru-RU" w:eastAsia="ru-RU"/>
              </w:rPr>
              <m:t>mf</m:t>
            </m:r>
          </m:sub>
        </m:sSub>
      </m:oMath>
      <w:r w:rsidR="005C0EA4" w:rsidRPr="00C6470E">
        <w:rPr>
          <w:rFonts w:ascii="Bookman Old Style" w:hAnsi="Bookman Old Style" w:cs="Tahoma"/>
          <w:lang w:val="ru-RU" w:eastAsia="ru-RU"/>
        </w:rPr>
        <w:t xml:space="preserve"> = 1%;</w:t>
      </w:r>
    </w:p>
    <w:p w14:paraId="4900CCE5" w14:textId="77777777" w:rsidR="005C0EA4" w:rsidRPr="00C6470E" w:rsidRDefault="005C0EA4" w:rsidP="005C0EA4">
      <w:pPr>
        <w:pStyle w:val="22"/>
        <w:tabs>
          <w:tab w:val="left" w:pos="1134"/>
        </w:tabs>
        <w:ind w:left="1134"/>
        <w:rPr>
          <w:rFonts w:ascii="Bookman Old Style" w:hAnsi="Bookman Old Style" w:cs="Tahoma"/>
          <w:lang w:val="ru-RU" w:eastAsia="ru-RU"/>
        </w:rPr>
      </w:pPr>
      <w:r w:rsidRPr="00C6470E">
        <w:rPr>
          <w:rFonts w:ascii="Bookman Old Style" w:hAnsi="Bookman Old Style" w:cs="Tahoma"/>
          <w:lang w:val="ru-RU" w:eastAsia="ru-RU"/>
        </w:rPr>
        <w:t xml:space="preserve">n – количество дней в отчетном периоде. </w:t>
      </w:r>
    </w:p>
    <w:p w14:paraId="3EC14934" w14:textId="77777777" w:rsidR="005C0EA4" w:rsidRPr="00C6470E" w:rsidRDefault="005C0EA4" w:rsidP="005C0EA4">
      <w:pPr>
        <w:pStyle w:val="ac"/>
        <w:numPr>
          <w:ilvl w:val="1"/>
          <w:numId w:val="38"/>
        </w:numPr>
        <w:spacing w:after="60" w:line="288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C6470E">
        <w:rPr>
          <w:rFonts w:ascii="Bookman Old Style" w:hAnsi="Bookman Old Style" w:cs="Tahoma"/>
          <w:sz w:val="22"/>
          <w:szCs w:val="22"/>
        </w:rPr>
        <w:t xml:space="preserve">Вознаграждение от дохода </w:t>
      </w:r>
      <m:oMath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(Pf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тек</m:t>
            </m:r>
          </m:sub>
        </m:sSub>
        <m:r>
          <m:rPr>
            <m:sty m:val="p"/>
          </m:rPr>
          <w:rPr>
            <w:rFonts w:ascii="Cambria Math" w:hAnsi="Cambria Math" w:cs="Tahoma"/>
            <w:sz w:val="22"/>
            <w:szCs w:val="22"/>
          </w:rPr>
          <m:t>)</m:t>
        </m:r>
      </m:oMath>
      <w:r w:rsidRPr="00C6470E">
        <w:rPr>
          <w:rFonts w:ascii="Bookman Old Style" w:hAnsi="Bookman Old Style" w:cs="Tahoma"/>
          <w:sz w:val="22"/>
          <w:szCs w:val="22"/>
        </w:rPr>
        <w:t xml:space="preserve"> рассчитывается по формуле:</w:t>
      </w:r>
    </w:p>
    <w:p w14:paraId="18222BD5" w14:textId="77777777" w:rsidR="005C0EA4" w:rsidRPr="00C6470E" w:rsidRDefault="005C0EA4" w:rsidP="005C0EA4">
      <w:pPr>
        <w:pStyle w:val="ac"/>
        <w:spacing w:after="60"/>
        <w:ind w:left="1080"/>
        <w:jc w:val="center"/>
        <w:rPr>
          <w:rFonts w:ascii="Bookman Old Style" w:hAnsi="Bookman Old Style" w:cs="Tahoma"/>
          <w:sz w:val="22"/>
          <w:szCs w:val="22"/>
        </w:rPr>
      </w:pPr>
      <w:r w:rsidRPr="00C6470E">
        <w:rPr>
          <w:rFonts w:ascii="Bookman Old Style" w:hAnsi="Bookman Old Style" w:cs="Tahoma"/>
          <w:noProof/>
          <w:sz w:val="22"/>
          <w:szCs w:val="22"/>
        </w:rPr>
        <w:drawing>
          <wp:inline distT="0" distB="0" distL="0" distR="0" wp14:anchorId="12608BCB" wp14:editId="1CDFA1E5">
            <wp:extent cx="3962400" cy="295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838FB" w14:textId="77777777" w:rsidR="005C0EA4" w:rsidRPr="00C6470E" w:rsidRDefault="00CF2DE5" w:rsidP="005C0EA4">
      <w:pPr>
        <w:pStyle w:val="ac"/>
        <w:ind w:left="1080"/>
        <w:jc w:val="both"/>
        <w:rPr>
          <w:rFonts w:ascii="Bookman Old Style" w:hAnsi="Bookman Old Style" w:cs="Tahoma"/>
          <w:sz w:val="22"/>
          <w:szCs w:val="22"/>
        </w:rPr>
      </w:pPr>
      <m:oMath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t</m:t>
            </m:r>
          </m:sub>
        </m:sSub>
      </m:oMath>
      <w:r w:rsidR="005C0EA4" w:rsidRPr="00C6470E">
        <w:rPr>
          <w:rFonts w:ascii="Bookman Old Style" w:hAnsi="Bookman Old Style" w:cs="Tahoma"/>
          <w:sz w:val="22"/>
          <w:szCs w:val="22"/>
        </w:rPr>
        <w:t xml:space="preserve"> - Рыночная стоимость Активов на отчетную дату, по состоянию на которую производится расчет величины Вознаграждения от дохода;</w:t>
      </w:r>
    </w:p>
    <w:p w14:paraId="5AAEF4A3" w14:textId="77777777" w:rsidR="005C0EA4" w:rsidRPr="00C6470E" w:rsidRDefault="00CF2DE5" w:rsidP="005C0EA4">
      <w:pPr>
        <w:pStyle w:val="ac"/>
        <w:ind w:left="1080"/>
        <w:jc w:val="both"/>
        <w:rPr>
          <w:rFonts w:ascii="Bookman Old Style" w:hAnsi="Bookman Old Style" w:cs="Tahoma"/>
          <w:sz w:val="22"/>
          <w:szCs w:val="22"/>
        </w:rPr>
      </w:pPr>
      <m:oMath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Mf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тек</m:t>
            </m:r>
          </m:sub>
        </m:sSub>
      </m:oMath>
      <w:r w:rsidR="005C0EA4" w:rsidRPr="00C6470E">
        <w:rPr>
          <w:rFonts w:ascii="Bookman Old Style" w:hAnsi="Bookman Old Style" w:cs="Tahoma"/>
          <w:sz w:val="22"/>
          <w:szCs w:val="22"/>
        </w:rPr>
        <w:t xml:space="preserve">  - Вознаграждение за управление на отчетную дату, по состоянию на которую производится расчет Вознаграждение от дохода;</w:t>
      </w:r>
    </w:p>
    <w:p w14:paraId="04EBEA02" w14:textId="77777777" w:rsidR="005C0EA4" w:rsidRPr="00C6470E" w:rsidRDefault="00CF2DE5" w:rsidP="005C0EA4">
      <w:pPr>
        <w:pStyle w:val="ac"/>
        <w:widowControl w:val="0"/>
        <w:ind w:left="1080"/>
        <w:jc w:val="both"/>
        <w:rPr>
          <w:rFonts w:ascii="Bookman Old Style" w:hAnsi="Bookman Old Style" w:cs="Tahoma"/>
          <w:sz w:val="22"/>
          <w:szCs w:val="22"/>
        </w:rPr>
      </w:pPr>
      <m:oMath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0</m:t>
            </m:r>
          </m:sub>
        </m:sSub>
      </m:oMath>
      <w:r w:rsidR="005C0EA4" w:rsidRPr="00C6470E">
        <w:rPr>
          <w:rFonts w:ascii="Bookman Old Style" w:hAnsi="Bookman Old Style" w:cs="Tahoma"/>
          <w:sz w:val="22"/>
          <w:szCs w:val="22"/>
        </w:rPr>
        <w:t xml:space="preserve"> - рыночная стоимость Активов на последний Рабочий день предыдущего календарного года за вычетом Вознаграждения управляющего за 4 квартал. Если Договор заключен в текущем году величина </w:t>
      </w:r>
      <m:oMath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0</m:t>
            </m:r>
          </m:sub>
        </m:sSub>
      </m:oMath>
      <w:r w:rsidR="005C0EA4" w:rsidRPr="00C6470E">
        <w:rPr>
          <w:rFonts w:ascii="Bookman Old Style" w:hAnsi="Bookman Old Style" w:cs="Tahoma"/>
          <w:sz w:val="22"/>
          <w:szCs w:val="22"/>
        </w:rPr>
        <w:t xml:space="preserve"> принимается равной нулю.</w:t>
      </w:r>
    </w:p>
    <w:p w14:paraId="697D0B91" w14:textId="77777777" w:rsidR="005C0EA4" w:rsidRPr="00C6470E" w:rsidRDefault="00CF2DE5" w:rsidP="005C0EA4">
      <w:pPr>
        <w:pStyle w:val="ac"/>
        <w:widowControl w:val="0"/>
        <w:ind w:left="1080"/>
        <w:jc w:val="both"/>
        <w:rPr>
          <w:rFonts w:ascii="Bookman Old Style" w:hAnsi="Bookman Old Style" w:cs="Tahoma"/>
          <w:sz w:val="22"/>
          <w:szCs w:val="22"/>
        </w:rPr>
      </w:pPr>
      <m:oMath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i</m:t>
            </m:r>
          </m:sub>
        </m:sSub>
      </m:oMath>
      <w:r w:rsidR="005C0EA4" w:rsidRPr="00C6470E">
        <w:rPr>
          <w:rFonts w:ascii="Bookman Old Style" w:hAnsi="Bookman Old Style" w:cs="Tahoma"/>
          <w:sz w:val="22"/>
          <w:szCs w:val="22"/>
        </w:rPr>
        <w:t xml:space="preserve">  - Рыночная стоимость Активов на дату поступления в / вывода из Доверительного управления в  отчетном периоде, за который рассчитывается Вознаграждение от дохода, рассчитываемая как сумма Активов, переданных / выведенных в / из Доверительного управления в отчетном периоде, за который рассчитывается Вознаграждение от дохода. Для Активов, переданных / выведенных в виде Денежных средств, стоимость указывается в соответствии с Актом приема - передачи Активов. Для Активов, переданных / выведенных в / из Доверительного управления в виде Ценных бумаг, указывается оценочная стоимость в соответствии с Актом приема-передачи соответствующих Ценных бумаг. Передача Активов в Доверительное управление учитывается со знаком «+», вывод Активов из Доверительного управления учитывается со знаком «-». В расчетах не учитывается вывод Активов, совершенный в счет уплаты Вознаграждения;</w:t>
      </w:r>
    </w:p>
    <w:p w14:paraId="7D31A665" w14:textId="77777777" w:rsidR="005C0EA4" w:rsidRPr="00C6470E" w:rsidRDefault="005C0EA4" w:rsidP="005C0EA4">
      <w:pPr>
        <w:pStyle w:val="ac"/>
        <w:widowControl w:val="0"/>
        <w:ind w:left="1080"/>
        <w:jc w:val="both"/>
        <w:rPr>
          <w:rFonts w:ascii="Bookman Old Style" w:hAnsi="Bookman Old Style" w:cs="Tahoma"/>
          <w:sz w:val="22"/>
          <w:szCs w:val="22"/>
        </w:rPr>
      </w:pPr>
      <w:r w:rsidRPr="00C6470E">
        <w:rPr>
          <w:rFonts w:ascii="Bookman Old Style" w:hAnsi="Bookman Old Style" w:cs="Tahoma"/>
          <w:sz w:val="22"/>
          <w:szCs w:val="22"/>
        </w:rPr>
        <w:t xml:space="preserve">∑ </w:t>
      </w:r>
      <m:oMath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i</m:t>
            </m:r>
          </m:sub>
        </m:sSub>
      </m:oMath>
      <w:r w:rsidRPr="00C6470E">
        <w:rPr>
          <w:rFonts w:ascii="Bookman Old Style" w:hAnsi="Bookman Old Style" w:cs="Tahoma"/>
          <w:sz w:val="22"/>
          <w:szCs w:val="22"/>
        </w:rPr>
        <w:t xml:space="preserve"> - сальдо ввода/вывода Активов в/из Доверительного управления в отчетном периоде по состоянию на отчетную дату, на которую производится расчет Вознаграждение от дохода;</w:t>
      </w:r>
    </w:p>
    <w:p w14:paraId="74C96008" w14:textId="77777777" w:rsidR="005C0EA4" w:rsidRPr="00C6470E" w:rsidRDefault="005C0EA4" w:rsidP="005C0EA4">
      <w:pPr>
        <w:widowControl w:val="0"/>
        <w:spacing w:after="0"/>
        <w:ind w:left="1134"/>
        <w:rPr>
          <w:rFonts w:ascii="Bookman Old Style" w:hAnsi="Bookman Old Style" w:cs="Tahoma"/>
          <w:lang w:val="ru-RU" w:eastAsia="ru-RU"/>
        </w:rPr>
      </w:pPr>
      <w:r w:rsidRPr="00C6470E">
        <w:rPr>
          <w:rFonts w:ascii="Bookman Old Style" w:hAnsi="Bookman Old Style" w:cs="Tahoma"/>
          <w:lang w:val="ru-RU" w:eastAsia="ru-RU"/>
        </w:rPr>
        <w:t>∑ Pf - суммарный размер Вознаграждения от дохода, полученного Управляющим от Учредителя управления за предыдущие отчетные периоды текущего года;</w:t>
      </w:r>
    </w:p>
    <w:p w14:paraId="6C76101C" w14:textId="77777777" w:rsidR="005C0EA4" w:rsidRPr="00C6470E" w:rsidRDefault="00CF2DE5" w:rsidP="005C0EA4">
      <w:pPr>
        <w:widowControl w:val="0"/>
        <w:spacing w:after="0"/>
        <w:ind w:left="1134"/>
        <w:rPr>
          <w:rFonts w:ascii="Bookman Old Style" w:hAnsi="Bookman Old Style" w:cs="Tahoma"/>
          <w:lang w:val="ru-RU" w:eastAsia="ru-RU"/>
        </w:rPr>
      </w:pPr>
      <m:oMath>
        <m:sSub>
          <m:sSubPr>
            <m:ctrlPr>
              <w:rPr>
                <w:rFonts w:ascii="Cambria Math" w:hAnsi="Cambria Math" w:cs="Tahoma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lang w:val="ru-RU" w:eastAsia="ru-RU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lang w:val="ru-RU" w:eastAsia="ru-RU"/>
              </w:rPr>
              <m:t>pf</m:t>
            </m:r>
          </m:sub>
        </m:sSub>
      </m:oMath>
      <w:r w:rsidR="005C0EA4" w:rsidRPr="00C6470E">
        <w:rPr>
          <w:rFonts w:ascii="Bookman Old Style" w:hAnsi="Bookman Old Style" w:cs="Tahoma"/>
          <w:lang w:val="ru-RU" w:eastAsia="ru-RU"/>
        </w:rPr>
        <w:t xml:space="preserve"> – согласно пункту 2.1.2.</w:t>
      </w:r>
    </w:p>
    <w:p w14:paraId="0854F018" w14:textId="77777777" w:rsidR="005C0EA4" w:rsidRPr="00C6470E" w:rsidRDefault="005C0EA4" w:rsidP="005C0EA4">
      <w:pPr>
        <w:pStyle w:val="22"/>
        <w:widowControl w:val="0"/>
        <w:spacing w:after="0"/>
        <w:ind w:left="1134"/>
        <w:rPr>
          <w:rFonts w:ascii="Bookman Old Style" w:hAnsi="Bookman Old Style" w:cs="Tahoma"/>
          <w:lang w:val="ru-RU" w:eastAsia="ru-RU"/>
        </w:rPr>
      </w:pPr>
      <w:r w:rsidRPr="00C6470E">
        <w:rPr>
          <w:rFonts w:ascii="Bookman Old Style" w:hAnsi="Bookman Old Style" w:cs="Tahoma"/>
          <w:lang w:val="ru-RU" w:eastAsia="ru-RU"/>
        </w:rPr>
        <w:t>Если результат расчета будет меньше или равен нулю, то Вознаграждение от дохода принимается равным нулю.</w:t>
      </w:r>
    </w:p>
    <w:p w14:paraId="3D8B8E2E" w14:textId="77777777" w:rsidR="005C0EA4" w:rsidRPr="00C6470E" w:rsidRDefault="005C0EA4" w:rsidP="005C0EA4">
      <w:pPr>
        <w:pStyle w:val="ac"/>
        <w:widowControl w:val="0"/>
        <w:numPr>
          <w:ilvl w:val="1"/>
          <w:numId w:val="38"/>
        </w:numPr>
        <w:spacing w:line="288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C6470E">
        <w:rPr>
          <w:rFonts w:ascii="Bookman Old Style" w:hAnsi="Bookman Old Style" w:cs="Tahoma"/>
          <w:sz w:val="22"/>
          <w:szCs w:val="22"/>
        </w:rPr>
        <w:lastRenderedPageBreak/>
        <w:t xml:space="preserve">Дополнительное вознаграждение (Ef) при расторжении Договора по инициативе клиента, с момента подписания которого прошло менее одного года, рассчитывается по следующей формуле: </w:t>
      </w:r>
    </w:p>
    <w:p w14:paraId="2DDA3CCD" w14:textId="77777777" w:rsidR="005C0EA4" w:rsidRPr="00C6470E" w:rsidRDefault="005C0EA4" w:rsidP="005C0EA4">
      <w:pPr>
        <w:pStyle w:val="ac"/>
        <w:widowControl w:val="0"/>
        <w:spacing w:after="60"/>
        <w:ind w:left="1080"/>
        <w:jc w:val="center"/>
        <w:rPr>
          <w:rFonts w:ascii="Bookman Old Style" w:hAnsi="Bookman Old Style" w:cs="Tahoma"/>
          <w:sz w:val="22"/>
          <w:szCs w:val="22"/>
        </w:rPr>
      </w:pPr>
      <w:r w:rsidRPr="00C6470E">
        <w:rPr>
          <w:rFonts w:ascii="Bookman Old Style" w:hAnsi="Bookman Old Style" w:cs="Tahoma"/>
          <w:noProof/>
          <w:sz w:val="22"/>
          <w:szCs w:val="22"/>
        </w:rPr>
        <w:drawing>
          <wp:inline distT="0" distB="0" distL="0" distR="0" wp14:anchorId="4A529C0B" wp14:editId="5E392145">
            <wp:extent cx="1152525" cy="314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70E">
        <w:rPr>
          <w:rFonts w:ascii="Bookman Old Style" w:hAnsi="Bookman Old Style" w:cs="Tahoma"/>
          <w:sz w:val="22"/>
          <w:szCs w:val="22"/>
        </w:rPr>
        <w:t>, где</w:t>
      </w:r>
    </w:p>
    <w:p w14:paraId="285B3FE4" w14:textId="77777777" w:rsidR="005C0EA4" w:rsidRPr="00C6470E" w:rsidRDefault="00CF2DE5" w:rsidP="005C0EA4">
      <w:pPr>
        <w:pStyle w:val="ac"/>
        <w:widowControl w:val="0"/>
        <w:spacing w:after="60"/>
        <w:ind w:left="1080"/>
        <w:rPr>
          <w:rFonts w:ascii="Bookman Old Style" w:hAnsi="Bookman Old Style" w:cs="Tahoma"/>
          <w:sz w:val="22"/>
          <w:szCs w:val="22"/>
        </w:rPr>
      </w:pPr>
      <m:oMath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ср</m:t>
            </m:r>
          </m:sub>
        </m:sSub>
      </m:oMath>
      <w:r w:rsidR="005C0EA4" w:rsidRPr="00C6470E">
        <w:rPr>
          <w:rFonts w:ascii="Bookman Old Style" w:hAnsi="Bookman Old Style" w:cs="Tahoma"/>
          <w:sz w:val="22"/>
          <w:szCs w:val="22"/>
        </w:rPr>
        <w:t xml:space="preserve"> – средняя рыночная стоимость Активов в последнем отчетном периоде, предшествующем прекращению Договора, до истечения срока, на который Договор был заключен согласно пункту 14.1. </w:t>
      </w:r>
      <m:oMath>
        <m:sSub>
          <m:sSubPr>
            <m:ctrlPr>
              <w:rPr>
                <w:rFonts w:ascii="Cambria Math" w:hAnsi="Cambria Math" w:cs="Tahoma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(R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ef</m:t>
            </m:r>
          </m:sub>
        </m:sSub>
        <m:r>
          <m:rPr>
            <m:sty m:val="p"/>
          </m:rPr>
          <w:rPr>
            <w:rFonts w:ascii="Cambria Math" w:hAnsi="Cambria Math" w:cs="Tahoma"/>
            <w:sz w:val="22"/>
            <w:szCs w:val="22"/>
          </w:rPr>
          <m:t>)</m:t>
        </m:r>
      </m:oMath>
      <w:r w:rsidR="005C0EA4" w:rsidRPr="00C6470E">
        <w:rPr>
          <w:rFonts w:ascii="Bookman Old Style" w:hAnsi="Bookman Old Style" w:cs="Tahoma"/>
          <w:sz w:val="22"/>
          <w:szCs w:val="22"/>
        </w:rPr>
        <w:t xml:space="preserve"> = 1%.</w:t>
      </w:r>
    </w:p>
    <w:p w14:paraId="4FAEE93D" w14:textId="77777777" w:rsidR="005C0EA4" w:rsidRPr="00C6470E" w:rsidRDefault="005C0EA4" w:rsidP="005C0EA4">
      <w:pPr>
        <w:pStyle w:val="ac"/>
        <w:widowControl w:val="0"/>
        <w:numPr>
          <w:ilvl w:val="1"/>
          <w:numId w:val="38"/>
        </w:numPr>
        <w:spacing w:after="60" w:line="288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C6470E">
        <w:rPr>
          <w:rFonts w:ascii="Bookman Old Style" w:hAnsi="Bookman Old Style" w:cs="Tahoma"/>
          <w:sz w:val="22"/>
          <w:szCs w:val="22"/>
        </w:rPr>
        <w:t>Рыночная стоимость Активов для целей расчета Вознаграждения Управляющего определяется в соответствии с Методикой оценки стоимости Активов (Приложение №7).</w:t>
      </w:r>
    </w:p>
    <w:p w14:paraId="0436BA15" w14:textId="77777777" w:rsidR="005C0EA4" w:rsidRPr="00C6470E" w:rsidRDefault="005C0EA4" w:rsidP="005C0EA4">
      <w:pPr>
        <w:pStyle w:val="ac"/>
        <w:widowControl w:val="0"/>
        <w:numPr>
          <w:ilvl w:val="0"/>
          <w:numId w:val="38"/>
        </w:numPr>
        <w:spacing w:after="60" w:line="288" w:lineRule="auto"/>
        <w:contextualSpacing/>
        <w:jc w:val="both"/>
        <w:rPr>
          <w:rFonts w:ascii="Bookman Old Style" w:hAnsi="Bookman Old Style" w:cs="Tahoma"/>
          <w:b/>
          <w:sz w:val="22"/>
          <w:szCs w:val="22"/>
        </w:rPr>
      </w:pPr>
      <w:r w:rsidRPr="00C6470E">
        <w:rPr>
          <w:rFonts w:ascii="Bookman Old Style" w:hAnsi="Bookman Old Style" w:cs="Tahoma"/>
          <w:b/>
          <w:sz w:val="22"/>
          <w:szCs w:val="22"/>
        </w:rPr>
        <w:t>Порядок уплаты Вознаграждения Управляющего</w:t>
      </w:r>
    </w:p>
    <w:p w14:paraId="428D60D7" w14:textId="77777777" w:rsidR="005C0EA4" w:rsidRPr="00C6470E" w:rsidRDefault="005C0EA4" w:rsidP="005C0EA4">
      <w:pPr>
        <w:pStyle w:val="ac"/>
        <w:widowControl w:val="0"/>
        <w:numPr>
          <w:ilvl w:val="1"/>
          <w:numId w:val="38"/>
        </w:numPr>
        <w:spacing w:after="60" w:line="288" w:lineRule="auto"/>
        <w:ind w:left="1077"/>
        <w:jc w:val="both"/>
        <w:outlineLvl w:val="0"/>
        <w:rPr>
          <w:rFonts w:ascii="Bookman Old Style" w:hAnsi="Bookman Old Style" w:cs="Tahoma"/>
          <w:sz w:val="22"/>
          <w:szCs w:val="22"/>
        </w:rPr>
      </w:pPr>
      <w:r w:rsidRPr="00C6470E">
        <w:rPr>
          <w:rFonts w:ascii="Bookman Old Style" w:hAnsi="Bookman Old Style" w:cs="Tahoma"/>
          <w:sz w:val="22"/>
          <w:szCs w:val="22"/>
        </w:rPr>
        <w:t xml:space="preserve">Вознаграждение Управляющего удерживается в течение (10) Рабочих дней с отчетной даты. </w:t>
      </w:r>
    </w:p>
    <w:p w14:paraId="44C8EE33" w14:textId="77777777" w:rsidR="005C0EA4" w:rsidRPr="00C6470E" w:rsidRDefault="005C0EA4" w:rsidP="005C0EA4">
      <w:pPr>
        <w:pStyle w:val="ac"/>
        <w:widowControl w:val="0"/>
        <w:numPr>
          <w:ilvl w:val="1"/>
          <w:numId w:val="38"/>
        </w:numPr>
        <w:spacing w:after="60" w:line="288" w:lineRule="auto"/>
        <w:ind w:left="1077"/>
        <w:jc w:val="both"/>
        <w:outlineLvl w:val="0"/>
        <w:rPr>
          <w:rFonts w:ascii="Bookman Old Style" w:hAnsi="Bookman Old Style" w:cs="Tahoma"/>
          <w:sz w:val="22"/>
          <w:szCs w:val="22"/>
        </w:rPr>
      </w:pPr>
      <w:r w:rsidRPr="00C6470E">
        <w:rPr>
          <w:rFonts w:ascii="Bookman Old Style" w:hAnsi="Bookman Old Style" w:cs="Tahoma"/>
          <w:sz w:val="22"/>
          <w:szCs w:val="22"/>
        </w:rPr>
        <w:t>Вознаграждение Управляющего удерживается Управляющим в безакцептном порядке из Активов. Удержание Вознаграждения Управляющего осуществляется в рублях. В случае недостаточности денежных средств в составе Активов для удержания Вознаграждения Управляющего, Управляющий вправе произвести по своему выбору конвертацию иностранной валюты, находящейся в состав Активов, в рубли и/или произвести продажу Ценных бумаг и/или производных финансовых инструментов, находящихся в составе Активов и зачесть полученные в результате такой продажи денежные средства в счет Вознаграждения Управляющего. Сумма Вознаграждения Управляющего, неудержанная из Активов в связи с их недостаточностью, уплачивается Учредителем Управления в течение (30) Рабочих дней c момента выставления Управляющим Учредителю Управления счета. Выставление счета производителя согласно статье 13 Договора, при этом счет считается выставленным с момента его направления по электронной почте или по номеру факса Учредителя управления, указанному в Анкете клиента.</w:t>
      </w:r>
    </w:p>
    <w:tbl>
      <w:tblPr>
        <w:tblW w:w="9356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5C0EA4" w:rsidRPr="00C6470E" w14:paraId="48AD5B43" w14:textId="77777777" w:rsidTr="00F81E6F">
        <w:tc>
          <w:tcPr>
            <w:tcW w:w="4820" w:type="dxa"/>
            <w:shd w:val="clear" w:color="auto" w:fill="auto"/>
          </w:tcPr>
          <w:p w14:paraId="6B66E90D" w14:textId="77777777" w:rsidR="005C0EA4" w:rsidRPr="00C6470E" w:rsidRDefault="005C0EA4" w:rsidP="00F81E6F">
            <w:pPr>
              <w:rPr>
                <w:rFonts w:ascii="Bookman Old Style" w:hAnsi="Bookman Old Style"/>
                <w:b/>
              </w:rPr>
            </w:pPr>
            <w:r w:rsidRPr="00C6470E">
              <w:rPr>
                <w:rFonts w:ascii="Bookman Old Style" w:hAnsi="Bookman Old Style"/>
                <w:b/>
              </w:rPr>
              <w:t>УПРАВЛЯЮЩИЙ</w:t>
            </w:r>
          </w:p>
        </w:tc>
        <w:tc>
          <w:tcPr>
            <w:tcW w:w="4536" w:type="dxa"/>
            <w:shd w:val="clear" w:color="auto" w:fill="auto"/>
          </w:tcPr>
          <w:p w14:paraId="66077F59" w14:textId="77777777" w:rsidR="005C0EA4" w:rsidRPr="00C6470E" w:rsidRDefault="005C0EA4" w:rsidP="00F81E6F">
            <w:pPr>
              <w:rPr>
                <w:rFonts w:ascii="Bookman Old Style" w:hAnsi="Bookman Old Style"/>
                <w:b/>
              </w:rPr>
            </w:pPr>
            <w:r w:rsidRPr="00C6470E">
              <w:rPr>
                <w:rFonts w:ascii="Bookman Old Style" w:hAnsi="Bookman Old Style"/>
                <w:b/>
              </w:rPr>
              <w:t>УЧРЕДИТЕЛЬ УПРАВЛЕНИЯ</w:t>
            </w:r>
          </w:p>
        </w:tc>
      </w:tr>
      <w:tr w:rsidR="005C0EA4" w:rsidRPr="000A517E" w:rsidDel="00635019" w14:paraId="2C00115C" w14:textId="77777777" w:rsidTr="00F81E6F">
        <w:tc>
          <w:tcPr>
            <w:tcW w:w="4820" w:type="dxa"/>
            <w:shd w:val="clear" w:color="auto" w:fill="auto"/>
          </w:tcPr>
          <w:p w14:paraId="3D9302B1" w14:textId="7379A57F" w:rsidR="005C0EA4" w:rsidRPr="00C6470E" w:rsidDel="00635019" w:rsidRDefault="005C0EA4" w:rsidP="00F81E6F">
            <w:pPr>
              <w:spacing w:after="0" w:line="240" w:lineRule="auto"/>
              <w:rPr>
                <w:rFonts w:ascii="Bookman Old Style" w:hAnsi="Bookman Old Style"/>
                <w:b/>
                <w:i/>
                <w:lang w:val="ru-RU"/>
              </w:rPr>
            </w:pPr>
            <w:r w:rsidRPr="00C6470E">
              <w:rPr>
                <w:rFonts w:ascii="Bookman Old Style" w:hAnsi="Bookman Old Style"/>
                <w:b/>
                <w:i/>
                <w:lang w:val="ru-RU"/>
              </w:rPr>
              <w:t>Общество с ограниченной ответственностью</w:t>
            </w:r>
            <w:r>
              <w:rPr>
                <w:rFonts w:ascii="Bookman Old Style" w:hAnsi="Bookman Old Style"/>
                <w:b/>
                <w:i/>
                <w:lang w:val="ru-RU"/>
              </w:rPr>
              <w:t xml:space="preserve"> </w:t>
            </w:r>
            <w:r w:rsidRPr="00C6470E">
              <w:rPr>
                <w:rFonts w:ascii="Bookman Old Style" w:hAnsi="Bookman Old Style"/>
                <w:b/>
                <w:i/>
                <w:lang w:val="ru-RU"/>
              </w:rPr>
              <w:t>"</w:t>
            </w:r>
            <w:r w:rsidR="004D63EF" w:rsidRPr="004D63EF">
              <w:rPr>
                <w:lang w:val="ru-RU"/>
              </w:rPr>
              <w:t xml:space="preserve"> </w:t>
            </w:r>
            <w:r w:rsidR="004D63EF" w:rsidRPr="004D63EF">
              <w:rPr>
                <w:rFonts w:ascii="Bookman Old Style" w:hAnsi="Bookman Old Style"/>
                <w:b/>
                <w:i/>
                <w:lang w:val="ru-RU"/>
              </w:rPr>
              <w:t xml:space="preserve">ББР БРОКЕР </w:t>
            </w:r>
            <w:r w:rsidRPr="00C6470E">
              <w:rPr>
                <w:rFonts w:ascii="Bookman Old Style" w:hAnsi="Bookman Old Style"/>
                <w:b/>
                <w:i/>
                <w:lang w:val="ru-RU"/>
              </w:rPr>
              <w:t>"</w:t>
            </w:r>
          </w:p>
        </w:tc>
        <w:tc>
          <w:tcPr>
            <w:tcW w:w="4536" w:type="dxa"/>
            <w:shd w:val="clear" w:color="auto" w:fill="auto"/>
          </w:tcPr>
          <w:p w14:paraId="4BDB029D" w14:textId="77777777" w:rsidR="005C0EA4" w:rsidRPr="00DE20FA" w:rsidDel="00635019" w:rsidRDefault="005C0EA4" w:rsidP="00F81E6F">
            <w:pPr>
              <w:spacing w:after="0" w:line="240" w:lineRule="auto"/>
              <w:rPr>
                <w:rFonts w:ascii="Bookman Old Style" w:hAnsi="Bookman Old Style"/>
                <w:b/>
                <w:lang w:val="ru-RU"/>
              </w:rPr>
            </w:pPr>
          </w:p>
        </w:tc>
      </w:tr>
      <w:tr w:rsidR="005C0EA4" w:rsidRPr="000A517E" w14:paraId="4AF0F839" w14:textId="77777777" w:rsidTr="00F81E6F">
        <w:tc>
          <w:tcPr>
            <w:tcW w:w="4820" w:type="dxa"/>
            <w:shd w:val="clear" w:color="auto" w:fill="auto"/>
          </w:tcPr>
          <w:p w14:paraId="19A6C579" w14:textId="77777777" w:rsidR="005C0EA4" w:rsidRPr="009B6EAD" w:rsidRDefault="005C0EA4" w:rsidP="00F81E6F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2DF27EA3" w14:textId="77777777" w:rsidR="005C0EA4" w:rsidRPr="00DE20FA" w:rsidRDefault="005C0EA4" w:rsidP="00F81E6F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</w:tc>
      </w:tr>
      <w:tr w:rsidR="005C0EA4" w:rsidRPr="00CC0CBE" w14:paraId="3CF08EA3" w14:textId="77777777" w:rsidTr="00F81E6F">
        <w:trPr>
          <w:trHeight w:val="1195"/>
        </w:trPr>
        <w:tc>
          <w:tcPr>
            <w:tcW w:w="4820" w:type="dxa"/>
            <w:shd w:val="clear" w:color="auto" w:fill="auto"/>
          </w:tcPr>
          <w:p w14:paraId="196F87B7" w14:textId="77777777" w:rsidR="005C0EA4" w:rsidRDefault="005C0EA4" w:rsidP="00F81E6F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  <w:p w14:paraId="66B62542" w14:textId="77777777" w:rsidR="005C0EA4" w:rsidRPr="00DE20FA" w:rsidRDefault="005C0EA4" w:rsidP="00F81E6F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E20FA">
              <w:rPr>
                <w:rFonts w:ascii="Bookman Old Style" w:hAnsi="Bookman Old Style"/>
                <w:lang w:val="ru-RU"/>
              </w:rPr>
              <w:t xml:space="preserve">______________________ </w:t>
            </w:r>
          </w:p>
          <w:p w14:paraId="74C05480" w14:textId="77777777" w:rsidR="005C0EA4" w:rsidRDefault="005C0EA4" w:rsidP="00F81E6F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 xml:space="preserve">«__» ______________ </w:t>
            </w:r>
            <w:r w:rsidRPr="00C6470E">
              <w:rPr>
                <w:rFonts w:ascii="Bookman Old Style" w:hAnsi="Bookman Old Style"/>
                <w:lang w:val="ru-RU"/>
              </w:rPr>
              <w:t>20</w:t>
            </w:r>
            <w:r w:rsidR="00F81E6F">
              <w:rPr>
                <w:rFonts w:ascii="Bookman Old Style" w:hAnsi="Bookman Old Style"/>
                <w:lang w:val="ru-RU"/>
              </w:rPr>
              <w:t>__</w:t>
            </w:r>
            <w:r>
              <w:rPr>
                <w:rFonts w:ascii="Bookman Old Style" w:hAnsi="Bookman Old Style"/>
                <w:lang w:val="ru-RU"/>
              </w:rPr>
              <w:t>г.</w:t>
            </w:r>
          </w:p>
          <w:p w14:paraId="1176B88D" w14:textId="77777777" w:rsidR="005C0EA4" w:rsidRPr="00DE20FA" w:rsidRDefault="005C0EA4" w:rsidP="00F81E6F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E20FA">
              <w:rPr>
                <w:rFonts w:ascii="Bookman Old Style" w:hAnsi="Bookman Old Style"/>
                <w:lang w:val="ru-RU"/>
              </w:rPr>
              <w:t>МП</w:t>
            </w:r>
          </w:p>
        </w:tc>
        <w:tc>
          <w:tcPr>
            <w:tcW w:w="4536" w:type="dxa"/>
            <w:shd w:val="clear" w:color="auto" w:fill="auto"/>
          </w:tcPr>
          <w:p w14:paraId="1292AB0E" w14:textId="77777777" w:rsidR="005C0EA4" w:rsidRDefault="005C0EA4" w:rsidP="00F81E6F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</w:p>
          <w:p w14:paraId="1FB8E38C" w14:textId="77777777" w:rsidR="005C0EA4" w:rsidRPr="00DE20FA" w:rsidRDefault="005C0EA4" w:rsidP="00F81E6F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 w:rsidRPr="00DE20FA">
              <w:rPr>
                <w:rFonts w:ascii="Bookman Old Style" w:hAnsi="Bookman Old Style"/>
                <w:lang w:val="ru-RU"/>
              </w:rPr>
              <w:t xml:space="preserve">____________________ </w:t>
            </w:r>
          </w:p>
          <w:p w14:paraId="12FE32D3" w14:textId="77777777" w:rsidR="005C0EA4" w:rsidRPr="00DE20FA" w:rsidRDefault="005C0EA4" w:rsidP="00F81E6F">
            <w:pPr>
              <w:spacing w:after="0" w:line="240" w:lineRule="auto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 xml:space="preserve">«__» ______________ </w:t>
            </w:r>
            <w:r w:rsidRPr="00C6470E">
              <w:rPr>
                <w:rFonts w:ascii="Bookman Old Style" w:hAnsi="Bookman Old Style"/>
                <w:lang w:val="ru-RU"/>
              </w:rPr>
              <w:t>20</w:t>
            </w:r>
            <w:r w:rsidR="00F81E6F">
              <w:rPr>
                <w:rFonts w:ascii="Bookman Old Style" w:hAnsi="Bookman Old Style"/>
                <w:lang w:val="ru-RU"/>
              </w:rPr>
              <w:t>__</w:t>
            </w:r>
            <w:r>
              <w:rPr>
                <w:rFonts w:ascii="Bookman Old Style" w:hAnsi="Bookman Old Style"/>
                <w:lang w:val="ru-RU"/>
              </w:rPr>
              <w:t>г.</w:t>
            </w:r>
          </w:p>
        </w:tc>
      </w:tr>
    </w:tbl>
    <w:p w14:paraId="739CCFB7" w14:textId="77777777" w:rsidR="001C2092" w:rsidRPr="00C6470E" w:rsidRDefault="001C2092" w:rsidP="001C2092">
      <w:pPr>
        <w:pageBreakBefore/>
        <w:outlineLvl w:val="0"/>
        <w:rPr>
          <w:rFonts w:ascii="Bookman Old Style" w:hAnsi="Bookman Old Style"/>
          <w:b/>
          <w:lang w:val="ru-RU" w:eastAsia="en-US"/>
        </w:rPr>
      </w:pPr>
      <w:bookmarkStart w:id="189" w:name="page15"/>
      <w:bookmarkStart w:id="190" w:name="page16"/>
      <w:bookmarkStart w:id="191" w:name="page17"/>
      <w:bookmarkStart w:id="192" w:name="_Toc384119812"/>
      <w:bookmarkStart w:id="193" w:name="_Toc454322051"/>
      <w:bookmarkEnd w:id="187"/>
      <w:bookmarkEnd w:id="188"/>
      <w:bookmarkEnd w:id="189"/>
      <w:bookmarkEnd w:id="190"/>
      <w:bookmarkEnd w:id="191"/>
      <w:r w:rsidRPr="00C6470E">
        <w:rPr>
          <w:rFonts w:ascii="Bookman Old Style" w:hAnsi="Bookman Old Style"/>
          <w:b/>
          <w:lang w:val="ru-RU" w:eastAsia="en-US"/>
        </w:rPr>
        <w:lastRenderedPageBreak/>
        <w:t>Приложение №</w:t>
      </w:r>
      <w:r w:rsidR="00D237EB" w:rsidRPr="00C6470E">
        <w:rPr>
          <w:rFonts w:ascii="Bookman Old Style" w:hAnsi="Bookman Old Style"/>
          <w:b/>
          <w:lang w:val="ru-RU" w:eastAsia="en-US"/>
        </w:rPr>
        <w:t>5</w:t>
      </w:r>
      <w:r w:rsidRPr="00C6470E">
        <w:rPr>
          <w:rFonts w:ascii="Bookman Old Style" w:hAnsi="Bookman Old Style"/>
          <w:b/>
          <w:lang w:val="ru-RU" w:eastAsia="en-US"/>
        </w:rPr>
        <w:t>. АКТ ПРИЕМА-ПЕРЕДАЧИ АКТИВОВ</w:t>
      </w:r>
      <w:bookmarkEnd w:id="192"/>
      <w:bookmarkEnd w:id="193"/>
    </w:p>
    <w:p w14:paraId="61D98AC7" w14:textId="77777777" w:rsidR="001C2092" w:rsidRPr="00C6470E" w:rsidRDefault="001C2092" w:rsidP="001C2092">
      <w:pPr>
        <w:pStyle w:val="a"/>
        <w:numPr>
          <w:ilvl w:val="0"/>
          <w:numId w:val="0"/>
        </w:numPr>
        <w:spacing w:line="288" w:lineRule="auto"/>
        <w:jc w:val="center"/>
        <w:outlineLvl w:val="0"/>
        <w:rPr>
          <w:rFonts w:ascii="Bookman Old Style" w:hAnsi="Bookman Old Style"/>
          <w:b/>
          <w:bCs/>
          <w:szCs w:val="22"/>
          <w:lang w:val="ru-RU"/>
        </w:rPr>
      </w:pPr>
      <w:bookmarkStart w:id="194" w:name="_Toc392790235"/>
      <w:bookmarkStart w:id="195" w:name="_Toc454322052"/>
      <w:r w:rsidRPr="00C6470E">
        <w:rPr>
          <w:rFonts w:ascii="Bookman Old Style" w:hAnsi="Bookman Old Style"/>
          <w:b/>
          <w:bCs/>
          <w:szCs w:val="22"/>
          <w:lang w:val="ru-RU"/>
        </w:rPr>
        <w:t>АКТ</w:t>
      </w:r>
      <w:bookmarkEnd w:id="194"/>
      <w:bookmarkEnd w:id="195"/>
    </w:p>
    <w:p w14:paraId="71ADD253" w14:textId="77777777" w:rsidR="001C2092" w:rsidRPr="00C6470E" w:rsidRDefault="001C2092" w:rsidP="001C2092">
      <w:pPr>
        <w:pStyle w:val="a"/>
        <w:numPr>
          <w:ilvl w:val="0"/>
          <w:numId w:val="0"/>
        </w:numPr>
        <w:spacing w:after="200" w:line="288" w:lineRule="auto"/>
        <w:jc w:val="center"/>
        <w:rPr>
          <w:rFonts w:ascii="Bookman Old Style" w:hAnsi="Bookman Old Style"/>
          <w:b/>
          <w:bCs/>
          <w:szCs w:val="22"/>
          <w:lang w:val="ru-RU"/>
        </w:rPr>
      </w:pPr>
      <w:r w:rsidRPr="00C6470E">
        <w:rPr>
          <w:rFonts w:ascii="Bookman Old Style" w:hAnsi="Bookman Old Style"/>
          <w:b/>
          <w:bCs/>
          <w:szCs w:val="22"/>
          <w:lang w:val="ru-RU"/>
        </w:rPr>
        <w:t>приема-передачи Активов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2092" w:rsidRPr="00C6470E" w14:paraId="0E5A1D5D" w14:textId="77777777" w:rsidTr="009A4049">
        <w:tc>
          <w:tcPr>
            <w:tcW w:w="4785" w:type="dxa"/>
          </w:tcPr>
          <w:p w14:paraId="346AB8C8" w14:textId="1D2DAE24" w:rsidR="001C2092" w:rsidRPr="00C6470E" w:rsidRDefault="001C2092" w:rsidP="00325758">
            <w:pPr>
              <w:spacing w:after="200"/>
              <w:rPr>
                <w:rFonts w:ascii="Bookman Old Style" w:hAnsi="Bookman Old Style"/>
                <w:bCs/>
                <w:lang w:val="ru-RU"/>
              </w:rPr>
            </w:pPr>
            <w:r w:rsidRPr="00C6470E">
              <w:rPr>
                <w:rFonts w:ascii="Bookman Old Style" w:hAnsi="Bookman Old Style"/>
                <w:bCs/>
                <w:lang w:val="ru-RU"/>
              </w:rPr>
              <w:t xml:space="preserve">г. </w:t>
            </w:r>
            <w:r w:rsidR="00325758">
              <w:rPr>
                <w:rFonts w:ascii="Bookman Old Style" w:hAnsi="Bookman Old Style"/>
                <w:bCs/>
                <w:lang w:val="ru-RU"/>
              </w:rPr>
              <w:t>Санкт-Петербург</w:t>
            </w:r>
          </w:p>
        </w:tc>
        <w:tc>
          <w:tcPr>
            <w:tcW w:w="4786" w:type="dxa"/>
          </w:tcPr>
          <w:p w14:paraId="7D3FA998" w14:textId="77777777" w:rsidR="001C2092" w:rsidRPr="00C6470E" w:rsidRDefault="001C2092" w:rsidP="009A4049">
            <w:pPr>
              <w:spacing w:after="200"/>
              <w:jc w:val="right"/>
              <w:rPr>
                <w:rFonts w:ascii="Bookman Old Style" w:hAnsi="Bookman Old Style"/>
                <w:bCs/>
                <w:lang w:val="ru-RU"/>
              </w:rPr>
            </w:pPr>
            <w:r w:rsidRPr="00C6470E">
              <w:rPr>
                <w:rFonts w:ascii="Bookman Old Style" w:hAnsi="Bookman Old Style"/>
                <w:bCs/>
                <w:lang w:val="ru-RU"/>
              </w:rPr>
              <w:t>___.___.20___</w:t>
            </w:r>
          </w:p>
        </w:tc>
      </w:tr>
    </w:tbl>
    <w:p w14:paraId="3225370D" w14:textId="1E5DC7C8" w:rsidR="001C2092" w:rsidRPr="00C6470E" w:rsidRDefault="001C2092" w:rsidP="0062693F">
      <w:pPr>
        <w:pStyle w:val="ac"/>
        <w:numPr>
          <w:ilvl w:val="0"/>
          <w:numId w:val="67"/>
        </w:numPr>
        <w:tabs>
          <w:tab w:val="clear" w:pos="1428"/>
          <w:tab w:val="num" w:pos="851"/>
        </w:tabs>
        <w:spacing w:after="200" w:line="288" w:lineRule="auto"/>
        <w:ind w:left="851" w:hanging="851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Общество с ограниченной ответственностью "</w:t>
      </w:r>
      <w:r w:rsidR="004D63EF" w:rsidRPr="004D63EF">
        <w:t xml:space="preserve"> </w:t>
      </w:r>
      <w:r w:rsidR="004D63EF" w:rsidRPr="004D63EF">
        <w:rPr>
          <w:rFonts w:ascii="Bookman Old Style" w:hAnsi="Bookman Old Style"/>
          <w:sz w:val="22"/>
          <w:szCs w:val="22"/>
        </w:rPr>
        <w:t xml:space="preserve">ББР БРОКЕР </w:t>
      </w:r>
      <w:r w:rsidRPr="00C6470E">
        <w:rPr>
          <w:rFonts w:ascii="Bookman Old Style" w:hAnsi="Bookman Old Style"/>
          <w:sz w:val="22"/>
          <w:szCs w:val="22"/>
        </w:rPr>
        <w:t>", юридическое лицо, созданное и действующее в соответствии с законодательством Российской Федерации, (далее – "</w:t>
      </w:r>
      <w:r w:rsidRPr="00C6470E">
        <w:rPr>
          <w:rFonts w:ascii="Bookman Old Style" w:hAnsi="Bookman Old Style"/>
          <w:b/>
          <w:bCs/>
          <w:sz w:val="22"/>
          <w:szCs w:val="22"/>
        </w:rPr>
        <w:t>Управляющий</w:t>
      </w:r>
      <w:r w:rsidRPr="00C6470E">
        <w:rPr>
          <w:rFonts w:ascii="Bookman Old Style" w:hAnsi="Bookman Old Style"/>
          <w:sz w:val="22"/>
          <w:szCs w:val="22"/>
        </w:rPr>
        <w:t>"), в лице __________________________________________________, действующего на основании ___________________________, и</w:t>
      </w:r>
    </w:p>
    <w:p w14:paraId="58BDC563" w14:textId="77777777" w:rsidR="001C2092" w:rsidRDefault="001C2092" w:rsidP="0062693F">
      <w:pPr>
        <w:pStyle w:val="ac"/>
        <w:numPr>
          <w:ilvl w:val="0"/>
          <w:numId w:val="67"/>
        </w:numPr>
        <w:spacing w:after="200" w:line="288" w:lineRule="auto"/>
        <w:ind w:left="851" w:hanging="851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[фамилия, имя, отчество, данные документа, удостоверяющего личность, адрес регистрации (проживания)] (далее – "</w:t>
      </w:r>
      <w:r w:rsidRPr="00C6470E">
        <w:rPr>
          <w:rFonts w:ascii="Bookman Old Style" w:hAnsi="Bookman Old Style"/>
          <w:b/>
          <w:bCs/>
          <w:sz w:val="22"/>
          <w:szCs w:val="22"/>
        </w:rPr>
        <w:t>Учредитель управления</w:t>
      </w:r>
      <w:r w:rsidRPr="00C6470E">
        <w:rPr>
          <w:rFonts w:ascii="Bookman Old Style" w:hAnsi="Bookman Old Style"/>
          <w:sz w:val="22"/>
          <w:szCs w:val="22"/>
        </w:rPr>
        <w:t>"), [действующий</w:t>
      </w:r>
      <w:r w:rsidR="003B6A4B" w:rsidRPr="00C6470E">
        <w:rPr>
          <w:rFonts w:ascii="Bookman Old Style" w:hAnsi="Bookman Old Style"/>
          <w:sz w:val="22"/>
          <w:szCs w:val="22"/>
        </w:rPr>
        <w:t>(ая)</w:t>
      </w:r>
      <w:r w:rsidRPr="00C6470E">
        <w:rPr>
          <w:rFonts w:ascii="Bookman Old Style" w:hAnsi="Bookman Old Style"/>
          <w:sz w:val="22"/>
          <w:szCs w:val="22"/>
        </w:rPr>
        <w:t xml:space="preserve"> от своего имени/ в лице ____________________________________],</w:t>
      </w:r>
    </w:p>
    <w:p w14:paraId="034A54BD" w14:textId="77777777" w:rsidR="00F81E6F" w:rsidRDefault="00F81E6F" w:rsidP="00F81E6F">
      <w:pPr>
        <w:pStyle w:val="ac"/>
        <w:spacing w:after="200" w:line="288" w:lineRule="auto"/>
        <w:ind w:left="85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или</w:t>
      </w:r>
    </w:p>
    <w:p w14:paraId="55A18E1B" w14:textId="77777777" w:rsidR="00F81E6F" w:rsidRPr="001D0EC8" w:rsidRDefault="00F81E6F" w:rsidP="009B6EAD">
      <w:pPr>
        <w:pStyle w:val="ac"/>
        <w:widowControl w:val="0"/>
        <w:spacing w:after="200" w:line="288" w:lineRule="auto"/>
        <w:ind w:left="851"/>
        <w:jc w:val="both"/>
        <w:rPr>
          <w:rFonts w:ascii="Bookman Old Style" w:hAnsi="Bookman Old Style"/>
          <w:sz w:val="22"/>
          <w:szCs w:val="22"/>
        </w:rPr>
      </w:pP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sz w:val="22"/>
          <w:szCs w:val="22"/>
        </w:rPr>
        <w:t xml:space="preserve">, юридическим лицом, созданным и действующим в соответствии с законодательством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sz w:val="22"/>
          <w:szCs w:val="22"/>
        </w:rPr>
        <w:t xml:space="preserve">, место нахождения которого: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 xml:space="preserve">], </w:t>
      </w:r>
      <w:r w:rsidRPr="001D0EC8">
        <w:rPr>
          <w:rFonts w:ascii="Bookman Old Style" w:hAnsi="Bookman Old Style"/>
          <w:sz w:val="22"/>
          <w:szCs w:val="22"/>
        </w:rPr>
        <w:t xml:space="preserve">ОГРН: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bCs/>
          <w:sz w:val="22"/>
          <w:szCs w:val="22"/>
        </w:rPr>
        <w:t xml:space="preserve">, </w:t>
      </w:r>
      <w:r w:rsidRPr="001D0EC8">
        <w:rPr>
          <w:rFonts w:ascii="Bookman Old Style" w:hAnsi="Bookman Old Style"/>
          <w:sz w:val="22"/>
          <w:szCs w:val="22"/>
        </w:rPr>
        <w:t xml:space="preserve">ИНН: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sz w:val="22"/>
          <w:szCs w:val="22"/>
        </w:rPr>
        <w:t xml:space="preserve"> (далее – "</w:t>
      </w:r>
      <w:r w:rsidRPr="001D0EC8">
        <w:rPr>
          <w:rFonts w:ascii="Bookman Old Style" w:hAnsi="Bookman Old Style"/>
          <w:b/>
          <w:sz w:val="22"/>
          <w:szCs w:val="22"/>
        </w:rPr>
        <w:t>Учредитель управления</w:t>
      </w:r>
      <w:r w:rsidRPr="001D0EC8">
        <w:rPr>
          <w:rFonts w:ascii="Bookman Old Style" w:hAnsi="Bookman Old Style"/>
          <w:sz w:val="22"/>
          <w:szCs w:val="22"/>
        </w:rPr>
        <w:t xml:space="preserve">"), в лице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 (</w:t>
      </w:r>
      <w:r w:rsidRPr="001D0EC8">
        <w:rPr>
          <w:rFonts w:ascii="Bookman Old Style" w:eastAsia="Calibri" w:hAnsi="Bookman Old Style"/>
          <w:bCs/>
          <w:i/>
          <w:sz w:val="22"/>
          <w:szCs w:val="22"/>
        </w:rPr>
        <w:t>указывается должность</w:t>
      </w:r>
      <w:r w:rsidRPr="001D0EC8">
        <w:rPr>
          <w:rFonts w:ascii="Bookman Old Style" w:eastAsia="Calibri" w:hAnsi="Bookman Old Style"/>
          <w:bCs/>
          <w:sz w:val="22"/>
          <w:szCs w:val="22"/>
        </w:rPr>
        <w:t>) 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 (</w:t>
      </w:r>
      <w:r w:rsidRPr="001D0EC8">
        <w:rPr>
          <w:rFonts w:ascii="Bookman Old Style" w:eastAsia="Calibri" w:hAnsi="Bookman Old Style"/>
          <w:bCs/>
          <w:i/>
          <w:sz w:val="22"/>
          <w:szCs w:val="22"/>
        </w:rPr>
        <w:t>ФИО</w:t>
      </w:r>
      <w:r w:rsidRPr="001D0EC8">
        <w:rPr>
          <w:rFonts w:ascii="Bookman Old Style" w:eastAsia="Calibri" w:hAnsi="Bookman Old Style"/>
          <w:bCs/>
          <w:sz w:val="22"/>
          <w:szCs w:val="22"/>
        </w:rPr>
        <w:t>)</w:t>
      </w:r>
      <w:r w:rsidRPr="001D0EC8">
        <w:rPr>
          <w:rFonts w:ascii="Bookman Old Style" w:hAnsi="Bookman Old Style"/>
          <w:sz w:val="22"/>
          <w:szCs w:val="22"/>
        </w:rPr>
        <w:t xml:space="preserve">, действующего на основании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],</w:t>
      </w:r>
      <w:r w:rsidRPr="001D0EC8">
        <w:rPr>
          <w:rFonts w:ascii="Bookman Old Style" w:hAnsi="Bookman Old Style"/>
          <w:sz w:val="22"/>
          <w:szCs w:val="22"/>
        </w:rPr>
        <w:t xml:space="preserve"> </w:t>
      </w:r>
    </w:p>
    <w:p w14:paraId="31D58B89" w14:textId="77777777" w:rsidR="00F81E6F" w:rsidRPr="00C6470E" w:rsidRDefault="00F81E6F" w:rsidP="009B6EAD">
      <w:pPr>
        <w:pStyle w:val="ac"/>
        <w:spacing w:after="200" w:line="288" w:lineRule="auto"/>
        <w:ind w:left="851"/>
        <w:jc w:val="both"/>
        <w:rPr>
          <w:rFonts w:ascii="Bookman Old Style" w:hAnsi="Bookman Old Style"/>
          <w:sz w:val="22"/>
          <w:szCs w:val="22"/>
        </w:rPr>
      </w:pPr>
    </w:p>
    <w:p w14:paraId="6856DC8F" w14:textId="77777777" w:rsidR="001C2092" w:rsidRPr="00C6470E" w:rsidRDefault="001C2092" w:rsidP="001C2092">
      <w:pPr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составили настоящий Акт приема-передачи Активов о нижеследующем:</w:t>
      </w:r>
    </w:p>
    <w:p w14:paraId="67585953" w14:textId="77777777" w:rsidR="001C2092" w:rsidRPr="00C6470E" w:rsidRDefault="001C2092" w:rsidP="001C2092">
      <w:pPr>
        <w:numPr>
          <w:ilvl w:val="0"/>
          <w:numId w:val="27"/>
        </w:numPr>
        <w:tabs>
          <w:tab w:val="clear" w:pos="786"/>
          <w:tab w:val="left" w:pos="851"/>
        </w:tabs>
        <w:ind w:left="851" w:hanging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________________________________ передал</w:t>
      </w:r>
      <w:r w:rsidR="003B6A4B" w:rsidRPr="00C6470E">
        <w:rPr>
          <w:rFonts w:ascii="Bookman Old Style" w:hAnsi="Bookman Old Style"/>
          <w:lang w:val="ru-RU"/>
        </w:rPr>
        <w:t>(а)</w:t>
      </w:r>
      <w:r w:rsidRPr="00C6470E">
        <w:rPr>
          <w:rFonts w:ascii="Bookman Old Style" w:hAnsi="Bookman Old Style"/>
          <w:lang w:val="ru-RU"/>
        </w:rPr>
        <w:t>, а ________________________ принял в соответствии с договором доверительного управления от [</w:t>
      </w:r>
      <w:r w:rsidRPr="00C6470E">
        <w:rPr>
          <w:rFonts w:ascii="Bookman Old Style" w:hAnsi="Bookman Old Style"/>
        </w:rPr>
        <w:sym w:font="Wingdings" w:char="F06C"/>
      </w:r>
      <w:r w:rsidRPr="00C6470E">
        <w:rPr>
          <w:rFonts w:ascii="Bookman Old Style" w:hAnsi="Bookman Old Style"/>
          <w:lang w:val="ru-RU"/>
        </w:rPr>
        <w:t>].[</w:t>
      </w:r>
      <w:r w:rsidRPr="00C6470E">
        <w:rPr>
          <w:rFonts w:ascii="Bookman Old Style" w:hAnsi="Bookman Old Style"/>
        </w:rPr>
        <w:sym w:font="Wingdings" w:char="F06C"/>
      </w:r>
      <w:r w:rsidRPr="00C6470E">
        <w:rPr>
          <w:rFonts w:ascii="Bookman Old Style" w:hAnsi="Bookman Old Style"/>
          <w:lang w:val="ru-RU"/>
        </w:rPr>
        <w:t>].</w:t>
      </w:r>
      <w:r w:rsidR="00670808" w:rsidRPr="00C6470E">
        <w:rPr>
          <w:rFonts w:ascii="Bookman Old Style" w:hAnsi="Bookman Old Style"/>
          <w:lang w:val="ru-RU"/>
        </w:rPr>
        <w:t>20__</w:t>
      </w:r>
      <w:r w:rsidRPr="00C6470E">
        <w:rPr>
          <w:rFonts w:ascii="Bookman Old Style" w:hAnsi="Bookman Old Style"/>
          <w:lang w:val="ru-RU"/>
        </w:rPr>
        <w:t xml:space="preserve"> между Управляющим и Учредителем управления (далее – "</w:t>
      </w:r>
      <w:r w:rsidRPr="00C6470E">
        <w:rPr>
          <w:rFonts w:ascii="Bookman Old Style" w:hAnsi="Bookman Old Style"/>
          <w:b/>
          <w:lang w:val="ru-RU"/>
        </w:rPr>
        <w:t>Договор</w:t>
      </w:r>
      <w:r w:rsidRPr="00C6470E">
        <w:rPr>
          <w:rFonts w:ascii="Bookman Old Style" w:hAnsi="Bookman Old Style"/>
          <w:lang w:val="ru-RU"/>
        </w:rPr>
        <w:t>") следующие ценные бумаги: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1536"/>
        <w:gridCol w:w="3237"/>
        <w:gridCol w:w="1582"/>
        <w:gridCol w:w="1595"/>
        <w:gridCol w:w="1524"/>
      </w:tblGrid>
      <w:tr w:rsidR="001C2092" w:rsidRPr="00C6470E" w14:paraId="03E1366B" w14:textId="77777777" w:rsidTr="009A40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BD43" w14:textId="77777777" w:rsidR="001C2092" w:rsidRPr="00C6470E" w:rsidRDefault="001C2092" w:rsidP="009A4049">
            <w:pPr>
              <w:pStyle w:val="22"/>
              <w:jc w:val="center"/>
              <w:rPr>
                <w:rFonts w:ascii="Bookman Old Style" w:hAnsi="Bookman Old Style"/>
                <w:b/>
              </w:rPr>
            </w:pPr>
            <w:r w:rsidRPr="00C6470E">
              <w:rPr>
                <w:rFonts w:ascii="Bookman Old Style" w:hAnsi="Bookman Old Style"/>
                <w:b/>
              </w:rPr>
              <w:t>№</w:t>
            </w:r>
          </w:p>
          <w:p w14:paraId="7DD493B2" w14:textId="77777777" w:rsidR="001C2092" w:rsidRPr="00C6470E" w:rsidRDefault="001C2092" w:rsidP="009A4049">
            <w:pPr>
              <w:pStyle w:val="22"/>
              <w:jc w:val="center"/>
              <w:rPr>
                <w:rFonts w:ascii="Bookman Old Style" w:hAnsi="Bookman Old Style"/>
                <w:b/>
              </w:rPr>
            </w:pPr>
            <w:r w:rsidRPr="00C6470E">
              <w:rPr>
                <w:rFonts w:ascii="Bookman Old Style" w:hAnsi="Bookman Old Style"/>
                <w:b/>
              </w:rPr>
              <w:t>п/п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0421" w14:textId="77777777" w:rsidR="001C2092" w:rsidRPr="00C6470E" w:rsidRDefault="001C2092" w:rsidP="009A4049">
            <w:pPr>
              <w:pStyle w:val="22"/>
              <w:jc w:val="center"/>
              <w:rPr>
                <w:rFonts w:ascii="Bookman Old Style" w:hAnsi="Bookman Old Style"/>
                <w:b/>
              </w:rPr>
            </w:pPr>
            <w:r w:rsidRPr="00C6470E">
              <w:rPr>
                <w:rFonts w:ascii="Bookman Old Style" w:hAnsi="Bookman Old Style"/>
                <w:b/>
              </w:rPr>
              <w:t>Тип ценных бумаг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588E" w14:textId="77777777" w:rsidR="001C2092" w:rsidRPr="00C6470E" w:rsidRDefault="001C2092" w:rsidP="009A4049">
            <w:pPr>
              <w:pStyle w:val="22"/>
              <w:jc w:val="center"/>
              <w:rPr>
                <w:rFonts w:ascii="Bookman Old Style" w:hAnsi="Bookman Old Style"/>
                <w:b/>
                <w:lang w:val="ru-RU"/>
              </w:rPr>
            </w:pPr>
            <w:r w:rsidRPr="00C6470E">
              <w:rPr>
                <w:rFonts w:ascii="Bookman Old Style" w:hAnsi="Bookman Old Style"/>
                <w:b/>
                <w:lang w:val="ru-RU"/>
              </w:rPr>
              <w:t>Эмитент и государственный регистрационный номер / идентификационный номер выпуска / дополнительного выпуска</w:t>
            </w:r>
            <w:r w:rsidR="003B6A4B" w:rsidRPr="00C6470E">
              <w:rPr>
                <w:rFonts w:ascii="Bookman Old Style" w:hAnsi="Bookman Old Style"/>
                <w:b/>
                <w:lang w:val="ru-RU"/>
              </w:rPr>
              <w:t xml:space="preserve"> / </w:t>
            </w:r>
            <w:r w:rsidR="003B6A4B" w:rsidRPr="00C6470E">
              <w:rPr>
                <w:rFonts w:ascii="Bookman Old Style" w:hAnsi="Bookman Old Style"/>
                <w:b/>
                <w:lang w:val="en-US"/>
              </w:rPr>
              <w:t>ISIN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0F02" w14:textId="77777777" w:rsidR="001C2092" w:rsidRPr="00C6470E" w:rsidRDefault="001C2092" w:rsidP="009A4049">
            <w:pPr>
              <w:pStyle w:val="22"/>
              <w:jc w:val="center"/>
              <w:rPr>
                <w:rFonts w:ascii="Bookman Old Style" w:hAnsi="Bookman Old Style"/>
                <w:b/>
              </w:rPr>
            </w:pPr>
            <w:r w:rsidRPr="00C6470E">
              <w:rPr>
                <w:rFonts w:ascii="Bookman Old Style" w:hAnsi="Bookman Old Style"/>
                <w:b/>
              </w:rPr>
              <w:t>Количество ценных бумаг (шт.)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AE40" w14:textId="77777777" w:rsidR="001C2092" w:rsidRPr="00C6470E" w:rsidRDefault="001C2092" w:rsidP="009A4049">
            <w:pPr>
              <w:pStyle w:val="22"/>
              <w:jc w:val="center"/>
              <w:rPr>
                <w:rFonts w:ascii="Bookman Old Style" w:hAnsi="Bookman Old Style"/>
                <w:b/>
                <w:lang w:val="ru-RU"/>
              </w:rPr>
            </w:pPr>
            <w:r w:rsidRPr="00C6470E">
              <w:rPr>
                <w:rFonts w:ascii="Bookman Old Style" w:hAnsi="Bookman Old Style"/>
                <w:b/>
                <w:lang w:val="ru-RU"/>
              </w:rPr>
              <w:t>Оценочная стоимость одной ценной бумаги (руб./шт.)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7DBB" w14:textId="77777777" w:rsidR="001C2092" w:rsidRPr="00C6470E" w:rsidRDefault="003B6A4B" w:rsidP="009A4049">
            <w:pPr>
              <w:pStyle w:val="22"/>
              <w:jc w:val="center"/>
              <w:rPr>
                <w:rFonts w:ascii="Bookman Old Style" w:hAnsi="Bookman Old Style"/>
                <w:b/>
              </w:rPr>
            </w:pPr>
            <w:r w:rsidRPr="00C6470E">
              <w:rPr>
                <w:rFonts w:ascii="Bookman Old Style" w:hAnsi="Bookman Old Style"/>
                <w:b/>
                <w:lang w:val="ru-RU"/>
              </w:rPr>
              <w:t>Покупная</w:t>
            </w:r>
            <w:r w:rsidRPr="00C6470E">
              <w:rPr>
                <w:rFonts w:ascii="Bookman Old Style" w:hAnsi="Bookman Old Style"/>
                <w:b/>
              </w:rPr>
              <w:t xml:space="preserve"> </w:t>
            </w:r>
            <w:r w:rsidR="001C2092" w:rsidRPr="00C6470E">
              <w:rPr>
                <w:rFonts w:ascii="Bookman Old Style" w:hAnsi="Bookman Old Style"/>
                <w:b/>
              </w:rPr>
              <w:t>стоимость ценных бумаг</w:t>
            </w:r>
          </w:p>
        </w:tc>
      </w:tr>
      <w:tr w:rsidR="001C2092" w:rsidRPr="00C6470E" w14:paraId="73DFC17C" w14:textId="77777777" w:rsidTr="009A40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6549" w14:textId="77777777" w:rsidR="001C2092" w:rsidRPr="00C6470E" w:rsidRDefault="001C2092" w:rsidP="001C2092">
            <w:pPr>
              <w:pStyle w:val="22"/>
              <w:numPr>
                <w:ilvl w:val="0"/>
                <w:numId w:val="28"/>
              </w:numPr>
              <w:tabs>
                <w:tab w:val="left" w:pos="993"/>
              </w:tabs>
              <w:spacing w:after="0" w:line="240" w:lineRule="auto"/>
              <w:ind w:left="318"/>
              <w:rPr>
                <w:rFonts w:ascii="Bookman Old Style" w:hAnsi="Bookman Old Styl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871F" w14:textId="77777777" w:rsidR="001C2092" w:rsidRPr="00C6470E" w:rsidRDefault="001C2092" w:rsidP="009A4049">
            <w:pPr>
              <w:rPr>
                <w:rFonts w:ascii="Bookman Old Style" w:hAnsi="Bookman Old Style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95CB" w14:textId="77777777" w:rsidR="001C2092" w:rsidRPr="00C6470E" w:rsidRDefault="001C2092" w:rsidP="009A4049">
            <w:pPr>
              <w:pStyle w:val="22"/>
              <w:rPr>
                <w:rFonts w:ascii="Bookman Old Style" w:hAnsi="Bookman Old Styl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44F2" w14:textId="77777777" w:rsidR="001C2092" w:rsidRPr="00C6470E" w:rsidRDefault="001C2092" w:rsidP="009A4049">
            <w:pPr>
              <w:pStyle w:val="22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B43B" w14:textId="77777777" w:rsidR="001C2092" w:rsidRPr="00C6470E" w:rsidRDefault="001C2092" w:rsidP="009A4049">
            <w:pPr>
              <w:pStyle w:val="22"/>
              <w:rPr>
                <w:rFonts w:ascii="Bookman Old Style" w:hAnsi="Bookman Old Styl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1DBD" w14:textId="77777777" w:rsidR="001C2092" w:rsidRPr="00C6470E" w:rsidRDefault="001C2092" w:rsidP="009A4049">
            <w:pPr>
              <w:pStyle w:val="22"/>
              <w:rPr>
                <w:rFonts w:ascii="Bookman Old Style" w:hAnsi="Bookman Old Style"/>
              </w:rPr>
            </w:pPr>
          </w:p>
        </w:tc>
      </w:tr>
      <w:tr w:rsidR="001C2092" w:rsidRPr="00C6470E" w14:paraId="1EE52A6B" w14:textId="77777777" w:rsidTr="009A40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AC7A" w14:textId="77777777" w:rsidR="001C2092" w:rsidRPr="00C6470E" w:rsidRDefault="001C2092" w:rsidP="001C2092">
            <w:pPr>
              <w:pStyle w:val="22"/>
              <w:numPr>
                <w:ilvl w:val="0"/>
                <w:numId w:val="28"/>
              </w:numPr>
              <w:tabs>
                <w:tab w:val="left" w:pos="993"/>
              </w:tabs>
              <w:spacing w:after="0" w:line="240" w:lineRule="auto"/>
              <w:ind w:left="318"/>
              <w:rPr>
                <w:rFonts w:ascii="Bookman Old Style" w:hAnsi="Bookman Old Styl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BD07" w14:textId="77777777" w:rsidR="001C2092" w:rsidRPr="00C6470E" w:rsidRDefault="001C2092" w:rsidP="009A4049">
            <w:pPr>
              <w:rPr>
                <w:rFonts w:ascii="Bookman Old Style" w:hAnsi="Bookman Old Style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A74A" w14:textId="77777777" w:rsidR="001C2092" w:rsidRPr="00C6470E" w:rsidRDefault="001C2092" w:rsidP="009A4049">
            <w:pPr>
              <w:pStyle w:val="22"/>
              <w:rPr>
                <w:rFonts w:ascii="Bookman Old Style" w:hAnsi="Bookman Old Styl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6B05" w14:textId="77777777" w:rsidR="001C2092" w:rsidRPr="00C6470E" w:rsidRDefault="001C2092" w:rsidP="009A4049">
            <w:pPr>
              <w:pStyle w:val="22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6DF2" w14:textId="77777777" w:rsidR="001C2092" w:rsidRPr="00C6470E" w:rsidRDefault="001C2092" w:rsidP="009A4049">
            <w:pPr>
              <w:pStyle w:val="22"/>
              <w:rPr>
                <w:rFonts w:ascii="Bookman Old Style" w:hAnsi="Bookman Old Styl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8933" w14:textId="77777777" w:rsidR="001C2092" w:rsidRPr="00C6470E" w:rsidRDefault="001C2092" w:rsidP="009A4049">
            <w:pPr>
              <w:pStyle w:val="22"/>
              <w:rPr>
                <w:rFonts w:ascii="Bookman Old Style" w:hAnsi="Bookman Old Style"/>
              </w:rPr>
            </w:pPr>
          </w:p>
        </w:tc>
      </w:tr>
    </w:tbl>
    <w:p w14:paraId="589909E2" w14:textId="77777777" w:rsidR="001C2092" w:rsidRPr="00C6470E" w:rsidRDefault="001C2092" w:rsidP="001C2092">
      <w:pPr>
        <w:numPr>
          <w:ilvl w:val="0"/>
          <w:numId w:val="27"/>
        </w:numPr>
        <w:tabs>
          <w:tab w:val="clear" w:pos="786"/>
          <w:tab w:val="left" w:pos="851"/>
        </w:tabs>
        <w:spacing w:before="240"/>
        <w:ind w:left="851" w:hanging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lastRenderedPageBreak/>
        <w:t>Общая оценочная стоимость ценных бумаг, указанных в пункте 1 настоящего Акта приема-передачи Активов, составляет ________________ (_______________________________________________________________) рублей.</w:t>
      </w:r>
    </w:p>
    <w:p w14:paraId="021D1A17" w14:textId="77777777" w:rsidR="001C2092" w:rsidRPr="00C6470E" w:rsidRDefault="001C2092" w:rsidP="001C2092">
      <w:pPr>
        <w:numPr>
          <w:ilvl w:val="0"/>
          <w:numId w:val="27"/>
        </w:numPr>
        <w:tabs>
          <w:tab w:val="clear" w:pos="786"/>
          <w:tab w:val="left" w:pos="851"/>
        </w:tabs>
        <w:spacing w:before="240"/>
        <w:ind w:left="851" w:hanging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 xml:space="preserve">Общая </w:t>
      </w:r>
      <w:r w:rsidR="003B6A4B" w:rsidRPr="00C6470E">
        <w:rPr>
          <w:rFonts w:ascii="Bookman Old Style" w:hAnsi="Bookman Old Style"/>
          <w:lang w:val="ru-RU"/>
        </w:rPr>
        <w:t xml:space="preserve">покупная </w:t>
      </w:r>
      <w:r w:rsidRPr="00C6470E">
        <w:rPr>
          <w:rFonts w:ascii="Bookman Old Style" w:hAnsi="Bookman Old Style"/>
          <w:lang w:val="ru-RU"/>
        </w:rPr>
        <w:t>стоимость ценных бумаг, указанных в пункте 1 настоящего Акта приема-передачи Активов, составляет ________________ (_______________________________________________________________) рублей.</w:t>
      </w:r>
    </w:p>
    <w:p w14:paraId="317EA8EB" w14:textId="77777777" w:rsidR="001C2092" w:rsidRPr="00C6470E" w:rsidRDefault="001C2092" w:rsidP="001C2092">
      <w:pPr>
        <w:numPr>
          <w:ilvl w:val="0"/>
          <w:numId w:val="27"/>
        </w:numPr>
        <w:tabs>
          <w:tab w:val="clear" w:pos="786"/>
          <w:tab w:val="left" w:pos="851"/>
        </w:tabs>
        <w:spacing w:before="240"/>
        <w:ind w:left="851" w:hanging="851"/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________________________________ передал</w:t>
      </w:r>
      <w:r w:rsidR="003B6A4B" w:rsidRPr="00C6470E">
        <w:rPr>
          <w:rFonts w:ascii="Bookman Old Style" w:hAnsi="Bookman Old Style"/>
          <w:lang w:val="ru-RU"/>
        </w:rPr>
        <w:t>(а)</w:t>
      </w:r>
      <w:r w:rsidRPr="00C6470E">
        <w:rPr>
          <w:rFonts w:ascii="Bookman Old Style" w:hAnsi="Bookman Old Style"/>
          <w:lang w:val="ru-RU"/>
        </w:rPr>
        <w:t>, а ________________________ принял в соответствии с Договором денежные средства в размере ________________ (_______________________________________________________________) рублей. Настоящим ______________________ подтверждает, что денежные средства в указанной сумме перечислены на банковский счет ______________________.</w:t>
      </w:r>
    </w:p>
    <w:p w14:paraId="6322FA91" w14:textId="77777777" w:rsidR="001C2092" w:rsidRPr="00C6470E" w:rsidRDefault="001C2092" w:rsidP="001C2092">
      <w:pPr>
        <w:rPr>
          <w:rFonts w:ascii="Bookman Old Style" w:hAnsi="Bookman Old Style"/>
          <w:lang w:val="ru-RU"/>
        </w:rPr>
      </w:pPr>
    </w:p>
    <w:p w14:paraId="4FF36A30" w14:textId="77777777" w:rsidR="001C2092" w:rsidRPr="00C6470E" w:rsidRDefault="001C2092" w:rsidP="001C2092">
      <w:pPr>
        <w:rPr>
          <w:rFonts w:ascii="Bookman Old Style" w:hAnsi="Bookman Old Style"/>
          <w:lang w:val="ru-RU"/>
        </w:rPr>
      </w:pPr>
    </w:p>
    <w:tbl>
      <w:tblPr>
        <w:tblW w:w="10014" w:type="dxa"/>
        <w:tblLayout w:type="fixed"/>
        <w:tblLook w:val="0000" w:firstRow="0" w:lastRow="0" w:firstColumn="0" w:lastColumn="0" w:noHBand="0" w:noVBand="0"/>
      </w:tblPr>
      <w:tblGrid>
        <w:gridCol w:w="5211"/>
        <w:gridCol w:w="4785"/>
        <w:gridCol w:w="18"/>
      </w:tblGrid>
      <w:tr w:rsidR="001C2092" w:rsidRPr="00C6470E" w14:paraId="5E6CB61D" w14:textId="77777777" w:rsidTr="009A4049">
        <w:trPr>
          <w:gridAfter w:val="1"/>
          <w:wAfter w:w="18" w:type="dxa"/>
        </w:trPr>
        <w:tc>
          <w:tcPr>
            <w:tcW w:w="5211" w:type="dxa"/>
            <w:shd w:val="clear" w:color="auto" w:fill="auto"/>
          </w:tcPr>
          <w:p w14:paraId="483D814A" w14:textId="77777777" w:rsidR="001C2092" w:rsidRPr="00C6470E" w:rsidRDefault="001C2092" w:rsidP="009A4049">
            <w:pPr>
              <w:rPr>
                <w:rFonts w:ascii="Bookman Old Style" w:hAnsi="Bookman Old Style"/>
                <w:b/>
              </w:rPr>
            </w:pPr>
            <w:r w:rsidRPr="00C6470E">
              <w:rPr>
                <w:rFonts w:ascii="Bookman Old Style" w:hAnsi="Bookman Old Style"/>
                <w:b/>
              </w:rPr>
              <w:t>Управляющий:</w:t>
            </w:r>
          </w:p>
        </w:tc>
        <w:tc>
          <w:tcPr>
            <w:tcW w:w="4785" w:type="dxa"/>
            <w:shd w:val="clear" w:color="auto" w:fill="auto"/>
          </w:tcPr>
          <w:p w14:paraId="7A95C327" w14:textId="77777777" w:rsidR="001C2092" w:rsidRPr="00C6470E" w:rsidRDefault="001C2092" w:rsidP="009A4049">
            <w:pPr>
              <w:rPr>
                <w:rFonts w:ascii="Bookman Old Style" w:hAnsi="Bookman Old Style"/>
                <w:b/>
              </w:rPr>
            </w:pPr>
            <w:r w:rsidRPr="00C6470E">
              <w:rPr>
                <w:rFonts w:ascii="Bookman Old Style" w:hAnsi="Bookman Old Style"/>
                <w:b/>
              </w:rPr>
              <w:t>Учредитель управления:</w:t>
            </w:r>
          </w:p>
        </w:tc>
      </w:tr>
      <w:tr w:rsidR="001C2092" w:rsidRPr="00C6470E" w14:paraId="2DB67C99" w14:textId="77777777" w:rsidTr="009A4049">
        <w:tc>
          <w:tcPr>
            <w:tcW w:w="5211" w:type="dxa"/>
            <w:shd w:val="clear" w:color="auto" w:fill="auto"/>
          </w:tcPr>
          <w:p w14:paraId="0B93559F" w14:textId="77777777" w:rsidR="001C2092" w:rsidRPr="00C6470E" w:rsidRDefault="001C2092" w:rsidP="009A4049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03" w:type="dxa"/>
            <w:gridSpan w:val="2"/>
            <w:shd w:val="clear" w:color="auto" w:fill="auto"/>
          </w:tcPr>
          <w:p w14:paraId="2E487B7F" w14:textId="77777777" w:rsidR="001C2092" w:rsidRPr="00C6470E" w:rsidRDefault="001C2092" w:rsidP="009A4049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C2092" w:rsidRPr="00C6470E" w14:paraId="10FA2955" w14:textId="77777777" w:rsidTr="009A4049">
        <w:tc>
          <w:tcPr>
            <w:tcW w:w="5211" w:type="dxa"/>
            <w:shd w:val="clear" w:color="auto" w:fill="auto"/>
          </w:tcPr>
          <w:p w14:paraId="4CD6BBAB" w14:textId="77777777" w:rsidR="001C2092" w:rsidRPr="00C6470E" w:rsidRDefault="001C2092" w:rsidP="009A4049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___________________/_____________________/</w:t>
            </w:r>
          </w:p>
        </w:tc>
        <w:tc>
          <w:tcPr>
            <w:tcW w:w="4803" w:type="dxa"/>
            <w:gridSpan w:val="2"/>
            <w:shd w:val="clear" w:color="auto" w:fill="auto"/>
          </w:tcPr>
          <w:p w14:paraId="64EA70E7" w14:textId="77777777" w:rsidR="001C2092" w:rsidRPr="00C6470E" w:rsidRDefault="001C2092" w:rsidP="009A4049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___________________/____________________/</w:t>
            </w:r>
          </w:p>
        </w:tc>
      </w:tr>
      <w:tr w:rsidR="001C2092" w:rsidRPr="00C6470E" w14:paraId="3C4826A6" w14:textId="77777777" w:rsidTr="009A4049">
        <w:trPr>
          <w:gridAfter w:val="1"/>
          <w:wAfter w:w="18" w:type="dxa"/>
        </w:trPr>
        <w:tc>
          <w:tcPr>
            <w:tcW w:w="5211" w:type="dxa"/>
            <w:shd w:val="clear" w:color="auto" w:fill="auto"/>
          </w:tcPr>
          <w:p w14:paraId="68106C6E" w14:textId="77777777" w:rsidR="001C2092" w:rsidRPr="00C6470E" w:rsidRDefault="001C2092" w:rsidP="002A6E06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МП</w:t>
            </w:r>
          </w:p>
        </w:tc>
        <w:tc>
          <w:tcPr>
            <w:tcW w:w="4785" w:type="dxa"/>
            <w:shd w:val="clear" w:color="auto" w:fill="auto"/>
          </w:tcPr>
          <w:p w14:paraId="591CADE6" w14:textId="77777777" w:rsidR="001C2092" w:rsidRPr="00C6470E" w:rsidRDefault="001C2092" w:rsidP="002A6E06">
            <w:pPr>
              <w:rPr>
                <w:rFonts w:ascii="Bookman Old Style" w:hAnsi="Bookman Old Style"/>
              </w:rPr>
            </w:pPr>
          </w:p>
        </w:tc>
      </w:tr>
    </w:tbl>
    <w:p w14:paraId="36FF7CD5" w14:textId="77777777" w:rsidR="00D75763" w:rsidRPr="00C6470E" w:rsidRDefault="00D75763" w:rsidP="00D75763">
      <w:pPr>
        <w:pageBreakBefore/>
        <w:outlineLvl w:val="0"/>
        <w:rPr>
          <w:rFonts w:ascii="Bookman Old Style" w:hAnsi="Bookman Old Style"/>
          <w:b/>
          <w:lang w:val="ru-RU" w:eastAsia="en-US"/>
        </w:rPr>
      </w:pPr>
      <w:bookmarkStart w:id="196" w:name="_Toc454322053"/>
      <w:bookmarkStart w:id="197" w:name="_Toc384142487"/>
      <w:r w:rsidRPr="00C6470E">
        <w:rPr>
          <w:rFonts w:ascii="Bookman Old Style" w:hAnsi="Bookman Old Style"/>
          <w:b/>
          <w:lang w:val="ru-RU" w:eastAsia="en-US"/>
        </w:rPr>
        <w:lastRenderedPageBreak/>
        <w:t>Приложение №6. ДОПОЛНИТЕЛЬНОЕ СОГЛАШЕНИЕ К ДОГОВОРУ О ДОПОЛНИТЕЛЬНОЙ ПЕРЕДАЧЕ АКТИВОВ В ДОВЕРИТЕЛЬНОЕ УПРАВЛЕНИЕ</w:t>
      </w:r>
      <w:bookmarkEnd w:id="196"/>
    </w:p>
    <w:p w14:paraId="0264B8A5" w14:textId="77777777" w:rsidR="00D75763" w:rsidRPr="00C6470E" w:rsidRDefault="00D75763" w:rsidP="00D75763">
      <w:pPr>
        <w:widowControl w:val="0"/>
        <w:jc w:val="center"/>
        <w:rPr>
          <w:rFonts w:ascii="Bookman Old Style" w:hAnsi="Bookman Old Style" w:cs="Arial"/>
          <w:b/>
          <w:lang w:val="ru-RU"/>
        </w:rPr>
      </w:pPr>
      <w:r w:rsidRPr="00C6470E">
        <w:rPr>
          <w:rFonts w:ascii="Bookman Old Style" w:hAnsi="Bookman Old Style" w:cs="Arial"/>
          <w:b/>
          <w:lang w:val="ru-RU"/>
        </w:rPr>
        <w:t>ДОПОЛНИТЕЛЬНОЕ СОГЛАШЕНИЕ</w:t>
      </w:r>
      <w:r w:rsidRPr="00C6470E">
        <w:rPr>
          <w:rFonts w:ascii="Bookman Old Style" w:hAnsi="Bookman Old Style" w:cs="Arial"/>
          <w:b/>
          <w:lang w:val="ru-RU"/>
        </w:rPr>
        <w:br/>
        <w:t xml:space="preserve">к Договору доверительного управления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5763" w:rsidRPr="00C6470E" w14:paraId="7CFA6630" w14:textId="77777777" w:rsidTr="00C10560">
        <w:tc>
          <w:tcPr>
            <w:tcW w:w="4785" w:type="dxa"/>
          </w:tcPr>
          <w:p w14:paraId="6D0C4D6F" w14:textId="420FFE48" w:rsidR="00D75763" w:rsidRPr="000A517E" w:rsidRDefault="00D75763" w:rsidP="00E2440B">
            <w:pPr>
              <w:spacing w:after="200"/>
              <w:rPr>
                <w:rFonts w:ascii="Bookman Old Style" w:hAnsi="Bookman Old Style"/>
                <w:bCs/>
                <w:lang w:val="ru-RU"/>
              </w:rPr>
            </w:pPr>
            <w:r w:rsidRPr="00C6470E">
              <w:rPr>
                <w:rFonts w:ascii="Bookman Old Style" w:hAnsi="Bookman Old Style"/>
                <w:bCs/>
              </w:rPr>
              <w:t xml:space="preserve">г. </w:t>
            </w:r>
            <w:r w:rsidR="00E2440B">
              <w:rPr>
                <w:rFonts w:ascii="Bookman Old Style" w:hAnsi="Bookman Old Style"/>
                <w:bCs/>
                <w:lang w:val="ru-RU"/>
              </w:rPr>
              <w:t>Санкт-Петербург</w:t>
            </w:r>
          </w:p>
        </w:tc>
        <w:tc>
          <w:tcPr>
            <w:tcW w:w="4786" w:type="dxa"/>
          </w:tcPr>
          <w:p w14:paraId="0C037DB6" w14:textId="77777777" w:rsidR="00D75763" w:rsidRPr="00C6470E" w:rsidRDefault="00D75763" w:rsidP="00C10560">
            <w:pPr>
              <w:spacing w:after="200"/>
              <w:jc w:val="right"/>
              <w:rPr>
                <w:rFonts w:ascii="Bookman Old Style" w:hAnsi="Bookman Old Style"/>
                <w:bCs/>
              </w:rPr>
            </w:pPr>
            <w:r w:rsidRPr="00C6470E">
              <w:rPr>
                <w:rFonts w:ascii="Bookman Old Style" w:hAnsi="Bookman Old Style"/>
                <w:bCs/>
              </w:rPr>
              <w:t>___.___.20__</w:t>
            </w:r>
          </w:p>
        </w:tc>
      </w:tr>
    </w:tbl>
    <w:p w14:paraId="2D2F2CAF" w14:textId="5431F0D6" w:rsidR="00D75763" w:rsidRPr="00C6470E" w:rsidRDefault="00D75763" w:rsidP="00D75763">
      <w:pPr>
        <w:pStyle w:val="ac"/>
        <w:numPr>
          <w:ilvl w:val="0"/>
          <w:numId w:val="32"/>
        </w:numPr>
        <w:spacing w:after="200" w:line="288" w:lineRule="auto"/>
        <w:ind w:left="851" w:hanging="851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Общество с ограниченной ответственностью "</w:t>
      </w:r>
      <w:r w:rsidR="004D63EF" w:rsidRPr="004D63EF">
        <w:t xml:space="preserve"> </w:t>
      </w:r>
      <w:r w:rsidR="004D63EF" w:rsidRPr="004D63EF">
        <w:rPr>
          <w:rFonts w:ascii="Bookman Old Style" w:hAnsi="Bookman Old Style"/>
          <w:sz w:val="22"/>
          <w:szCs w:val="22"/>
        </w:rPr>
        <w:t xml:space="preserve">ББР БРОКЕР </w:t>
      </w:r>
      <w:r w:rsidRPr="00C6470E">
        <w:rPr>
          <w:rFonts w:ascii="Bookman Old Style" w:hAnsi="Bookman Old Style"/>
          <w:sz w:val="22"/>
          <w:szCs w:val="22"/>
        </w:rPr>
        <w:t>", юридическое лицо, созданное и действующее в соответствии с законодательством Российской Федерации, (далее – "</w:t>
      </w:r>
      <w:r w:rsidRPr="00C6470E">
        <w:rPr>
          <w:rFonts w:ascii="Bookman Old Style" w:hAnsi="Bookman Old Style"/>
          <w:b/>
          <w:sz w:val="22"/>
          <w:szCs w:val="22"/>
        </w:rPr>
        <w:t>Управляющий</w:t>
      </w:r>
      <w:r w:rsidRPr="00C6470E">
        <w:rPr>
          <w:rFonts w:ascii="Bookman Old Style" w:hAnsi="Bookman Old Style"/>
          <w:sz w:val="22"/>
          <w:szCs w:val="22"/>
        </w:rPr>
        <w:t>"), в лице __________________________________________________, действующего на основании Устава, и</w:t>
      </w:r>
    </w:p>
    <w:p w14:paraId="05D20920" w14:textId="77777777" w:rsidR="00D75763" w:rsidRPr="00C6470E" w:rsidRDefault="00D75763" w:rsidP="00D75763">
      <w:pPr>
        <w:pStyle w:val="ac"/>
        <w:numPr>
          <w:ilvl w:val="0"/>
          <w:numId w:val="32"/>
        </w:numPr>
        <w:spacing w:after="200" w:line="288" w:lineRule="auto"/>
        <w:ind w:left="851" w:hanging="851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[фамилия, имя, отчество, данные документа, удостоверяющего личность, адрес регистрации (проживания)] (далее – "</w:t>
      </w:r>
      <w:r w:rsidRPr="00C6470E">
        <w:rPr>
          <w:rFonts w:ascii="Bookman Old Style" w:hAnsi="Bookman Old Style"/>
          <w:b/>
          <w:bCs/>
          <w:sz w:val="22"/>
          <w:szCs w:val="22"/>
        </w:rPr>
        <w:t>Учредитель управления</w:t>
      </w:r>
      <w:r w:rsidRPr="00C6470E">
        <w:rPr>
          <w:rFonts w:ascii="Bookman Old Style" w:hAnsi="Bookman Old Style"/>
          <w:sz w:val="22"/>
          <w:szCs w:val="22"/>
        </w:rPr>
        <w:t>"), [действующий(ая) от своего имени/ в лице _____________________________________],</w:t>
      </w:r>
    </w:p>
    <w:p w14:paraId="65B4B20B" w14:textId="77777777" w:rsidR="000B68FD" w:rsidRDefault="000B68FD" w:rsidP="00D75763">
      <w:pPr>
        <w:pStyle w:val="ac"/>
        <w:spacing w:after="200" w:line="288" w:lineRule="auto"/>
        <w:ind w:left="85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или</w:t>
      </w:r>
    </w:p>
    <w:p w14:paraId="601F2A48" w14:textId="77777777" w:rsidR="000B68FD" w:rsidRPr="001D0EC8" w:rsidRDefault="000B68FD" w:rsidP="009B6EAD">
      <w:pPr>
        <w:pStyle w:val="ac"/>
        <w:widowControl w:val="0"/>
        <w:spacing w:after="200" w:line="288" w:lineRule="auto"/>
        <w:ind w:left="851"/>
        <w:jc w:val="both"/>
        <w:rPr>
          <w:rFonts w:ascii="Bookman Old Style" w:hAnsi="Bookman Old Style"/>
          <w:sz w:val="22"/>
          <w:szCs w:val="22"/>
        </w:rPr>
      </w:pP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sz w:val="22"/>
          <w:szCs w:val="22"/>
        </w:rPr>
        <w:t xml:space="preserve">, юридическим лицом, созданным и действующим в соответствии с законодательством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sz w:val="22"/>
          <w:szCs w:val="22"/>
        </w:rPr>
        <w:t xml:space="preserve">, место нахождения которого: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 xml:space="preserve">], </w:t>
      </w:r>
      <w:r w:rsidRPr="001D0EC8">
        <w:rPr>
          <w:rFonts w:ascii="Bookman Old Style" w:hAnsi="Bookman Old Style"/>
          <w:sz w:val="22"/>
          <w:szCs w:val="22"/>
        </w:rPr>
        <w:t xml:space="preserve">ОГРН: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bCs/>
          <w:sz w:val="22"/>
          <w:szCs w:val="22"/>
        </w:rPr>
        <w:t xml:space="preserve">, </w:t>
      </w:r>
      <w:r w:rsidRPr="001D0EC8">
        <w:rPr>
          <w:rFonts w:ascii="Bookman Old Style" w:hAnsi="Bookman Old Style"/>
          <w:sz w:val="22"/>
          <w:szCs w:val="22"/>
        </w:rPr>
        <w:t xml:space="preserve">ИНН: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sz w:val="22"/>
          <w:szCs w:val="22"/>
        </w:rPr>
        <w:t xml:space="preserve"> (далее – "</w:t>
      </w:r>
      <w:r w:rsidRPr="001D0EC8">
        <w:rPr>
          <w:rFonts w:ascii="Bookman Old Style" w:hAnsi="Bookman Old Style"/>
          <w:b/>
          <w:sz w:val="22"/>
          <w:szCs w:val="22"/>
        </w:rPr>
        <w:t>Учредитель управления</w:t>
      </w:r>
      <w:r w:rsidRPr="001D0EC8">
        <w:rPr>
          <w:rFonts w:ascii="Bookman Old Style" w:hAnsi="Bookman Old Style"/>
          <w:sz w:val="22"/>
          <w:szCs w:val="22"/>
        </w:rPr>
        <w:t xml:space="preserve">"), в лице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 (</w:t>
      </w:r>
      <w:r w:rsidRPr="001D0EC8">
        <w:rPr>
          <w:rFonts w:ascii="Bookman Old Style" w:eastAsia="Calibri" w:hAnsi="Bookman Old Style"/>
          <w:bCs/>
          <w:i/>
          <w:sz w:val="22"/>
          <w:szCs w:val="22"/>
        </w:rPr>
        <w:t>указывается должность</w:t>
      </w:r>
      <w:r w:rsidRPr="001D0EC8">
        <w:rPr>
          <w:rFonts w:ascii="Bookman Old Style" w:eastAsia="Calibri" w:hAnsi="Bookman Old Style"/>
          <w:bCs/>
          <w:sz w:val="22"/>
          <w:szCs w:val="22"/>
        </w:rPr>
        <w:t>) 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 (</w:t>
      </w:r>
      <w:r w:rsidRPr="001D0EC8">
        <w:rPr>
          <w:rFonts w:ascii="Bookman Old Style" w:eastAsia="Calibri" w:hAnsi="Bookman Old Style"/>
          <w:bCs/>
          <w:i/>
          <w:sz w:val="22"/>
          <w:szCs w:val="22"/>
        </w:rPr>
        <w:t>ФИО</w:t>
      </w:r>
      <w:r w:rsidRPr="001D0EC8">
        <w:rPr>
          <w:rFonts w:ascii="Bookman Old Style" w:eastAsia="Calibri" w:hAnsi="Bookman Old Style"/>
          <w:bCs/>
          <w:sz w:val="22"/>
          <w:szCs w:val="22"/>
        </w:rPr>
        <w:t>)</w:t>
      </w:r>
      <w:r w:rsidRPr="001D0EC8">
        <w:rPr>
          <w:rFonts w:ascii="Bookman Old Style" w:hAnsi="Bookman Old Style"/>
          <w:sz w:val="22"/>
          <w:szCs w:val="22"/>
        </w:rPr>
        <w:t xml:space="preserve">, действующего на основании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],</w:t>
      </w:r>
      <w:r w:rsidRPr="001D0EC8">
        <w:rPr>
          <w:rFonts w:ascii="Bookman Old Style" w:hAnsi="Bookman Old Style"/>
          <w:sz w:val="22"/>
          <w:szCs w:val="22"/>
        </w:rPr>
        <w:t xml:space="preserve"> </w:t>
      </w:r>
    </w:p>
    <w:p w14:paraId="26A607A4" w14:textId="77777777" w:rsidR="000B68FD" w:rsidRDefault="000B68FD" w:rsidP="00D75763">
      <w:pPr>
        <w:pStyle w:val="ac"/>
        <w:spacing w:after="200" w:line="288" w:lineRule="auto"/>
        <w:ind w:left="851"/>
        <w:jc w:val="both"/>
        <w:rPr>
          <w:rFonts w:ascii="Bookman Old Style" w:hAnsi="Bookman Old Style"/>
          <w:sz w:val="22"/>
          <w:szCs w:val="22"/>
        </w:rPr>
      </w:pPr>
    </w:p>
    <w:p w14:paraId="4A7FDF3E" w14:textId="77777777" w:rsidR="00D75763" w:rsidRPr="00C6470E" w:rsidRDefault="00D75763" w:rsidP="00D75763">
      <w:pPr>
        <w:pStyle w:val="ac"/>
        <w:spacing w:after="200" w:line="288" w:lineRule="auto"/>
        <w:ind w:left="851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совместно именуемые "</w:t>
      </w:r>
      <w:r w:rsidRPr="00C6470E">
        <w:rPr>
          <w:rFonts w:ascii="Bookman Old Style" w:hAnsi="Bookman Old Style"/>
          <w:b/>
          <w:sz w:val="22"/>
          <w:szCs w:val="22"/>
        </w:rPr>
        <w:t>Стороны</w:t>
      </w:r>
      <w:r w:rsidRPr="00C6470E">
        <w:rPr>
          <w:rFonts w:ascii="Bookman Old Style" w:hAnsi="Bookman Old Style"/>
          <w:sz w:val="22"/>
          <w:szCs w:val="22"/>
        </w:rPr>
        <w:t>",</w:t>
      </w:r>
    </w:p>
    <w:p w14:paraId="26A41E00" w14:textId="77777777" w:rsidR="00D75763" w:rsidRPr="00C6470E" w:rsidRDefault="00D75763" w:rsidP="00D75763">
      <w:pPr>
        <w:pStyle w:val="ac"/>
        <w:spacing w:after="200" w:line="288" w:lineRule="auto"/>
        <w:ind w:left="851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заключили настоящее Дополнительное соглашение (далее – "</w:t>
      </w:r>
      <w:r w:rsidRPr="00C6470E">
        <w:rPr>
          <w:rFonts w:ascii="Bookman Old Style" w:hAnsi="Bookman Old Style"/>
          <w:b/>
          <w:sz w:val="22"/>
          <w:szCs w:val="22"/>
        </w:rPr>
        <w:t>Дополнительное соглашение</w:t>
      </w:r>
      <w:r w:rsidRPr="00C6470E">
        <w:rPr>
          <w:rFonts w:ascii="Bookman Old Style" w:hAnsi="Bookman Old Style"/>
          <w:sz w:val="22"/>
          <w:szCs w:val="22"/>
        </w:rPr>
        <w:t>") к Договору доверительного управления от [</w:t>
      </w:r>
      <w:r w:rsidRPr="00C6470E">
        <w:rPr>
          <w:rFonts w:ascii="Bookman Old Style" w:hAnsi="Bookman Old Style"/>
          <w:sz w:val="22"/>
          <w:szCs w:val="22"/>
        </w:rPr>
        <w:sym w:font="Wingdings" w:char="F06C"/>
      </w:r>
      <w:r w:rsidRPr="00C6470E">
        <w:rPr>
          <w:rFonts w:ascii="Bookman Old Style" w:hAnsi="Bookman Old Style"/>
          <w:sz w:val="22"/>
          <w:szCs w:val="22"/>
        </w:rPr>
        <w:t>].[</w:t>
      </w:r>
      <w:r w:rsidRPr="00C6470E">
        <w:rPr>
          <w:rFonts w:ascii="Bookman Old Style" w:hAnsi="Bookman Old Style"/>
          <w:sz w:val="22"/>
          <w:szCs w:val="22"/>
        </w:rPr>
        <w:sym w:font="Wingdings" w:char="F06C"/>
      </w:r>
      <w:r w:rsidRPr="00C6470E">
        <w:rPr>
          <w:rFonts w:ascii="Bookman Old Style" w:hAnsi="Bookman Old Style"/>
          <w:sz w:val="22"/>
          <w:szCs w:val="22"/>
        </w:rPr>
        <w:t>].20__ (далее – "</w:t>
      </w:r>
      <w:r w:rsidRPr="00C6470E">
        <w:rPr>
          <w:rFonts w:ascii="Bookman Old Style" w:hAnsi="Bookman Old Style"/>
          <w:b/>
          <w:sz w:val="22"/>
          <w:szCs w:val="22"/>
        </w:rPr>
        <w:t>Договор</w:t>
      </w:r>
      <w:r w:rsidRPr="00C6470E">
        <w:rPr>
          <w:rFonts w:ascii="Bookman Old Style" w:hAnsi="Bookman Old Style"/>
          <w:sz w:val="22"/>
          <w:szCs w:val="22"/>
        </w:rPr>
        <w:t>"):</w:t>
      </w:r>
    </w:p>
    <w:p w14:paraId="011F9CA0" w14:textId="77777777" w:rsidR="00D75763" w:rsidRPr="00C6470E" w:rsidRDefault="00D75763" w:rsidP="00D75763">
      <w:pPr>
        <w:pStyle w:val="ac"/>
        <w:numPr>
          <w:ilvl w:val="0"/>
          <w:numId w:val="33"/>
        </w:numPr>
        <w:tabs>
          <w:tab w:val="left" w:pos="851"/>
        </w:tabs>
        <w:spacing w:after="200" w:line="288" w:lineRule="auto"/>
        <w:ind w:hanging="976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 xml:space="preserve">Учредитель управления в дополнение к Активам, переданным Управляющему в Доверительное управление согласно Договору, передает </w:t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Управляющему в Доверительное управления следующие Активы:</w:t>
      </w:r>
    </w:p>
    <w:p w14:paraId="34C86990" w14:textId="77777777" w:rsidR="00D75763" w:rsidRPr="00C6470E" w:rsidRDefault="00D75763" w:rsidP="00D75763">
      <w:pPr>
        <w:pStyle w:val="ac"/>
        <w:numPr>
          <w:ilvl w:val="1"/>
          <w:numId w:val="33"/>
        </w:numPr>
        <w:tabs>
          <w:tab w:val="left" w:pos="851"/>
        </w:tabs>
        <w:spacing w:after="200" w:line="288" w:lineRule="auto"/>
        <w:ind w:left="1702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>Денежные средства</w:t>
      </w:r>
      <w:r w:rsidRPr="00C6470E">
        <w:rPr>
          <w:rStyle w:val="afc"/>
          <w:rFonts w:ascii="Bookman Old Style" w:eastAsiaTheme="minorHAnsi" w:hAnsi="Bookman Old Style" w:cs="Bookman Old Style"/>
          <w:sz w:val="22"/>
          <w:szCs w:val="22"/>
          <w:lang w:eastAsia="en-US"/>
        </w:rPr>
        <w:footnoteReference w:id="1"/>
      </w:r>
      <w:r w:rsidRPr="00C6470E">
        <w:rPr>
          <w:rFonts w:ascii="Bookman Old Style" w:eastAsiaTheme="minorHAnsi" w:hAnsi="Bookman Old Style" w:cs="Bookman Old Style"/>
          <w:sz w:val="22"/>
          <w:szCs w:val="22"/>
          <w:lang w:eastAsia="en-US"/>
        </w:rPr>
        <w:t xml:space="preserve"> в размере __________________</w:t>
      </w:r>
      <w:r w:rsidRPr="00C6470E">
        <w:rPr>
          <w:rFonts w:ascii="Bookman Old Style" w:eastAsia="Calibri" w:hAnsi="Bookman Old Style"/>
          <w:bCs/>
          <w:sz w:val="22"/>
          <w:szCs w:val="22"/>
        </w:rPr>
        <w:t xml:space="preserve"> (__________________</w:t>
      </w:r>
      <w:r w:rsidRPr="00C6470E">
        <w:rPr>
          <w:rFonts w:ascii="Bookman Old Style" w:eastAsia="Calibri" w:hAnsi="Bookman Old Style"/>
          <w:bCs/>
          <w:sz w:val="22"/>
          <w:szCs w:val="22"/>
        </w:rPr>
        <w:br/>
        <w:t>_________________________________________________________________</w:t>
      </w:r>
      <w:r w:rsidRPr="00C6470E">
        <w:rPr>
          <w:rFonts w:ascii="Bookman Old Style" w:eastAsia="Calibri" w:hAnsi="Bookman Old Style"/>
          <w:bCs/>
          <w:sz w:val="22"/>
          <w:szCs w:val="22"/>
        </w:rPr>
        <w:br/>
        <w:t>___________________________________________________) ________________;</w:t>
      </w:r>
    </w:p>
    <w:p w14:paraId="07867F13" w14:textId="77777777" w:rsidR="00D75763" w:rsidRPr="00C6470E" w:rsidRDefault="00D75763" w:rsidP="00D75763">
      <w:pPr>
        <w:pStyle w:val="ac"/>
        <w:numPr>
          <w:ilvl w:val="1"/>
          <w:numId w:val="33"/>
        </w:numPr>
        <w:tabs>
          <w:tab w:val="left" w:pos="851"/>
        </w:tabs>
        <w:spacing w:after="200" w:line="288" w:lineRule="auto"/>
        <w:ind w:left="1702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eastAsia="Calibri" w:hAnsi="Bookman Old Style"/>
          <w:bCs/>
          <w:sz w:val="22"/>
          <w:szCs w:val="22"/>
        </w:rPr>
        <w:t>Ценные бумаги</w:t>
      </w:r>
      <w:r w:rsidRPr="00C6470E">
        <w:rPr>
          <w:rStyle w:val="afc"/>
          <w:rFonts w:ascii="Bookman Old Style" w:eastAsia="Calibri" w:hAnsi="Bookman Old Style"/>
          <w:bCs/>
          <w:sz w:val="22"/>
          <w:szCs w:val="22"/>
        </w:rPr>
        <w:footnoteReference w:id="2"/>
      </w:r>
      <w:r w:rsidRPr="00C6470E">
        <w:rPr>
          <w:rFonts w:ascii="Bookman Old Style" w:eastAsia="Calibri" w:hAnsi="Bookman Old Style"/>
          <w:bCs/>
          <w:sz w:val="22"/>
          <w:szCs w:val="22"/>
        </w:rPr>
        <w:t>:</w:t>
      </w:r>
    </w:p>
    <w:p w14:paraId="4DC5BF00" w14:textId="77777777" w:rsidR="00D75763" w:rsidRPr="00C6470E" w:rsidRDefault="00D75763" w:rsidP="00D75763">
      <w:pPr>
        <w:pStyle w:val="ac"/>
        <w:numPr>
          <w:ilvl w:val="0"/>
          <w:numId w:val="18"/>
        </w:numPr>
        <w:tabs>
          <w:tab w:val="left" w:pos="851"/>
        </w:tabs>
        <w:spacing w:after="200" w:line="288" w:lineRule="auto"/>
        <w:ind w:left="1702" w:hanging="851"/>
        <w:jc w:val="both"/>
        <w:rPr>
          <w:rFonts w:ascii="Bookman Old Style" w:eastAsia="Calibri" w:hAnsi="Bookman Old Style"/>
          <w:bCs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>эмитент Ценных бумаг:</w:t>
      </w:r>
      <w:r w:rsidRPr="00C6470E">
        <w:rPr>
          <w:rFonts w:ascii="Bookman Old Style" w:hAnsi="Bookman Old Style"/>
          <w:b/>
          <w:sz w:val="22"/>
          <w:szCs w:val="22"/>
        </w:rPr>
        <w:t xml:space="preserve"> </w:t>
      </w:r>
      <w:r w:rsidRPr="00C6470E">
        <w:rPr>
          <w:rFonts w:ascii="Bookman Old Style" w:eastAsia="Calibri" w:hAnsi="Bookman Old Style"/>
          <w:bCs/>
          <w:sz w:val="22"/>
          <w:szCs w:val="22"/>
        </w:rPr>
        <w:t>_________________________________________;</w:t>
      </w:r>
    </w:p>
    <w:p w14:paraId="363D42F2" w14:textId="77777777" w:rsidR="00D75763" w:rsidRPr="00C6470E" w:rsidRDefault="00D75763" w:rsidP="00D75763">
      <w:pPr>
        <w:pStyle w:val="ac"/>
        <w:numPr>
          <w:ilvl w:val="0"/>
          <w:numId w:val="18"/>
        </w:numPr>
        <w:tabs>
          <w:tab w:val="left" w:pos="851"/>
        </w:tabs>
        <w:spacing w:after="200" w:line="288" w:lineRule="auto"/>
        <w:ind w:left="1702" w:hanging="851"/>
        <w:jc w:val="both"/>
        <w:rPr>
          <w:rFonts w:ascii="Bookman Old Style" w:eastAsia="Calibri" w:hAnsi="Bookman Old Style"/>
          <w:bCs/>
          <w:sz w:val="22"/>
          <w:szCs w:val="22"/>
        </w:rPr>
      </w:pPr>
      <w:r w:rsidRPr="00C6470E">
        <w:rPr>
          <w:rFonts w:ascii="Bookman Old Style" w:eastAsia="Calibri" w:hAnsi="Bookman Old Style"/>
          <w:bCs/>
          <w:sz w:val="22"/>
          <w:szCs w:val="22"/>
        </w:rPr>
        <w:t xml:space="preserve">государственный регистрационный номер / идентификационный номер выпуска Ценных бумаг / </w:t>
      </w:r>
      <w:r w:rsidRPr="00C6470E">
        <w:rPr>
          <w:rFonts w:ascii="Bookman Old Style" w:eastAsia="Calibri" w:hAnsi="Bookman Old Style"/>
          <w:bCs/>
          <w:sz w:val="22"/>
          <w:szCs w:val="22"/>
          <w:lang w:val="en-US"/>
        </w:rPr>
        <w:t>ISIN</w:t>
      </w:r>
      <w:r w:rsidRPr="00C6470E">
        <w:rPr>
          <w:rFonts w:ascii="Bookman Old Style" w:eastAsia="Calibri" w:hAnsi="Bookman Old Style"/>
          <w:bCs/>
          <w:sz w:val="22"/>
          <w:szCs w:val="22"/>
        </w:rPr>
        <w:t>: ___________________________________;</w:t>
      </w:r>
    </w:p>
    <w:p w14:paraId="673E1B46" w14:textId="77777777" w:rsidR="00D75763" w:rsidRPr="00C6470E" w:rsidRDefault="00D75763" w:rsidP="00D75763">
      <w:pPr>
        <w:pStyle w:val="ac"/>
        <w:numPr>
          <w:ilvl w:val="0"/>
          <w:numId w:val="18"/>
        </w:numPr>
        <w:tabs>
          <w:tab w:val="left" w:pos="851"/>
        </w:tabs>
        <w:spacing w:after="200" w:line="288" w:lineRule="auto"/>
        <w:ind w:left="1702" w:hanging="851"/>
        <w:jc w:val="both"/>
        <w:rPr>
          <w:rFonts w:ascii="Bookman Old Style" w:eastAsia="Calibri" w:hAnsi="Bookman Old Style"/>
          <w:bCs/>
          <w:sz w:val="22"/>
          <w:szCs w:val="22"/>
        </w:rPr>
      </w:pPr>
      <w:r w:rsidRPr="00C6470E">
        <w:rPr>
          <w:rFonts w:ascii="Bookman Old Style" w:eastAsia="Calibri" w:hAnsi="Bookman Old Style"/>
          <w:bCs/>
          <w:sz w:val="22"/>
          <w:szCs w:val="22"/>
        </w:rPr>
        <w:t>количество Ценных бумаг: ________________________________________</w:t>
      </w:r>
      <w:r w:rsidRPr="00C6470E">
        <w:rPr>
          <w:rFonts w:ascii="Bookman Old Style" w:eastAsia="Calibri" w:hAnsi="Bookman Old Style"/>
          <w:bCs/>
          <w:sz w:val="22"/>
          <w:szCs w:val="22"/>
        </w:rPr>
        <w:br/>
        <w:t>____________________________________________________________________;</w:t>
      </w:r>
    </w:p>
    <w:p w14:paraId="54A932B5" w14:textId="77777777" w:rsidR="00D75763" w:rsidRPr="00C6470E" w:rsidRDefault="00D75763" w:rsidP="00D75763">
      <w:pPr>
        <w:pStyle w:val="ac"/>
        <w:numPr>
          <w:ilvl w:val="0"/>
          <w:numId w:val="18"/>
        </w:numPr>
        <w:tabs>
          <w:tab w:val="left" w:pos="851"/>
        </w:tabs>
        <w:spacing w:after="200" w:line="288" w:lineRule="auto"/>
        <w:ind w:left="1702" w:hanging="851"/>
        <w:jc w:val="both"/>
        <w:rPr>
          <w:rFonts w:ascii="Bookman Old Style" w:hAnsi="Bookman Old Style"/>
          <w:b/>
          <w:sz w:val="22"/>
          <w:szCs w:val="22"/>
        </w:rPr>
      </w:pPr>
      <w:r w:rsidRPr="00C6470E">
        <w:rPr>
          <w:rFonts w:ascii="Bookman Old Style" w:eastAsia="Calibri" w:hAnsi="Bookman Old Style"/>
          <w:bCs/>
          <w:sz w:val="22"/>
          <w:szCs w:val="22"/>
        </w:rPr>
        <w:lastRenderedPageBreak/>
        <w:t>номинальная стоимость Ценных бумаг: ____________________________</w:t>
      </w:r>
      <w:r w:rsidRPr="00C6470E">
        <w:rPr>
          <w:rFonts w:ascii="Bookman Old Style" w:eastAsia="Calibri" w:hAnsi="Bookman Old Style"/>
          <w:bCs/>
          <w:sz w:val="22"/>
          <w:szCs w:val="22"/>
        </w:rPr>
        <w:br/>
        <w:t>____________________________________________________________________.</w:t>
      </w:r>
    </w:p>
    <w:p w14:paraId="7A0B2144" w14:textId="77777777" w:rsidR="00D75763" w:rsidRPr="00C6470E" w:rsidRDefault="00D75763" w:rsidP="00D75763">
      <w:pPr>
        <w:pStyle w:val="ac"/>
        <w:numPr>
          <w:ilvl w:val="0"/>
          <w:numId w:val="33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eastAsia="Calibri" w:hAnsi="Bookman Old Style"/>
          <w:bCs/>
          <w:sz w:val="22"/>
          <w:szCs w:val="22"/>
        </w:rPr>
      </w:pPr>
      <w:r w:rsidRPr="00C6470E">
        <w:rPr>
          <w:rFonts w:ascii="Bookman Old Style" w:eastAsia="Calibri" w:hAnsi="Bookman Old Style"/>
          <w:bCs/>
          <w:sz w:val="22"/>
          <w:szCs w:val="22"/>
        </w:rPr>
        <w:t>Термины "Доверительное управление" и "Активы" в настоящем уведомлении имеют тоже значение, что и в Договоре.</w:t>
      </w:r>
    </w:p>
    <w:p w14:paraId="180833E7" w14:textId="77777777" w:rsidR="00D75763" w:rsidRPr="00C6470E" w:rsidRDefault="00D75763" w:rsidP="00D75763">
      <w:pPr>
        <w:pStyle w:val="ac"/>
        <w:numPr>
          <w:ilvl w:val="0"/>
          <w:numId w:val="33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eastAsia="Calibri" w:hAnsi="Bookman Old Style"/>
          <w:bCs/>
          <w:sz w:val="22"/>
          <w:szCs w:val="22"/>
        </w:rPr>
      </w:pPr>
      <w:r w:rsidRPr="00C6470E">
        <w:rPr>
          <w:rFonts w:ascii="Bookman Old Style" w:eastAsia="Calibri" w:hAnsi="Bookman Old Style"/>
          <w:bCs/>
          <w:sz w:val="22"/>
          <w:szCs w:val="22"/>
        </w:rPr>
        <w:t>Дополнительное соглашение является неотъемлемой частью Договора</w:t>
      </w:r>
    </w:p>
    <w:p w14:paraId="0DBBE4AF" w14:textId="77777777" w:rsidR="00D75763" w:rsidRPr="00C6470E" w:rsidRDefault="00D75763" w:rsidP="00D75763">
      <w:pPr>
        <w:pStyle w:val="ac"/>
        <w:numPr>
          <w:ilvl w:val="0"/>
          <w:numId w:val="33"/>
        </w:numPr>
        <w:tabs>
          <w:tab w:val="left" w:pos="851"/>
        </w:tabs>
        <w:spacing w:after="200" w:line="288" w:lineRule="auto"/>
        <w:ind w:left="851" w:hanging="851"/>
        <w:jc w:val="both"/>
        <w:rPr>
          <w:rFonts w:ascii="Bookman Old Style" w:eastAsia="Calibri" w:hAnsi="Bookman Old Style"/>
          <w:bCs/>
          <w:sz w:val="22"/>
          <w:szCs w:val="22"/>
        </w:rPr>
      </w:pPr>
      <w:r w:rsidRPr="00C6470E">
        <w:rPr>
          <w:rFonts w:ascii="Bookman Old Style" w:eastAsia="Calibri" w:hAnsi="Bookman Old Style"/>
          <w:bCs/>
          <w:sz w:val="22"/>
          <w:szCs w:val="22"/>
        </w:rPr>
        <w:t>Дополнительное соглашение с</w:t>
      </w:r>
      <w:r w:rsidRPr="00C6470E">
        <w:rPr>
          <w:rFonts w:ascii="Bookman Old Style" w:hAnsi="Bookman Old Style" w:cs="Arial"/>
          <w:sz w:val="22"/>
          <w:szCs w:val="22"/>
        </w:rPr>
        <w:t>оставлено в 2 (Двух) экземплярах, имеющих одинаковую юридическую силу, по 1 (Одному) для каждой из Сторон.</w:t>
      </w: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97"/>
        <w:gridCol w:w="4678"/>
      </w:tblGrid>
      <w:tr w:rsidR="00D75763" w:rsidRPr="00C6470E" w14:paraId="1009BEE8" w14:textId="77777777" w:rsidTr="00C10560">
        <w:tc>
          <w:tcPr>
            <w:tcW w:w="4797" w:type="dxa"/>
            <w:shd w:val="clear" w:color="auto" w:fill="auto"/>
          </w:tcPr>
          <w:p w14:paraId="7C40D727" w14:textId="77777777" w:rsidR="00D75763" w:rsidRPr="00C6470E" w:rsidRDefault="00D75763" w:rsidP="00C10560">
            <w:pPr>
              <w:rPr>
                <w:rFonts w:ascii="Bookman Old Style" w:hAnsi="Bookman Old Style"/>
                <w:b/>
              </w:rPr>
            </w:pPr>
            <w:r w:rsidRPr="00C6470E">
              <w:rPr>
                <w:rFonts w:ascii="Bookman Old Style" w:hAnsi="Bookman Old Style"/>
                <w:b/>
              </w:rPr>
              <w:t>УПРАВЛЯЮЩИЙ</w:t>
            </w:r>
          </w:p>
        </w:tc>
        <w:tc>
          <w:tcPr>
            <w:tcW w:w="4678" w:type="dxa"/>
            <w:shd w:val="clear" w:color="auto" w:fill="auto"/>
          </w:tcPr>
          <w:p w14:paraId="5E8ADB3E" w14:textId="77777777" w:rsidR="00D75763" w:rsidRPr="00C6470E" w:rsidRDefault="00D75763" w:rsidP="00C10560">
            <w:pPr>
              <w:rPr>
                <w:rFonts w:ascii="Bookman Old Style" w:hAnsi="Bookman Old Style"/>
                <w:b/>
              </w:rPr>
            </w:pPr>
            <w:r w:rsidRPr="00C6470E">
              <w:rPr>
                <w:rFonts w:ascii="Bookman Old Style" w:hAnsi="Bookman Old Style"/>
                <w:b/>
              </w:rPr>
              <w:t>УЧРЕДИТЕЛЬ УПРАВЛЕНИЯ</w:t>
            </w:r>
          </w:p>
        </w:tc>
      </w:tr>
      <w:tr w:rsidR="00D75763" w:rsidRPr="00C6470E" w:rsidDel="00635019" w14:paraId="680DA3A4" w14:textId="77777777" w:rsidTr="00C10560">
        <w:tc>
          <w:tcPr>
            <w:tcW w:w="4797" w:type="dxa"/>
            <w:shd w:val="clear" w:color="auto" w:fill="auto"/>
          </w:tcPr>
          <w:p w14:paraId="60ED748A" w14:textId="77D853A4" w:rsidR="00D75763" w:rsidRPr="00C6470E" w:rsidDel="00635019" w:rsidRDefault="00D75763" w:rsidP="00C10560">
            <w:pPr>
              <w:rPr>
                <w:rFonts w:ascii="Bookman Old Style" w:hAnsi="Bookman Old Style"/>
                <w:b/>
                <w:i/>
                <w:lang w:val="ru-RU"/>
              </w:rPr>
            </w:pPr>
            <w:r w:rsidRPr="00C6470E">
              <w:rPr>
                <w:rFonts w:ascii="Bookman Old Style" w:hAnsi="Bookman Old Style"/>
                <w:b/>
                <w:i/>
                <w:lang w:val="ru-RU"/>
              </w:rPr>
              <w:t>Общество с ограниченной ответственностью "</w:t>
            </w:r>
            <w:r w:rsidR="004D63EF" w:rsidRPr="004D63EF">
              <w:rPr>
                <w:lang w:val="ru-RU"/>
              </w:rPr>
              <w:t xml:space="preserve"> </w:t>
            </w:r>
            <w:r w:rsidR="004D63EF" w:rsidRPr="004D63EF">
              <w:rPr>
                <w:rFonts w:ascii="Bookman Old Style" w:hAnsi="Bookman Old Style"/>
                <w:b/>
                <w:i/>
                <w:lang w:val="ru-RU"/>
              </w:rPr>
              <w:t xml:space="preserve">ББР БРОКЕР </w:t>
            </w:r>
            <w:r w:rsidRPr="00C6470E">
              <w:rPr>
                <w:rFonts w:ascii="Bookman Old Style" w:hAnsi="Bookman Old Style"/>
                <w:b/>
                <w:i/>
                <w:lang w:val="ru-RU"/>
              </w:rPr>
              <w:t>"</w:t>
            </w:r>
          </w:p>
        </w:tc>
        <w:tc>
          <w:tcPr>
            <w:tcW w:w="4678" w:type="dxa"/>
            <w:shd w:val="clear" w:color="auto" w:fill="auto"/>
          </w:tcPr>
          <w:p w14:paraId="109CBD0F" w14:textId="77777777" w:rsidR="00D75763" w:rsidRPr="00C6470E" w:rsidDel="00635019" w:rsidRDefault="00D75763" w:rsidP="00C10560">
            <w:pPr>
              <w:rPr>
                <w:rFonts w:ascii="Bookman Old Style" w:hAnsi="Bookman Old Style"/>
                <w:b/>
              </w:rPr>
            </w:pPr>
            <w:r w:rsidRPr="00C6470E">
              <w:rPr>
                <w:rFonts w:ascii="Bookman Old Style" w:hAnsi="Bookman Old Style"/>
                <w:b/>
              </w:rPr>
              <w:t>__________________________________________________________________________________________</w:t>
            </w:r>
          </w:p>
        </w:tc>
      </w:tr>
      <w:tr w:rsidR="00D75763" w:rsidRPr="00C6470E" w14:paraId="744DB41C" w14:textId="77777777" w:rsidTr="00C10560">
        <w:tc>
          <w:tcPr>
            <w:tcW w:w="4797" w:type="dxa"/>
            <w:shd w:val="clear" w:color="auto" w:fill="auto"/>
          </w:tcPr>
          <w:p w14:paraId="6E4BB772" w14:textId="77777777" w:rsidR="00D75763" w:rsidRPr="00C6470E" w:rsidRDefault="00D75763" w:rsidP="00C10560">
            <w:pPr>
              <w:rPr>
                <w:rFonts w:ascii="Bookman Old Style" w:hAnsi="Bookman Old Style"/>
              </w:rPr>
            </w:pPr>
          </w:p>
        </w:tc>
        <w:tc>
          <w:tcPr>
            <w:tcW w:w="4678" w:type="dxa"/>
            <w:shd w:val="clear" w:color="auto" w:fill="auto"/>
          </w:tcPr>
          <w:p w14:paraId="69C98DB1" w14:textId="77777777" w:rsidR="00D75763" w:rsidRPr="00C6470E" w:rsidRDefault="00D75763" w:rsidP="00C10560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  <w:b/>
              </w:rPr>
              <w:t>_________________________________________________________________________________________</w:t>
            </w:r>
          </w:p>
        </w:tc>
      </w:tr>
      <w:tr w:rsidR="00D75763" w:rsidRPr="00C6470E" w14:paraId="17368A85" w14:textId="77777777" w:rsidTr="00C10560">
        <w:tc>
          <w:tcPr>
            <w:tcW w:w="4797" w:type="dxa"/>
            <w:shd w:val="clear" w:color="auto" w:fill="auto"/>
          </w:tcPr>
          <w:p w14:paraId="64039D31" w14:textId="77777777" w:rsidR="00D75763" w:rsidRPr="00C6470E" w:rsidRDefault="00D75763" w:rsidP="00C10560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________________________________</w:t>
            </w:r>
          </w:p>
          <w:p w14:paraId="79B246ED" w14:textId="77777777" w:rsidR="00D75763" w:rsidRPr="00C6470E" w:rsidRDefault="00D75763" w:rsidP="00C10560">
            <w:pPr>
              <w:rPr>
                <w:rFonts w:ascii="Bookman Old Style" w:hAnsi="Bookman Old Style"/>
              </w:rPr>
            </w:pPr>
          </w:p>
          <w:p w14:paraId="4757E20A" w14:textId="77777777" w:rsidR="00D75763" w:rsidRPr="00C6470E" w:rsidRDefault="00D75763" w:rsidP="00C10560">
            <w:pPr>
              <w:rPr>
                <w:rFonts w:ascii="Bookman Old Style" w:hAnsi="Bookman Old Style"/>
              </w:rPr>
            </w:pPr>
          </w:p>
          <w:p w14:paraId="118781DC" w14:textId="77777777" w:rsidR="00D75763" w:rsidRPr="00C6470E" w:rsidRDefault="00D75763" w:rsidP="00C10560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_______________________ __________________</w:t>
            </w:r>
          </w:p>
          <w:p w14:paraId="168DA1CD" w14:textId="77777777" w:rsidR="00D75763" w:rsidRPr="00C6470E" w:rsidRDefault="00D75763" w:rsidP="00C10560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___.___.20___</w:t>
            </w:r>
          </w:p>
          <w:p w14:paraId="5284F6E2" w14:textId="77777777" w:rsidR="00D75763" w:rsidRPr="00C6470E" w:rsidRDefault="00D75763" w:rsidP="00C10560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МП</w:t>
            </w:r>
          </w:p>
        </w:tc>
        <w:tc>
          <w:tcPr>
            <w:tcW w:w="4678" w:type="dxa"/>
            <w:shd w:val="clear" w:color="auto" w:fill="auto"/>
          </w:tcPr>
          <w:p w14:paraId="52002BE5" w14:textId="77777777" w:rsidR="00D75763" w:rsidRPr="00C6470E" w:rsidRDefault="00D75763" w:rsidP="00C10560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________________________________</w:t>
            </w:r>
          </w:p>
          <w:p w14:paraId="6BA0CA54" w14:textId="77777777" w:rsidR="00D75763" w:rsidRPr="00C6470E" w:rsidRDefault="00D75763" w:rsidP="00C10560">
            <w:pPr>
              <w:rPr>
                <w:rFonts w:ascii="Bookman Old Style" w:hAnsi="Bookman Old Style"/>
              </w:rPr>
            </w:pPr>
          </w:p>
          <w:p w14:paraId="127EE610" w14:textId="77777777" w:rsidR="00D75763" w:rsidRPr="00C6470E" w:rsidRDefault="00D75763" w:rsidP="00C10560">
            <w:pPr>
              <w:rPr>
                <w:rFonts w:ascii="Bookman Old Style" w:hAnsi="Bookman Old Style"/>
              </w:rPr>
            </w:pPr>
          </w:p>
          <w:p w14:paraId="294CBCDF" w14:textId="77777777" w:rsidR="00D75763" w:rsidRPr="00C6470E" w:rsidRDefault="00D75763" w:rsidP="00C10560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 xml:space="preserve">_______________________ _____________________ </w:t>
            </w:r>
          </w:p>
          <w:p w14:paraId="7FF66E4E" w14:textId="77777777" w:rsidR="00D75763" w:rsidRPr="00C6470E" w:rsidRDefault="00D75763" w:rsidP="00C10560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___.___.20___</w:t>
            </w:r>
          </w:p>
          <w:p w14:paraId="2BF2A87D" w14:textId="77777777" w:rsidR="00D75763" w:rsidRPr="00C6470E" w:rsidRDefault="00D75763" w:rsidP="00C10560">
            <w:pPr>
              <w:rPr>
                <w:rFonts w:ascii="Bookman Old Style" w:hAnsi="Bookman Old Style"/>
              </w:rPr>
            </w:pPr>
          </w:p>
        </w:tc>
      </w:tr>
    </w:tbl>
    <w:p w14:paraId="226CD241" w14:textId="77777777" w:rsidR="00BF2FAE" w:rsidRPr="00C6470E" w:rsidRDefault="00BF2FAE" w:rsidP="0032148E">
      <w:pPr>
        <w:pageBreakBefore/>
        <w:outlineLvl w:val="0"/>
        <w:rPr>
          <w:rFonts w:ascii="Bookman Old Style" w:hAnsi="Bookman Old Style"/>
          <w:b/>
          <w:lang w:val="ru-RU" w:eastAsia="en-US"/>
        </w:rPr>
      </w:pPr>
      <w:bookmarkStart w:id="198" w:name="_Toc454322054"/>
      <w:r w:rsidRPr="00C6470E">
        <w:rPr>
          <w:rFonts w:ascii="Bookman Old Style" w:hAnsi="Bookman Old Style"/>
          <w:b/>
          <w:lang w:val="ru-RU" w:eastAsia="en-US"/>
        </w:rPr>
        <w:lastRenderedPageBreak/>
        <w:t xml:space="preserve">Приложение </w:t>
      </w:r>
      <w:r w:rsidR="00EF6DBB" w:rsidRPr="00C6470E">
        <w:rPr>
          <w:rFonts w:ascii="Bookman Old Style" w:hAnsi="Bookman Old Style"/>
          <w:b/>
          <w:lang w:val="ru-RU" w:eastAsia="en-US"/>
        </w:rPr>
        <w:t>№</w:t>
      </w:r>
      <w:r w:rsidR="00D75763" w:rsidRPr="00C6470E">
        <w:rPr>
          <w:rFonts w:ascii="Bookman Old Style" w:hAnsi="Bookman Old Style"/>
          <w:b/>
          <w:lang w:val="ru-RU" w:eastAsia="en-US"/>
        </w:rPr>
        <w:t>7</w:t>
      </w:r>
      <w:r w:rsidRPr="00C6470E">
        <w:rPr>
          <w:rFonts w:ascii="Bookman Old Style" w:hAnsi="Bookman Old Style"/>
          <w:b/>
          <w:lang w:val="ru-RU" w:eastAsia="en-US"/>
        </w:rPr>
        <w:t xml:space="preserve">. </w:t>
      </w:r>
      <w:r w:rsidR="004F2E86" w:rsidRPr="00C6470E">
        <w:rPr>
          <w:rFonts w:ascii="Bookman Old Style" w:hAnsi="Bookman Old Style"/>
          <w:b/>
          <w:lang w:val="ru-RU" w:eastAsia="en-US"/>
        </w:rPr>
        <w:t>МЕТОДИКА ОЦЕНКИ СТОИМОСТИ АКТИВОВ</w:t>
      </w:r>
      <w:bookmarkEnd w:id="197"/>
      <w:bookmarkEnd w:id="198"/>
    </w:p>
    <w:p w14:paraId="43CADB75" w14:textId="77777777" w:rsidR="001C2092" w:rsidRPr="00C6470E" w:rsidRDefault="001C2092" w:rsidP="001C209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lang w:val="ru-RU"/>
        </w:rPr>
      </w:pPr>
      <w:r w:rsidRPr="00C6470E">
        <w:rPr>
          <w:rFonts w:ascii="Bookman Old Style" w:hAnsi="Bookman Old Style"/>
          <w:b/>
          <w:bCs/>
          <w:lang w:val="ru-RU"/>
        </w:rPr>
        <w:t>МЕТОДИКА ОЦЕНКИ СТОИМОСТИ АКТИВОВ</w:t>
      </w:r>
    </w:p>
    <w:p w14:paraId="5851FB28" w14:textId="77777777" w:rsidR="001C2092" w:rsidRPr="00C6470E" w:rsidRDefault="001C2092" w:rsidP="001C2092">
      <w:pPr>
        <w:widowControl w:val="0"/>
        <w:autoSpaceDE w:val="0"/>
        <w:autoSpaceDN w:val="0"/>
        <w:adjustRightInd w:val="0"/>
        <w:ind w:firstLine="540"/>
        <w:jc w:val="center"/>
        <w:rPr>
          <w:rFonts w:ascii="Bookman Old Style" w:eastAsiaTheme="minorHAnsi" w:hAnsi="Bookman Old Style" w:cs="Bookman Old Style"/>
          <w:b/>
          <w:lang w:val="ru-RU" w:eastAsia="en-US"/>
        </w:rPr>
      </w:pPr>
      <w:r w:rsidRPr="00C6470E">
        <w:rPr>
          <w:rFonts w:ascii="Bookman Old Style" w:eastAsiaTheme="minorHAnsi" w:hAnsi="Bookman Old Style" w:cs="Bookman Old Style"/>
          <w:b/>
          <w:lang w:val="ru-RU" w:eastAsia="en-US"/>
        </w:rPr>
        <w:t>при приеме их от Учредителя управления, а также при указании их оценочной стоимости в Отчете о деятельности Управляющего</w:t>
      </w:r>
    </w:p>
    <w:p w14:paraId="5C1D1DB3" w14:textId="77777777" w:rsidR="001C2092" w:rsidRPr="00C6470E" w:rsidRDefault="001C2092" w:rsidP="001C2092">
      <w:pPr>
        <w:pStyle w:val="ConsPlusNonformat"/>
        <w:numPr>
          <w:ilvl w:val="0"/>
          <w:numId w:val="29"/>
        </w:numPr>
        <w:spacing w:after="200" w:line="288" w:lineRule="auto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Общая оценочная стоимость Активов при приеме их от Учредителя управления / передаче Учредителю управления, а также Стоимость Активов и величина обязательств, подлежащих исполнению за счет Активов, при указании в Отчете о деятельности Управляющего определяются исходя из рыночной стоимости входящих в состав Активов ценных бумаг, денежных средств и</w:t>
      </w:r>
      <w:r w:rsidRPr="00C6470E">
        <w:rPr>
          <w:rFonts w:ascii="Bookman Old Style" w:hAnsi="Bookman Old Style"/>
          <w:sz w:val="22"/>
          <w:szCs w:val="22"/>
        </w:rPr>
        <w:t>/</w:t>
      </w:r>
      <w:r w:rsidRPr="00C6470E">
        <w:rPr>
          <w:rFonts w:ascii="Bookman Old Style" w:hAnsi="Bookman Old Style" w:cs="Times New Roman"/>
          <w:sz w:val="22"/>
          <w:szCs w:val="22"/>
        </w:rPr>
        <w:t>или производных финансовых инструментов в соответствии с настоящей Методикой оценки стоимости Активов (далее – "Методика"). Рыночная стоимость ценных бумаг определяется исходя из рыночной цены за последний торговый день, предшествующий дате оценки, но не более 90 (девяноста) торговых дней и не ранее даты покупки/приема ценных бумаг в Доверительное управление.  В случае если в течение 90 (девяноста) торговых дней, предшествующих дате оценки рыночная цена ценных бумаг не рассчитывалась организатором торговли, то ценные бумаги оцениваются по цене приобретения ценных бумаг.</w:t>
      </w:r>
    </w:p>
    <w:p w14:paraId="640932A4" w14:textId="77777777" w:rsidR="001C2092" w:rsidRPr="00C6470E" w:rsidRDefault="001C2092" w:rsidP="001C2092">
      <w:pPr>
        <w:pStyle w:val="ConsPlusNonformat"/>
        <w:numPr>
          <w:ilvl w:val="0"/>
          <w:numId w:val="29"/>
        </w:numPr>
        <w:spacing w:after="200" w:line="288" w:lineRule="auto"/>
        <w:ind w:left="851" w:hanging="851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/>
          <w:sz w:val="22"/>
          <w:szCs w:val="22"/>
        </w:rPr>
        <w:t xml:space="preserve">Рыночная стоимость ценных бумаг определяется по данным торгового дня на торгах организатора торгов, к торгам на котором допущены ценные бумаги, чья рыночная стоимость определяется. Если ценные бумаги допущены к торгам на нескольких организаторах торгов, Управляющий по своему усмотрению выбирает  организатора торгов, к торгам на котором допущены ценные бумаги, для определения рыночной стоимости бумаг.  </w:t>
      </w:r>
    </w:p>
    <w:p w14:paraId="4FE8BCE1" w14:textId="77777777" w:rsidR="001C2092" w:rsidRPr="00C6470E" w:rsidRDefault="001C2092" w:rsidP="001C2092">
      <w:pPr>
        <w:pStyle w:val="ConsPlusNonformat"/>
        <w:numPr>
          <w:ilvl w:val="0"/>
          <w:numId w:val="29"/>
        </w:numPr>
        <w:spacing w:after="200" w:line="288" w:lineRule="auto"/>
        <w:ind w:left="851" w:hanging="851"/>
        <w:jc w:val="both"/>
        <w:rPr>
          <w:rFonts w:ascii="Bookman Old Style" w:hAnsi="Bookman Old Style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 xml:space="preserve">Рыночная стоимость ценных бумаг, допущенных к торгам российским организатором торговли, признается равной их рыночной цене, определенной этим организатором торговли в порядке, установленном законодательством Российской Федерации. </w:t>
      </w:r>
    </w:p>
    <w:p w14:paraId="2EA2F4E2" w14:textId="77777777" w:rsidR="001C2092" w:rsidRPr="00C6470E" w:rsidRDefault="001C2092" w:rsidP="001C2092">
      <w:pPr>
        <w:pStyle w:val="ConsPlusNonformat"/>
        <w:numPr>
          <w:ilvl w:val="0"/>
          <w:numId w:val="29"/>
        </w:numPr>
        <w:spacing w:after="200" w:line="288" w:lineRule="auto"/>
        <w:ind w:left="851" w:hanging="851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Рыночная стоимость облигаций внешних облигационных займов Российской Федерации, ценных бумаг иностранных государств, ценных бумаг международных финансовых организаций, а также еврооблигаций иностранных коммерческих организаций признается равной средней цене закрытия рынка (Bloomberg generic last), раскрываемой информационной системой "Блумберг" (Bloomberg).</w:t>
      </w:r>
    </w:p>
    <w:p w14:paraId="3C994038" w14:textId="77777777" w:rsidR="001C2092" w:rsidRPr="00C6470E" w:rsidRDefault="001C2092" w:rsidP="001C2092">
      <w:pPr>
        <w:pStyle w:val="ConsPlusNonformat"/>
        <w:numPr>
          <w:ilvl w:val="0"/>
          <w:numId w:val="29"/>
        </w:numPr>
        <w:spacing w:after="200" w:line="288" w:lineRule="auto"/>
        <w:ind w:left="851" w:hanging="851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Рыночная стоимость акций дополнительного выпуска, включенных в состав Активов в результате размещения этих акций путем распределения среди акционеров или путем конвертации в них конвертируемых ценных бумаг, составлявших Активы, признается равной рыночной стоимости акций выпуска, по отношению к которому такой выпуск является дополнительным.</w:t>
      </w:r>
    </w:p>
    <w:p w14:paraId="5E416E12" w14:textId="77777777" w:rsidR="001C2092" w:rsidRPr="00C6470E" w:rsidRDefault="001C2092" w:rsidP="001C2092">
      <w:pPr>
        <w:pStyle w:val="ConsPlusNormal"/>
        <w:widowControl/>
        <w:spacing w:after="200" w:line="288" w:lineRule="auto"/>
        <w:ind w:left="851" w:firstLine="0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Рыночная стоимость акций дополнительного выпуска, включенных в состав Активов в результате конвертации в эти акции акций, составлявших Активы, при реорганизации в форме присоединения, признается равной рыночной стоимости акций выпуска, по отношению к которому такой выпуск является дополнительным.</w:t>
      </w:r>
    </w:p>
    <w:p w14:paraId="0F289E8E" w14:textId="77777777" w:rsidR="001C2092" w:rsidRPr="00C6470E" w:rsidRDefault="001C2092" w:rsidP="001C2092">
      <w:pPr>
        <w:pStyle w:val="ConsPlusNormal"/>
        <w:widowControl/>
        <w:spacing w:after="200" w:line="288" w:lineRule="auto"/>
        <w:ind w:left="851" w:firstLine="0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lastRenderedPageBreak/>
        <w:t>Рыночная стоимость облигаций дополнительного выпуска, включенных в состав Активов в результате размещения путем конвертации в них конвертируемых облигаций, составлявших Активы, признается равной рыночной стоимости облигаций выпуска, по отношению к которому такой выпуск является дополнительным.</w:t>
      </w:r>
    </w:p>
    <w:p w14:paraId="24576449" w14:textId="77777777" w:rsidR="001C2092" w:rsidRPr="00C6470E" w:rsidRDefault="001C2092" w:rsidP="001C2092">
      <w:pPr>
        <w:pStyle w:val="ConsPlusNonformat"/>
        <w:numPr>
          <w:ilvl w:val="0"/>
          <w:numId w:val="29"/>
        </w:numPr>
        <w:spacing w:after="200" w:line="288" w:lineRule="auto"/>
        <w:ind w:left="851" w:hanging="851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Рыночная стоимость акций с большей (меньшей) номинальной стоимостью, включенных в состав Активов в результате конвертации в них акций, составлявших Активы, признается равной рыночной стоимости конвертированных акций.</w:t>
      </w:r>
    </w:p>
    <w:p w14:paraId="47AF0EEC" w14:textId="77777777" w:rsidR="001C2092" w:rsidRPr="00C6470E" w:rsidRDefault="001C2092" w:rsidP="001C2092">
      <w:pPr>
        <w:pStyle w:val="ConsPlusNormal"/>
        <w:widowControl/>
        <w:spacing w:after="200" w:line="288" w:lineRule="auto"/>
        <w:ind w:left="851" w:firstLine="0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Рыночная стоимость акций той же категории (типа) с иными правами, включенных в состав Активов в результате конвертации в них акций, составлявших Активы, признается равной рыночной стоимости конвертированных акций.</w:t>
      </w:r>
    </w:p>
    <w:p w14:paraId="21DC5BBD" w14:textId="77777777" w:rsidR="001C2092" w:rsidRPr="00C6470E" w:rsidRDefault="001C2092" w:rsidP="001C2092">
      <w:pPr>
        <w:pStyle w:val="ConsPlusNormal"/>
        <w:widowControl/>
        <w:spacing w:after="200" w:line="288" w:lineRule="auto"/>
        <w:ind w:left="851" w:firstLine="0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Рыночная стоимость акций, включенных в состав Активов в результате конвертации при дроблении акций, составлявших Активы, признается равной рыночной стоимости конвертированных акций.</w:t>
      </w:r>
    </w:p>
    <w:p w14:paraId="1DB819A2" w14:textId="77777777" w:rsidR="001C2092" w:rsidRPr="00C6470E" w:rsidRDefault="001C2092" w:rsidP="001C2092">
      <w:pPr>
        <w:pStyle w:val="ConsPlusNormal"/>
        <w:widowControl/>
        <w:spacing w:after="200" w:line="288" w:lineRule="auto"/>
        <w:ind w:left="851" w:firstLine="0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Рыночная стоимость акций, включенных в состав Активов в результате конвертации при консолидации акций, составлявших Активы, признается равной рыночной стоимости конвертированных акций.</w:t>
      </w:r>
    </w:p>
    <w:p w14:paraId="3ABC29A1" w14:textId="77777777" w:rsidR="001C2092" w:rsidRPr="00C6470E" w:rsidRDefault="001C2092" w:rsidP="001C2092">
      <w:pPr>
        <w:pStyle w:val="ConsPlusNormal"/>
        <w:widowControl/>
        <w:spacing w:after="200" w:line="288" w:lineRule="auto"/>
        <w:ind w:left="851" w:firstLine="0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Положения настоящего пункта Методики применяются до возникновения рыночной цены акций, в которые были конвертированы акции, составлявшие Активы.</w:t>
      </w:r>
    </w:p>
    <w:p w14:paraId="5F95CDCB" w14:textId="77777777" w:rsidR="001C2092" w:rsidRPr="00C6470E" w:rsidRDefault="001C2092" w:rsidP="001C2092">
      <w:pPr>
        <w:pStyle w:val="ConsPlusNonformat"/>
        <w:numPr>
          <w:ilvl w:val="0"/>
          <w:numId w:val="29"/>
        </w:numPr>
        <w:spacing w:after="200" w:line="288" w:lineRule="auto"/>
        <w:ind w:left="851" w:hanging="851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Рыночная стоимость акций или облигаций нового выпуска, включенных в состав Активов в результате конвертации в них конвертируемых ценных бумаг, составлявших Активы, признается равной рыночной стоимости конвертированных ценных бумаг.</w:t>
      </w:r>
    </w:p>
    <w:p w14:paraId="1104C974" w14:textId="77777777" w:rsidR="001C2092" w:rsidRPr="00C6470E" w:rsidRDefault="001C2092" w:rsidP="001C2092">
      <w:pPr>
        <w:pStyle w:val="ConsPlusNormal"/>
        <w:widowControl/>
        <w:spacing w:after="200" w:line="288" w:lineRule="auto"/>
        <w:ind w:left="851" w:firstLine="0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Положения настоящего пункта Методики применяются до возникновения рыночной цены акций (облигаций), в которые были конвертированы конвертируемые ценные бумаги.</w:t>
      </w:r>
    </w:p>
    <w:p w14:paraId="7FB11F69" w14:textId="77777777" w:rsidR="001C2092" w:rsidRPr="00C6470E" w:rsidRDefault="001C2092" w:rsidP="001C2092">
      <w:pPr>
        <w:pStyle w:val="ConsPlusNonformat"/>
        <w:numPr>
          <w:ilvl w:val="0"/>
          <w:numId w:val="29"/>
        </w:numPr>
        <w:spacing w:after="200" w:line="288" w:lineRule="auto"/>
        <w:ind w:left="851" w:hanging="851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Рыночная стоимость акций, включенных в состав Активов в результате конвертации в них акций, составлявших Активы, при реорганизации в форме слияния, признается равной рыночной стоимости конвертированных ценных бумаг.</w:t>
      </w:r>
    </w:p>
    <w:p w14:paraId="490EE8CB" w14:textId="77777777" w:rsidR="001C2092" w:rsidRPr="00C6470E" w:rsidRDefault="001C2092" w:rsidP="001C2092">
      <w:pPr>
        <w:pStyle w:val="ConsPlusNormal"/>
        <w:widowControl/>
        <w:spacing w:after="200" w:line="288" w:lineRule="auto"/>
        <w:ind w:left="851" w:firstLine="0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Рыночная стоимость акций вновь созданного в результате реорганизации в форме разделения или выделения акционерного общества, включенных в состав Активов в результате конвертации в них акций, составлявших Активы, признается равной рыночной стоимости конвертированных акций.</w:t>
      </w:r>
    </w:p>
    <w:p w14:paraId="5C059214" w14:textId="77777777" w:rsidR="001C2092" w:rsidRPr="00C6470E" w:rsidRDefault="001C2092" w:rsidP="001C2092">
      <w:pPr>
        <w:pStyle w:val="ConsPlusNormal"/>
        <w:widowControl/>
        <w:spacing w:after="200" w:line="288" w:lineRule="auto"/>
        <w:ind w:left="851" w:firstLine="0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Рыночная стоимость акций вновь созданного в результате реорганизации в форме выделения акционерного общества, включенных в состав Активов в результате их распределения среди акционеров реорганизованного акционерного общества, признается равной нулю.</w:t>
      </w:r>
    </w:p>
    <w:p w14:paraId="5CC1FD67" w14:textId="77777777" w:rsidR="001C2092" w:rsidRPr="00C6470E" w:rsidRDefault="001C2092" w:rsidP="001C2092">
      <w:pPr>
        <w:pStyle w:val="ConsPlusNormal"/>
        <w:widowControl/>
        <w:spacing w:after="200" w:line="288" w:lineRule="auto"/>
        <w:ind w:left="851" w:firstLine="0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lastRenderedPageBreak/>
        <w:t>Рыночная стоимость облигаций нового выпуска, включенных в состав Активов в результате конвертации в них облигаций, составлявших Активы, при реорганизации эмитента таких облигаций признается равной рыночной стоимости конвертированных облигаций.</w:t>
      </w:r>
    </w:p>
    <w:p w14:paraId="19234717" w14:textId="77777777" w:rsidR="001C2092" w:rsidRPr="00C6470E" w:rsidRDefault="001C2092" w:rsidP="001C2092">
      <w:pPr>
        <w:pStyle w:val="ConsPlusNormal"/>
        <w:widowControl/>
        <w:spacing w:after="200" w:line="288" w:lineRule="auto"/>
        <w:ind w:left="851" w:firstLine="0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Положения настоящего пункта Методики применяются до возникновения рыночной цены указанных акций (облигаций).</w:t>
      </w:r>
    </w:p>
    <w:p w14:paraId="796AFBB1" w14:textId="77777777" w:rsidR="00033FD3" w:rsidRPr="00C6470E" w:rsidRDefault="001C2092" w:rsidP="00033FD3">
      <w:pPr>
        <w:pStyle w:val="ConsPlusNonformat"/>
        <w:numPr>
          <w:ilvl w:val="0"/>
          <w:numId w:val="29"/>
        </w:numPr>
        <w:spacing w:after="200" w:line="288" w:lineRule="auto"/>
        <w:ind w:left="851" w:hanging="851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В расчет стоимости Активов, если иное не предусмотрено Методикой, принимается также дебиторская задолженность, возникшая в результате совершения сделок (операций) с Активами.</w:t>
      </w:r>
      <w:r w:rsidR="00033FD3" w:rsidRPr="00C6470E">
        <w:rPr>
          <w:rFonts w:ascii="Bookman Old Style" w:hAnsi="Bookman Old Style" w:cs="Times New Roman"/>
          <w:sz w:val="22"/>
          <w:szCs w:val="22"/>
        </w:rPr>
        <w:t xml:space="preserve"> </w:t>
      </w:r>
      <w:r w:rsidR="00514568" w:rsidRPr="00C6470E">
        <w:rPr>
          <w:rFonts w:ascii="Bookman Old Style" w:hAnsi="Bookman Old Style" w:cs="Times New Roman"/>
          <w:sz w:val="22"/>
          <w:szCs w:val="22"/>
        </w:rPr>
        <w:t>Требования</w:t>
      </w:r>
      <w:r w:rsidR="00033FD3" w:rsidRPr="00C6470E">
        <w:rPr>
          <w:rFonts w:ascii="Bookman Old Style" w:hAnsi="Bookman Old Style" w:cs="Times New Roman"/>
          <w:sz w:val="22"/>
          <w:szCs w:val="22"/>
        </w:rPr>
        <w:t xml:space="preserve"> по поставке ценных бумаг определяются, исходя из оценочной стоимости таких ценных бумаг, в соответствии с методикой, установленной в настоящем Приложении 7.</w:t>
      </w:r>
    </w:p>
    <w:p w14:paraId="1846BA4D" w14:textId="77777777" w:rsidR="001C2092" w:rsidRPr="00C6470E" w:rsidRDefault="001C2092" w:rsidP="001C2092">
      <w:pPr>
        <w:pStyle w:val="ConsPlusNormal"/>
        <w:widowControl/>
        <w:spacing w:after="200" w:line="288" w:lineRule="auto"/>
        <w:ind w:left="851" w:firstLine="0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Дебиторская задолженность по процентному (купонному) доходу по составляющим Активы денежным средствам на счетах и во вкладах и ценным бумагам принимается в расчет Стоимости Активов в сумме, исчисленной исходя из ставки процента (купонного дохода), установленной в договоре банковского счета, договоре банковского вклада или решении о выпуске (о дополнительном выпуске) эмиссионных ценных бумаг.</w:t>
      </w:r>
    </w:p>
    <w:p w14:paraId="6C65DF55" w14:textId="77777777" w:rsidR="001C2092" w:rsidRPr="00C6470E" w:rsidRDefault="001C2092" w:rsidP="001C2092">
      <w:pPr>
        <w:pStyle w:val="ConsPlusNormal"/>
        <w:widowControl/>
        <w:spacing w:after="200" w:line="288" w:lineRule="auto"/>
        <w:ind w:left="851" w:firstLine="0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Дебиторская задолженность признается равной нулю (погашается) в момент исполнения сделок (операций), в результате совершения которых она возникла.</w:t>
      </w:r>
    </w:p>
    <w:p w14:paraId="1B35A509" w14:textId="77777777" w:rsidR="001C2092" w:rsidRPr="00C6470E" w:rsidRDefault="001C2092" w:rsidP="001C2092">
      <w:pPr>
        <w:pStyle w:val="ConsPlusNonformat"/>
        <w:numPr>
          <w:ilvl w:val="0"/>
          <w:numId w:val="29"/>
        </w:numPr>
        <w:spacing w:after="200" w:line="288" w:lineRule="auto"/>
        <w:ind w:left="851" w:hanging="851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Не включаются в состав дебиторской задолженности в соответствии с пунктом 9 Методики и не принимаются в расчет Стоимости Активов:</w:t>
      </w:r>
    </w:p>
    <w:p w14:paraId="74090622" w14:textId="77777777" w:rsidR="001C2092" w:rsidRPr="00C6470E" w:rsidRDefault="001C2092" w:rsidP="001C2092">
      <w:pPr>
        <w:pStyle w:val="ConsPlusNonformat"/>
        <w:numPr>
          <w:ilvl w:val="1"/>
          <w:numId w:val="29"/>
        </w:numPr>
        <w:tabs>
          <w:tab w:val="left" w:pos="1701"/>
        </w:tabs>
        <w:spacing w:after="200" w:line="288" w:lineRule="auto"/>
        <w:ind w:left="1701" w:hanging="850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объявленные, но неполученные дивиденды по акциям, составляющим Активы;</w:t>
      </w:r>
    </w:p>
    <w:p w14:paraId="193D4B94" w14:textId="77777777" w:rsidR="001C2092" w:rsidRPr="00C6470E" w:rsidRDefault="001C2092" w:rsidP="001C2092">
      <w:pPr>
        <w:pStyle w:val="ConsPlusNonformat"/>
        <w:numPr>
          <w:ilvl w:val="1"/>
          <w:numId w:val="29"/>
        </w:numPr>
        <w:tabs>
          <w:tab w:val="left" w:pos="1701"/>
        </w:tabs>
        <w:spacing w:after="200" w:line="288" w:lineRule="auto"/>
        <w:ind w:left="1701" w:hanging="850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неполученный накопленный процентный (купонный) доход по облигациям, составляющим Активы, срок выплаты которого наступил, но обязательства по выплате не исполнены;</w:t>
      </w:r>
    </w:p>
    <w:p w14:paraId="5F891EBE" w14:textId="77777777" w:rsidR="001C2092" w:rsidRPr="00C6470E" w:rsidRDefault="001C2092" w:rsidP="001C2092">
      <w:pPr>
        <w:pStyle w:val="ConsPlusNonformat"/>
        <w:numPr>
          <w:ilvl w:val="1"/>
          <w:numId w:val="29"/>
        </w:numPr>
        <w:tabs>
          <w:tab w:val="left" w:pos="1701"/>
        </w:tabs>
        <w:spacing w:after="200" w:line="288" w:lineRule="auto"/>
        <w:ind w:left="1701" w:hanging="850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 xml:space="preserve">неполученный накопленный процентный (купонный) доход по облигациям, составляющим Активы, если в отношении эмитента таких облигаций применены процедуры банкротства; </w:t>
      </w:r>
    </w:p>
    <w:p w14:paraId="2A6D3EC9" w14:textId="77777777" w:rsidR="001C2092" w:rsidRPr="00C6470E" w:rsidRDefault="001C2092" w:rsidP="001C2092">
      <w:pPr>
        <w:pStyle w:val="ConsPlusNonformat"/>
        <w:numPr>
          <w:ilvl w:val="1"/>
          <w:numId w:val="29"/>
        </w:numPr>
        <w:tabs>
          <w:tab w:val="left" w:pos="1701"/>
        </w:tabs>
        <w:spacing w:after="200" w:line="288" w:lineRule="auto"/>
        <w:ind w:left="1701" w:hanging="850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начисленные, но неполученные доходы по инвестиционным паям закрытых паевых инвестиционных фондов, составляющим Активы.</w:t>
      </w:r>
    </w:p>
    <w:p w14:paraId="3C0E5DBE" w14:textId="77777777" w:rsidR="001C2092" w:rsidRPr="00C6470E" w:rsidRDefault="001C2092" w:rsidP="001C2092">
      <w:pPr>
        <w:pStyle w:val="ConsPlusNonformat"/>
        <w:numPr>
          <w:ilvl w:val="0"/>
          <w:numId w:val="29"/>
        </w:numPr>
        <w:spacing w:after="200" w:line="288" w:lineRule="auto"/>
        <w:ind w:left="851" w:hanging="851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Сумма денежных средств на счетах и во вкладах принимается в расчет Активов по их номинальной стоимости.</w:t>
      </w:r>
    </w:p>
    <w:p w14:paraId="0E2F08C2" w14:textId="77777777" w:rsidR="001C2092" w:rsidRPr="00C6470E" w:rsidRDefault="001C2092" w:rsidP="001C2092">
      <w:pPr>
        <w:pStyle w:val="ConsPlusNonformat"/>
        <w:numPr>
          <w:ilvl w:val="0"/>
          <w:numId w:val="29"/>
        </w:numPr>
        <w:spacing w:after="200" w:line="288" w:lineRule="auto"/>
        <w:ind w:left="851" w:hanging="851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Величина обязательств, подлежащих исполнению за счет Активов, считается равной сумме кредиторской задолженности на дату формирования Отчета о деятельности Управляющего.</w:t>
      </w:r>
      <w:r w:rsidR="0021276D" w:rsidRPr="00C6470E">
        <w:rPr>
          <w:rFonts w:ascii="Bookman Old Style" w:hAnsi="Bookman Old Style" w:cs="Times New Roman"/>
          <w:sz w:val="22"/>
          <w:szCs w:val="22"/>
        </w:rPr>
        <w:t xml:space="preserve"> При этом обязательства по поставке ценных бумаг </w:t>
      </w:r>
      <w:r w:rsidR="00033FD3" w:rsidRPr="00C6470E">
        <w:rPr>
          <w:rFonts w:ascii="Bookman Old Style" w:hAnsi="Bookman Old Style" w:cs="Times New Roman"/>
          <w:sz w:val="22"/>
          <w:szCs w:val="22"/>
        </w:rPr>
        <w:t>определяются</w:t>
      </w:r>
      <w:r w:rsidR="0021276D" w:rsidRPr="00C6470E">
        <w:rPr>
          <w:rFonts w:ascii="Bookman Old Style" w:hAnsi="Bookman Old Style" w:cs="Times New Roman"/>
          <w:sz w:val="22"/>
          <w:szCs w:val="22"/>
        </w:rPr>
        <w:t xml:space="preserve">, исходя из </w:t>
      </w:r>
      <w:r w:rsidR="00033FD3" w:rsidRPr="00C6470E">
        <w:rPr>
          <w:rFonts w:ascii="Bookman Old Style" w:hAnsi="Bookman Old Style" w:cs="Times New Roman"/>
          <w:sz w:val="22"/>
          <w:szCs w:val="22"/>
        </w:rPr>
        <w:t xml:space="preserve">оценочной </w:t>
      </w:r>
      <w:r w:rsidR="0021276D" w:rsidRPr="00C6470E">
        <w:rPr>
          <w:rFonts w:ascii="Bookman Old Style" w:hAnsi="Bookman Old Style" w:cs="Times New Roman"/>
          <w:sz w:val="22"/>
          <w:szCs w:val="22"/>
        </w:rPr>
        <w:t>стоимости таких ценных бумаг</w:t>
      </w:r>
      <w:r w:rsidR="00033FD3" w:rsidRPr="00C6470E">
        <w:rPr>
          <w:rFonts w:ascii="Bookman Old Style" w:hAnsi="Bookman Old Style" w:cs="Times New Roman"/>
          <w:sz w:val="22"/>
          <w:szCs w:val="22"/>
        </w:rPr>
        <w:t>,</w:t>
      </w:r>
      <w:r w:rsidR="0021276D" w:rsidRPr="00C6470E">
        <w:rPr>
          <w:rFonts w:ascii="Bookman Old Style" w:hAnsi="Bookman Old Style" w:cs="Times New Roman"/>
          <w:sz w:val="22"/>
          <w:szCs w:val="22"/>
        </w:rPr>
        <w:t xml:space="preserve"> в соответст</w:t>
      </w:r>
      <w:r w:rsidR="00033FD3" w:rsidRPr="00C6470E">
        <w:rPr>
          <w:rFonts w:ascii="Bookman Old Style" w:hAnsi="Bookman Old Style" w:cs="Times New Roman"/>
          <w:sz w:val="22"/>
          <w:szCs w:val="22"/>
        </w:rPr>
        <w:t>в</w:t>
      </w:r>
      <w:r w:rsidR="0021276D" w:rsidRPr="00C6470E">
        <w:rPr>
          <w:rFonts w:ascii="Bookman Old Style" w:hAnsi="Bookman Old Style" w:cs="Times New Roman"/>
          <w:sz w:val="22"/>
          <w:szCs w:val="22"/>
        </w:rPr>
        <w:t>ии с методико</w:t>
      </w:r>
      <w:r w:rsidR="00033FD3" w:rsidRPr="00C6470E">
        <w:rPr>
          <w:rFonts w:ascii="Bookman Old Style" w:hAnsi="Bookman Old Style" w:cs="Times New Roman"/>
          <w:sz w:val="22"/>
          <w:szCs w:val="22"/>
        </w:rPr>
        <w:t>й</w:t>
      </w:r>
      <w:r w:rsidR="0021276D" w:rsidRPr="00C6470E">
        <w:rPr>
          <w:rFonts w:ascii="Bookman Old Style" w:hAnsi="Bookman Old Style" w:cs="Times New Roman"/>
          <w:sz w:val="22"/>
          <w:szCs w:val="22"/>
        </w:rPr>
        <w:t xml:space="preserve">, установленной в настоящем Приложении </w:t>
      </w:r>
      <w:r w:rsidR="00033FD3" w:rsidRPr="00C6470E">
        <w:rPr>
          <w:rFonts w:ascii="Bookman Old Style" w:hAnsi="Bookman Old Style" w:cs="Times New Roman"/>
          <w:sz w:val="22"/>
          <w:szCs w:val="22"/>
        </w:rPr>
        <w:t>7.</w:t>
      </w:r>
    </w:p>
    <w:p w14:paraId="3D6FBFF0" w14:textId="77777777" w:rsidR="001C2092" w:rsidRPr="00C6470E" w:rsidRDefault="001C2092" w:rsidP="001C2092">
      <w:pPr>
        <w:pStyle w:val="ConsPlusNonformat"/>
        <w:numPr>
          <w:ilvl w:val="0"/>
          <w:numId w:val="29"/>
        </w:numPr>
        <w:spacing w:after="200" w:line="288" w:lineRule="auto"/>
        <w:ind w:left="851" w:hanging="851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Рыночная стоимость Денежных средств в рублях считается равной сумме рублей, входящих в состав Активов на дату оценки стоимости Активов</w:t>
      </w:r>
      <w:r w:rsidR="00053110" w:rsidRPr="00C6470E">
        <w:rPr>
          <w:rFonts w:ascii="Bookman Old Style" w:hAnsi="Bookman Old Style" w:cs="Times New Roman"/>
          <w:sz w:val="22"/>
          <w:szCs w:val="22"/>
        </w:rPr>
        <w:t>.</w:t>
      </w:r>
    </w:p>
    <w:p w14:paraId="03231C47" w14:textId="77777777" w:rsidR="001C2092" w:rsidRPr="00C6470E" w:rsidRDefault="001C2092" w:rsidP="001C2092">
      <w:pPr>
        <w:pStyle w:val="ConsPlusNonformat"/>
        <w:numPr>
          <w:ilvl w:val="0"/>
          <w:numId w:val="29"/>
        </w:numPr>
        <w:spacing w:after="200" w:line="288" w:lineRule="auto"/>
        <w:ind w:left="851" w:hanging="851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lastRenderedPageBreak/>
        <w:t>Рыночная стоимость Денежных средств в иностранной валюте, а также Ценных бумаг, номинированных в иностранной валюте, считается равной сумме, эквивалентной размеру Денежных средств и/или рыночной стоимости Ценных бумаг, номинированных в иностранной валюте, по курсу Центрального банка Российской Федерации на дату оценки стоимости Активов, а если на такую дату определить курс иностранной валюты невозможно, то по курсу Центрального банка Российской Федерации на первую дату, предшествующую дате оценки стоимости Активов.</w:t>
      </w:r>
    </w:p>
    <w:p w14:paraId="75008B35" w14:textId="77777777" w:rsidR="001C2092" w:rsidRPr="00C6470E" w:rsidRDefault="001C2092" w:rsidP="001C2092">
      <w:pPr>
        <w:pStyle w:val="ConsPlusNonformat"/>
        <w:numPr>
          <w:ilvl w:val="0"/>
          <w:numId w:val="29"/>
        </w:numPr>
        <w:spacing w:after="200" w:line="288" w:lineRule="auto"/>
        <w:ind w:left="851" w:hanging="851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Рыночная стоимость маржи в результате расчетов по заключенным производным финансовым инструментам определяется на конец Рабочего дня даты оценки стоимости Активов.</w:t>
      </w:r>
    </w:p>
    <w:p w14:paraId="30E97209" w14:textId="77777777" w:rsidR="001C2092" w:rsidRPr="00C6470E" w:rsidRDefault="001C2092" w:rsidP="001C2092">
      <w:pPr>
        <w:pStyle w:val="ConsPlusNonformat"/>
        <w:numPr>
          <w:ilvl w:val="0"/>
          <w:numId w:val="29"/>
        </w:numPr>
        <w:spacing w:after="200" w:line="288" w:lineRule="auto"/>
        <w:ind w:left="851" w:hanging="851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Производные финансовые инструменты оцениваются следующим образом:</w:t>
      </w:r>
    </w:p>
    <w:p w14:paraId="06C87E8B" w14:textId="77777777" w:rsidR="00542FF8" w:rsidRPr="00C6470E" w:rsidRDefault="00B616D7" w:rsidP="00B616D7">
      <w:pPr>
        <w:pStyle w:val="ConsPlusNonformat"/>
        <w:numPr>
          <w:ilvl w:val="1"/>
          <w:numId w:val="30"/>
        </w:numPr>
        <w:spacing w:after="200" w:line="288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Оценочная стоимость обязательств по биржевым фьючерсным контрактам и опционам определяется по расчетной цене соответс</w:t>
      </w:r>
      <w:r w:rsidR="00542FF8" w:rsidRPr="00C6470E">
        <w:rPr>
          <w:rFonts w:ascii="Bookman Old Style" w:hAnsi="Bookman Old Style" w:cs="Times New Roman"/>
          <w:sz w:val="22"/>
          <w:szCs w:val="22"/>
        </w:rPr>
        <w:t>твующего организатора торговли.</w:t>
      </w:r>
    </w:p>
    <w:p w14:paraId="54AB419C" w14:textId="77777777" w:rsidR="00B616D7" w:rsidRPr="00C6470E" w:rsidRDefault="00B616D7" w:rsidP="00B616D7">
      <w:pPr>
        <w:pStyle w:val="ConsPlusNonformat"/>
        <w:numPr>
          <w:ilvl w:val="1"/>
          <w:numId w:val="30"/>
        </w:numPr>
        <w:spacing w:after="200" w:line="288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Оценочная стоимость обязательств по внебиржевым срочным инструментам признается равной нулю до момента наступления их исполнения.</w:t>
      </w:r>
    </w:p>
    <w:p w14:paraId="4900D078" w14:textId="77777777" w:rsidR="00990B32" w:rsidRPr="00C6470E" w:rsidRDefault="0056671A" w:rsidP="00542FF8">
      <w:pPr>
        <w:pStyle w:val="ConsPlusNonformat"/>
        <w:numPr>
          <w:ilvl w:val="0"/>
          <w:numId w:val="29"/>
        </w:numPr>
        <w:spacing w:after="200" w:line="288" w:lineRule="auto"/>
        <w:ind w:left="851" w:hanging="851"/>
        <w:jc w:val="both"/>
        <w:rPr>
          <w:rFonts w:ascii="Bookman Old Style" w:hAnsi="Bookman Old Style" w:cs="Times New Roman"/>
          <w:sz w:val="22"/>
          <w:szCs w:val="22"/>
        </w:rPr>
      </w:pPr>
      <w:r w:rsidRPr="00C6470E">
        <w:rPr>
          <w:rFonts w:ascii="Bookman Old Style" w:hAnsi="Bookman Old Style" w:cs="Times New Roman"/>
          <w:sz w:val="22"/>
          <w:szCs w:val="22"/>
        </w:rPr>
        <w:t>Управляющий и Учредитель управления вправе дополнительным соглашением к настоящему Договору установить иную методику оценки стоимости объектов Доверительного управления.</w:t>
      </w:r>
    </w:p>
    <w:p w14:paraId="3F4A5A6B" w14:textId="77777777" w:rsidR="00094B30" w:rsidRPr="00C6470E" w:rsidRDefault="004F2E86" w:rsidP="0032148E">
      <w:pPr>
        <w:pStyle w:val="22"/>
        <w:pageBreakBefore/>
        <w:spacing w:line="288" w:lineRule="auto"/>
        <w:outlineLvl w:val="0"/>
        <w:rPr>
          <w:rFonts w:ascii="Bookman Old Style" w:hAnsi="Bookman Old Style"/>
          <w:b/>
          <w:lang w:val="ru-RU" w:eastAsia="en-US"/>
        </w:rPr>
      </w:pPr>
      <w:bookmarkStart w:id="199" w:name="_Toc384142491"/>
      <w:bookmarkStart w:id="200" w:name="_Toc454322055"/>
      <w:r w:rsidRPr="00C6470E">
        <w:rPr>
          <w:rFonts w:ascii="Bookman Old Style" w:hAnsi="Bookman Old Style"/>
          <w:b/>
          <w:lang w:val="ru-RU" w:eastAsia="en-US"/>
        </w:rPr>
        <w:lastRenderedPageBreak/>
        <w:t xml:space="preserve">Приложение </w:t>
      </w:r>
      <w:r w:rsidR="00EF6DBB" w:rsidRPr="00C6470E">
        <w:rPr>
          <w:rFonts w:ascii="Bookman Old Style" w:hAnsi="Bookman Old Style"/>
          <w:b/>
          <w:lang w:val="ru-RU" w:eastAsia="en-US"/>
        </w:rPr>
        <w:t>№</w:t>
      </w:r>
      <w:r w:rsidR="00D75763" w:rsidRPr="00C6470E">
        <w:rPr>
          <w:rFonts w:ascii="Bookman Old Style" w:hAnsi="Bookman Old Style"/>
          <w:b/>
          <w:lang w:val="ru-RU" w:eastAsia="en-US"/>
        </w:rPr>
        <w:t>8</w:t>
      </w:r>
      <w:r w:rsidRPr="00C6470E">
        <w:rPr>
          <w:rFonts w:ascii="Bookman Old Style" w:hAnsi="Bookman Old Style"/>
          <w:b/>
          <w:lang w:val="ru-RU" w:eastAsia="en-US"/>
        </w:rPr>
        <w:t>. УВЕДОМЛЕНИЕ ОБ ОТКАЗЕ ОТ ДОГОВОРА</w:t>
      </w:r>
      <w:bookmarkEnd w:id="199"/>
      <w:bookmarkEnd w:id="200"/>
      <w:r w:rsidR="00094B30" w:rsidRPr="00C6470E">
        <w:rPr>
          <w:rFonts w:ascii="Bookman Old Style" w:hAnsi="Bookman Old Style"/>
          <w:b/>
          <w:lang w:val="ru-RU" w:eastAsia="en-US"/>
        </w:rPr>
        <w:t xml:space="preserve"> </w:t>
      </w:r>
    </w:p>
    <w:p w14:paraId="227B9802" w14:textId="77777777" w:rsidR="001C2092" w:rsidRPr="00C6470E" w:rsidRDefault="001C2092" w:rsidP="001C2092">
      <w:pPr>
        <w:widowControl w:val="0"/>
        <w:jc w:val="center"/>
        <w:rPr>
          <w:rFonts w:ascii="Bookman Old Style" w:hAnsi="Bookman Old Style" w:cs="Arial"/>
          <w:b/>
          <w:lang w:val="ru-RU"/>
        </w:rPr>
      </w:pPr>
      <w:r w:rsidRPr="00C6470E">
        <w:rPr>
          <w:rFonts w:ascii="Bookman Old Style" w:hAnsi="Bookman Old Style" w:cs="Arial"/>
          <w:b/>
          <w:lang w:val="ru-RU"/>
        </w:rPr>
        <w:t>УВЕДОМЛЕНИЕ ОБ ОТКАЗЕ ОТ ДОГОВОРА</w:t>
      </w:r>
    </w:p>
    <w:p w14:paraId="7A835618" w14:textId="3151DCD8" w:rsidR="001C2092" w:rsidRPr="00C6470E" w:rsidRDefault="001C2092" w:rsidP="001C2092">
      <w:pPr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b/>
          <w:lang w:val="ru-RU"/>
        </w:rPr>
        <w:t>Управляющий:</w:t>
      </w:r>
      <w:r w:rsidRPr="00C6470E">
        <w:rPr>
          <w:rFonts w:ascii="Bookman Old Style" w:hAnsi="Bookman Old Style"/>
          <w:lang w:val="ru-RU"/>
        </w:rPr>
        <w:t xml:space="preserve"> Общество с ограниченной ответственностью "</w:t>
      </w:r>
      <w:r w:rsidR="004D63EF" w:rsidRPr="004D63EF">
        <w:rPr>
          <w:lang w:val="ru-RU"/>
        </w:rPr>
        <w:t xml:space="preserve"> </w:t>
      </w:r>
      <w:r w:rsidR="004D63EF" w:rsidRPr="004D63EF">
        <w:rPr>
          <w:rFonts w:ascii="Bookman Old Style" w:hAnsi="Bookman Old Style"/>
          <w:lang w:val="ru-RU"/>
        </w:rPr>
        <w:t xml:space="preserve">ББР БРОКЕР </w:t>
      </w:r>
      <w:r w:rsidRPr="00C6470E">
        <w:rPr>
          <w:rFonts w:ascii="Bookman Old Style" w:hAnsi="Bookman Old Style"/>
          <w:lang w:val="ru-RU"/>
        </w:rPr>
        <w:t>".</w:t>
      </w:r>
    </w:p>
    <w:p w14:paraId="1B8AE0F7" w14:textId="77777777" w:rsidR="001C2092" w:rsidRDefault="001C2092" w:rsidP="001C2092">
      <w:pPr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b/>
          <w:bCs/>
          <w:lang w:val="ru-RU"/>
        </w:rPr>
        <w:t>Учредитель управления:</w:t>
      </w:r>
      <w:r w:rsidRPr="00C6470E">
        <w:rPr>
          <w:rFonts w:ascii="Bookman Old Style" w:hAnsi="Bookman Old Style"/>
          <w:lang w:val="ru-RU"/>
        </w:rPr>
        <w:t xml:space="preserve"> [фамилия, имя, отчество, данные документа, удостоверяющего личность, адрес регистрации (проживания)],</w:t>
      </w:r>
    </w:p>
    <w:p w14:paraId="39E51C27" w14:textId="77777777" w:rsidR="000B68FD" w:rsidRDefault="000B68FD" w:rsidP="001C2092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>или</w:t>
      </w:r>
    </w:p>
    <w:p w14:paraId="2575D564" w14:textId="77777777" w:rsidR="000B68FD" w:rsidRPr="001D0EC8" w:rsidRDefault="000B68FD" w:rsidP="009B6EAD">
      <w:pPr>
        <w:pStyle w:val="ac"/>
        <w:widowControl w:val="0"/>
        <w:spacing w:after="200" w:line="288" w:lineRule="auto"/>
        <w:ind w:left="851"/>
        <w:jc w:val="both"/>
        <w:rPr>
          <w:rFonts w:ascii="Bookman Old Style" w:hAnsi="Bookman Old Style"/>
          <w:sz w:val="22"/>
          <w:szCs w:val="22"/>
        </w:rPr>
      </w:pP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sz w:val="22"/>
          <w:szCs w:val="22"/>
        </w:rPr>
        <w:t xml:space="preserve">, юридическим лицом, созданным и действующим в соответствии с законодательством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sz w:val="22"/>
          <w:szCs w:val="22"/>
        </w:rPr>
        <w:t xml:space="preserve">, место нахождения которого: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 xml:space="preserve">], </w:t>
      </w:r>
      <w:r w:rsidRPr="001D0EC8">
        <w:rPr>
          <w:rFonts w:ascii="Bookman Old Style" w:hAnsi="Bookman Old Style"/>
          <w:sz w:val="22"/>
          <w:szCs w:val="22"/>
        </w:rPr>
        <w:t xml:space="preserve">ОГРН: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bCs/>
          <w:sz w:val="22"/>
          <w:szCs w:val="22"/>
        </w:rPr>
        <w:t xml:space="preserve">, </w:t>
      </w:r>
      <w:r w:rsidRPr="001D0EC8">
        <w:rPr>
          <w:rFonts w:ascii="Bookman Old Style" w:hAnsi="Bookman Old Style"/>
          <w:sz w:val="22"/>
          <w:szCs w:val="22"/>
        </w:rPr>
        <w:t xml:space="preserve">ИНН: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</w:t>
      </w:r>
      <w:r w:rsidRPr="001D0EC8">
        <w:rPr>
          <w:rFonts w:ascii="Bookman Old Style" w:hAnsi="Bookman Old Style"/>
          <w:sz w:val="22"/>
          <w:szCs w:val="22"/>
        </w:rPr>
        <w:t xml:space="preserve"> (далее – "</w:t>
      </w:r>
      <w:r w:rsidRPr="001D0EC8">
        <w:rPr>
          <w:rFonts w:ascii="Bookman Old Style" w:hAnsi="Bookman Old Style"/>
          <w:b/>
          <w:sz w:val="22"/>
          <w:szCs w:val="22"/>
        </w:rPr>
        <w:t>Учредитель управления</w:t>
      </w:r>
      <w:r w:rsidRPr="001D0EC8">
        <w:rPr>
          <w:rFonts w:ascii="Bookman Old Style" w:hAnsi="Bookman Old Style"/>
          <w:sz w:val="22"/>
          <w:szCs w:val="22"/>
        </w:rPr>
        <w:t xml:space="preserve">"), в лице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 (</w:t>
      </w:r>
      <w:r w:rsidRPr="001D0EC8">
        <w:rPr>
          <w:rFonts w:ascii="Bookman Old Style" w:eastAsia="Calibri" w:hAnsi="Bookman Old Style"/>
          <w:bCs/>
          <w:i/>
          <w:sz w:val="22"/>
          <w:szCs w:val="22"/>
        </w:rPr>
        <w:t>указывается должность</w:t>
      </w:r>
      <w:r w:rsidRPr="001D0EC8">
        <w:rPr>
          <w:rFonts w:ascii="Bookman Old Style" w:eastAsia="Calibri" w:hAnsi="Bookman Old Style"/>
          <w:bCs/>
          <w:sz w:val="22"/>
          <w:szCs w:val="22"/>
        </w:rPr>
        <w:t>) 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 (</w:t>
      </w:r>
      <w:r w:rsidRPr="001D0EC8">
        <w:rPr>
          <w:rFonts w:ascii="Bookman Old Style" w:eastAsia="Calibri" w:hAnsi="Bookman Old Style"/>
          <w:bCs/>
          <w:i/>
          <w:sz w:val="22"/>
          <w:szCs w:val="22"/>
        </w:rPr>
        <w:t>ФИО</w:t>
      </w:r>
      <w:r w:rsidRPr="001D0EC8">
        <w:rPr>
          <w:rFonts w:ascii="Bookman Old Style" w:eastAsia="Calibri" w:hAnsi="Bookman Old Style"/>
          <w:bCs/>
          <w:sz w:val="22"/>
          <w:szCs w:val="22"/>
        </w:rPr>
        <w:t>)</w:t>
      </w:r>
      <w:r w:rsidRPr="001D0EC8">
        <w:rPr>
          <w:rFonts w:ascii="Bookman Old Style" w:hAnsi="Bookman Old Style"/>
          <w:sz w:val="22"/>
          <w:szCs w:val="22"/>
        </w:rPr>
        <w:t xml:space="preserve">, действующего на основании </w:t>
      </w:r>
      <w:r w:rsidRPr="001D0EC8">
        <w:rPr>
          <w:rFonts w:ascii="Bookman Old Style" w:eastAsia="Calibri" w:hAnsi="Bookman Old Style"/>
          <w:bCs/>
          <w:sz w:val="22"/>
          <w:szCs w:val="22"/>
        </w:rPr>
        <w:t>[</w:t>
      </w:r>
      <w:r w:rsidRPr="001D0EC8">
        <w:rPr>
          <w:rFonts w:ascii="Bookman Old Style" w:eastAsia="Calibri" w:hAnsi="Bookman Old Style"/>
          <w:bCs/>
          <w:sz w:val="22"/>
          <w:szCs w:val="22"/>
          <w:lang w:val="en-US"/>
        </w:rPr>
        <w:sym w:font="Wingdings 2" w:char="F098"/>
      </w:r>
      <w:r w:rsidRPr="001D0EC8">
        <w:rPr>
          <w:rFonts w:ascii="Bookman Old Style" w:eastAsia="Calibri" w:hAnsi="Bookman Old Style"/>
          <w:bCs/>
          <w:sz w:val="22"/>
          <w:szCs w:val="22"/>
        </w:rPr>
        <w:t>],</w:t>
      </w:r>
      <w:r w:rsidRPr="001D0EC8">
        <w:rPr>
          <w:rFonts w:ascii="Bookman Old Style" w:hAnsi="Bookman Old Style"/>
          <w:sz w:val="22"/>
          <w:szCs w:val="22"/>
        </w:rPr>
        <w:t xml:space="preserve"> </w:t>
      </w:r>
    </w:p>
    <w:p w14:paraId="34883346" w14:textId="77777777" w:rsidR="000B68FD" w:rsidRPr="00C6470E" w:rsidRDefault="000B68FD" w:rsidP="001C2092">
      <w:pPr>
        <w:rPr>
          <w:rFonts w:ascii="Bookman Old Style" w:hAnsi="Bookman Old Style"/>
          <w:lang w:val="ru-RU"/>
        </w:rPr>
      </w:pPr>
    </w:p>
    <w:p w14:paraId="6823C504" w14:textId="77777777" w:rsidR="001C2092" w:rsidRPr="00C6470E" w:rsidRDefault="001C2092" w:rsidP="001C2092">
      <w:pPr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в настоящем уведомлении термин "Договор" означает договор доверительного управления от [</w:t>
      </w:r>
      <w:r w:rsidRPr="00C6470E">
        <w:rPr>
          <w:rFonts w:ascii="Bookman Old Style" w:hAnsi="Bookman Old Style"/>
        </w:rPr>
        <w:sym w:font="Wingdings" w:char="F06C"/>
      </w:r>
      <w:r w:rsidRPr="00C6470E">
        <w:rPr>
          <w:rFonts w:ascii="Bookman Old Style" w:hAnsi="Bookman Old Style"/>
          <w:lang w:val="ru-RU"/>
        </w:rPr>
        <w:t>].[</w:t>
      </w:r>
      <w:r w:rsidRPr="00C6470E">
        <w:rPr>
          <w:rFonts w:ascii="Bookman Old Style" w:hAnsi="Bookman Old Style"/>
        </w:rPr>
        <w:sym w:font="Wingdings" w:char="F06C"/>
      </w:r>
      <w:r w:rsidRPr="00C6470E">
        <w:rPr>
          <w:rFonts w:ascii="Bookman Old Style" w:hAnsi="Bookman Old Style"/>
          <w:lang w:val="ru-RU"/>
        </w:rPr>
        <w:t>].</w:t>
      </w:r>
      <w:r w:rsidR="00670808" w:rsidRPr="00C6470E">
        <w:rPr>
          <w:rFonts w:ascii="Bookman Old Style" w:hAnsi="Bookman Old Style"/>
          <w:lang w:val="ru-RU"/>
        </w:rPr>
        <w:t>20__</w:t>
      </w:r>
      <w:r w:rsidRPr="00C6470E">
        <w:rPr>
          <w:rFonts w:ascii="Bookman Old Style" w:hAnsi="Bookman Old Style"/>
          <w:lang w:val="ru-RU"/>
        </w:rPr>
        <w:t xml:space="preserve"> между Управляющим и Учредителем управления</w:t>
      </w:r>
      <w:r w:rsidRPr="00C6470E">
        <w:rPr>
          <w:rFonts w:ascii="Bookman Old Style" w:hAnsi="Bookman Old Style"/>
          <w:bCs/>
          <w:lang w:val="ru-RU"/>
        </w:rPr>
        <w:t xml:space="preserve">, </w:t>
      </w:r>
      <w:r w:rsidRPr="00C6470E">
        <w:rPr>
          <w:rFonts w:ascii="Bookman Old Style" w:hAnsi="Bookman Old Style"/>
          <w:lang w:val="ru-RU"/>
        </w:rPr>
        <w:t>термин "Доверительное управление" имеет значение, как он определен  в Договоре.</w:t>
      </w:r>
    </w:p>
    <w:p w14:paraId="3F4A1A52" w14:textId="77777777" w:rsidR="001C2092" w:rsidRPr="00C6470E" w:rsidRDefault="001C2092" w:rsidP="001C2092">
      <w:pPr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Настоящим _______________________________ уведомляет ____________________________ об одностороннем отказе от  Договора на основании _______________________________________________________________________________.</w:t>
      </w:r>
    </w:p>
    <w:p w14:paraId="18E09CE6" w14:textId="77777777" w:rsidR="001C2092" w:rsidRPr="00C6470E" w:rsidRDefault="001C2092" w:rsidP="001C2092">
      <w:pPr>
        <w:rPr>
          <w:rFonts w:ascii="Bookman Old Style" w:hAnsi="Bookman Old Style"/>
          <w:lang w:val="ru-RU"/>
        </w:rPr>
      </w:pPr>
      <w:r w:rsidRPr="00C6470E">
        <w:rPr>
          <w:rFonts w:ascii="Bookman Old Style" w:hAnsi="Bookman Old Style"/>
          <w:lang w:val="ru-RU"/>
        </w:rPr>
        <w:t>В связи с прекращением действия Договора денежные средства и ценные бумаги, находящиеся в Доверительном управлении по Договору, подлежат возврату Учредителю управления.</w:t>
      </w:r>
    </w:p>
    <w:p w14:paraId="7BEFE69D" w14:textId="77777777" w:rsidR="001C2092" w:rsidRPr="00C6470E" w:rsidRDefault="001C2092" w:rsidP="001C2092">
      <w:pPr>
        <w:pStyle w:val="af9"/>
        <w:spacing w:before="240" w:after="200" w:line="288" w:lineRule="auto"/>
        <w:ind w:right="141"/>
        <w:jc w:val="both"/>
        <w:outlineLvl w:val="0"/>
        <w:rPr>
          <w:rFonts w:ascii="Bookman Old Style" w:hAnsi="Bookman Old Style"/>
          <w:sz w:val="22"/>
          <w:szCs w:val="22"/>
        </w:rPr>
      </w:pPr>
      <w:bookmarkStart w:id="201" w:name="_Toc392790240"/>
      <w:bookmarkStart w:id="202" w:name="_Toc454322056"/>
      <w:r w:rsidRPr="00C6470E">
        <w:rPr>
          <w:rFonts w:ascii="Bookman Old Style" w:hAnsi="Bookman Old Style"/>
          <w:sz w:val="22"/>
          <w:szCs w:val="22"/>
        </w:rPr>
        <w:t>Ценные бумаги подлежат зачислению по следующим реквизитам</w:t>
      </w:r>
      <w:r w:rsidRPr="00C6470E">
        <w:rPr>
          <w:rStyle w:val="afc"/>
          <w:rFonts w:ascii="Bookman Old Style" w:hAnsi="Bookman Old Style"/>
          <w:sz w:val="22"/>
          <w:szCs w:val="22"/>
        </w:rPr>
        <w:footnoteReference w:id="3"/>
      </w:r>
      <w:r w:rsidRPr="00C6470E">
        <w:rPr>
          <w:rFonts w:ascii="Bookman Old Style" w:hAnsi="Bookman Old Style"/>
          <w:sz w:val="22"/>
          <w:szCs w:val="22"/>
        </w:rPr>
        <w:t>:</w:t>
      </w:r>
      <w:bookmarkEnd w:id="201"/>
      <w:bookmarkEnd w:id="202"/>
    </w:p>
    <w:tbl>
      <w:tblPr>
        <w:tblW w:w="9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4655"/>
        <w:gridCol w:w="4678"/>
      </w:tblGrid>
      <w:tr w:rsidR="001C2092" w:rsidRPr="00C6470E" w14:paraId="6B7998AC" w14:textId="77777777" w:rsidTr="009A4049">
        <w:tc>
          <w:tcPr>
            <w:tcW w:w="4655" w:type="dxa"/>
            <w:tcMar>
              <w:top w:w="85" w:type="dxa"/>
              <w:bottom w:w="85" w:type="dxa"/>
            </w:tcMar>
          </w:tcPr>
          <w:p w14:paraId="3D6F04AE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iCs/>
              </w:rPr>
            </w:pPr>
            <w:r w:rsidRPr="00C6470E">
              <w:rPr>
                <w:rFonts w:ascii="Bookman Old Style" w:hAnsi="Bookman Old Style"/>
                <w:b/>
                <w:bCs/>
                <w:iCs/>
              </w:rPr>
              <w:t>Полное фирменное наименование депозитария</w:t>
            </w:r>
          </w:p>
        </w:tc>
        <w:tc>
          <w:tcPr>
            <w:tcW w:w="4678" w:type="dxa"/>
          </w:tcPr>
          <w:p w14:paraId="67135390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Cs/>
                <w:iCs/>
                <w:color w:val="000000"/>
              </w:rPr>
            </w:pPr>
          </w:p>
        </w:tc>
      </w:tr>
      <w:tr w:rsidR="001C2092" w:rsidRPr="00C6470E" w14:paraId="4A3E36C3" w14:textId="77777777" w:rsidTr="009A4049">
        <w:tc>
          <w:tcPr>
            <w:tcW w:w="4655" w:type="dxa"/>
            <w:tcMar>
              <w:top w:w="85" w:type="dxa"/>
              <w:bottom w:w="85" w:type="dxa"/>
            </w:tcMar>
          </w:tcPr>
          <w:p w14:paraId="32E2E4C3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iCs/>
              </w:rPr>
            </w:pPr>
            <w:r w:rsidRPr="00C6470E">
              <w:rPr>
                <w:rFonts w:ascii="Bookman Old Style" w:hAnsi="Bookman Old Style"/>
                <w:b/>
                <w:bCs/>
                <w:iCs/>
              </w:rPr>
              <w:t>Место нахождения депозитария</w:t>
            </w:r>
          </w:p>
        </w:tc>
        <w:tc>
          <w:tcPr>
            <w:tcW w:w="4678" w:type="dxa"/>
          </w:tcPr>
          <w:p w14:paraId="456EE46E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Cs/>
                <w:iCs/>
                <w:color w:val="000000"/>
              </w:rPr>
            </w:pPr>
          </w:p>
        </w:tc>
      </w:tr>
      <w:tr w:rsidR="001C2092" w:rsidRPr="000A517E" w14:paraId="249567AF" w14:textId="77777777" w:rsidTr="009A4049">
        <w:tc>
          <w:tcPr>
            <w:tcW w:w="4655" w:type="dxa"/>
            <w:tcMar>
              <w:top w:w="85" w:type="dxa"/>
              <w:bottom w:w="85" w:type="dxa"/>
            </w:tcMar>
          </w:tcPr>
          <w:p w14:paraId="4FC7B8C5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iCs/>
                <w:lang w:val="ru-RU"/>
              </w:rPr>
            </w:pPr>
            <w:r w:rsidRPr="00C6470E">
              <w:rPr>
                <w:rFonts w:ascii="Bookman Old Style" w:hAnsi="Bookman Old Style"/>
                <w:b/>
                <w:bCs/>
                <w:iCs/>
                <w:lang w:val="ru-RU"/>
              </w:rPr>
              <w:t>Индивидуальный номер налогоплательщика (ИНН) депозитария</w:t>
            </w:r>
          </w:p>
        </w:tc>
        <w:tc>
          <w:tcPr>
            <w:tcW w:w="4678" w:type="dxa"/>
          </w:tcPr>
          <w:p w14:paraId="3C0846EB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Cs/>
                <w:iCs/>
                <w:color w:val="000000"/>
                <w:lang w:val="ru-RU"/>
              </w:rPr>
            </w:pPr>
          </w:p>
        </w:tc>
      </w:tr>
      <w:tr w:rsidR="001C2092" w:rsidRPr="00C6470E" w14:paraId="2E6287FD" w14:textId="77777777" w:rsidTr="009A4049">
        <w:tc>
          <w:tcPr>
            <w:tcW w:w="4655" w:type="dxa"/>
            <w:tcMar>
              <w:top w:w="85" w:type="dxa"/>
              <w:bottom w:w="85" w:type="dxa"/>
            </w:tcMar>
          </w:tcPr>
          <w:p w14:paraId="12B774E7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iCs/>
              </w:rPr>
            </w:pPr>
            <w:r w:rsidRPr="00C6470E">
              <w:rPr>
                <w:rFonts w:ascii="Bookman Old Style" w:hAnsi="Bookman Old Style"/>
                <w:b/>
                <w:bCs/>
                <w:iCs/>
              </w:rPr>
              <w:t>Депозитарный договор</w:t>
            </w:r>
          </w:p>
        </w:tc>
        <w:tc>
          <w:tcPr>
            <w:tcW w:w="4678" w:type="dxa"/>
          </w:tcPr>
          <w:p w14:paraId="230C6A9B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Cs/>
                <w:iCs/>
                <w:color w:val="000000"/>
              </w:rPr>
            </w:pPr>
          </w:p>
        </w:tc>
      </w:tr>
      <w:tr w:rsidR="001C2092" w:rsidRPr="00C6470E" w14:paraId="5D62A405" w14:textId="77777777" w:rsidTr="009A4049">
        <w:tc>
          <w:tcPr>
            <w:tcW w:w="4655" w:type="dxa"/>
            <w:tcMar>
              <w:top w:w="85" w:type="dxa"/>
              <w:bottom w:w="85" w:type="dxa"/>
            </w:tcMar>
          </w:tcPr>
          <w:p w14:paraId="1507B9EC" w14:textId="77777777" w:rsidR="001C2092" w:rsidRPr="00C6470E" w:rsidRDefault="001C2092" w:rsidP="004F6191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iCs/>
              </w:rPr>
            </w:pPr>
            <w:r w:rsidRPr="00C6470E">
              <w:rPr>
                <w:rFonts w:ascii="Bookman Old Style" w:hAnsi="Bookman Old Style"/>
                <w:b/>
                <w:bCs/>
                <w:iCs/>
              </w:rPr>
              <w:t xml:space="preserve">Счет депо </w:t>
            </w:r>
          </w:p>
        </w:tc>
        <w:tc>
          <w:tcPr>
            <w:tcW w:w="4678" w:type="dxa"/>
          </w:tcPr>
          <w:p w14:paraId="6474515F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Cs/>
                <w:iCs/>
                <w:color w:val="000000"/>
              </w:rPr>
            </w:pPr>
          </w:p>
        </w:tc>
      </w:tr>
    </w:tbl>
    <w:p w14:paraId="2C3B2CFC" w14:textId="77777777" w:rsidR="001C2092" w:rsidRPr="00C6470E" w:rsidRDefault="001C2092" w:rsidP="001C2092">
      <w:pPr>
        <w:tabs>
          <w:tab w:val="left" w:pos="851"/>
        </w:tabs>
        <w:spacing w:before="240"/>
        <w:outlineLvl w:val="0"/>
        <w:rPr>
          <w:rFonts w:ascii="Bookman Old Style" w:hAnsi="Bookman Old Style"/>
          <w:lang w:val="ru-RU"/>
        </w:rPr>
      </w:pPr>
      <w:bookmarkStart w:id="203" w:name="_Toc392790241"/>
      <w:bookmarkStart w:id="204" w:name="_Toc454322057"/>
      <w:r w:rsidRPr="00C6470E">
        <w:rPr>
          <w:rFonts w:ascii="Bookman Old Style" w:hAnsi="Bookman Old Style"/>
          <w:lang w:val="ru-RU"/>
        </w:rPr>
        <w:t>Денежные средства подлежат зачислению по следующим реквизитам</w:t>
      </w:r>
      <w:r w:rsidRPr="00C6470E">
        <w:rPr>
          <w:rStyle w:val="afc"/>
          <w:rFonts w:ascii="Bookman Old Style" w:hAnsi="Bookman Old Style"/>
        </w:rPr>
        <w:footnoteReference w:id="4"/>
      </w:r>
      <w:r w:rsidRPr="00C6470E">
        <w:rPr>
          <w:rFonts w:ascii="Bookman Old Style" w:hAnsi="Bookman Old Style"/>
          <w:lang w:val="ru-RU"/>
        </w:rPr>
        <w:t>:</w:t>
      </w:r>
      <w:bookmarkEnd w:id="203"/>
      <w:bookmarkEnd w:id="204"/>
    </w:p>
    <w:tbl>
      <w:tblPr>
        <w:tblW w:w="9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4655"/>
        <w:gridCol w:w="4678"/>
      </w:tblGrid>
      <w:tr w:rsidR="001C2092" w:rsidRPr="000A517E" w14:paraId="52C98E0E" w14:textId="77777777" w:rsidTr="009A4049">
        <w:tc>
          <w:tcPr>
            <w:tcW w:w="4655" w:type="dxa"/>
            <w:tcMar>
              <w:top w:w="85" w:type="dxa"/>
              <w:bottom w:w="85" w:type="dxa"/>
            </w:tcMar>
          </w:tcPr>
          <w:p w14:paraId="753978DD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iCs/>
                <w:lang w:val="ru-RU"/>
              </w:rPr>
            </w:pPr>
            <w:r w:rsidRPr="00C6470E">
              <w:rPr>
                <w:rFonts w:ascii="Bookman Old Style" w:hAnsi="Bookman Old Style"/>
                <w:b/>
                <w:bCs/>
                <w:iCs/>
                <w:lang w:val="ru-RU"/>
              </w:rPr>
              <w:lastRenderedPageBreak/>
              <w:t>Полное фирменное наименование кредитной организации</w:t>
            </w:r>
          </w:p>
        </w:tc>
        <w:tc>
          <w:tcPr>
            <w:tcW w:w="4678" w:type="dxa"/>
          </w:tcPr>
          <w:p w14:paraId="38DEB4C4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Cs/>
                <w:iCs/>
                <w:color w:val="000000"/>
                <w:lang w:val="ru-RU"/>
              </w:rPr>
            </w:pPr>
          </w:p>
        </w:tc>
      </w:tr>
      <w:tr w:rsidR="001C2092" w:rsidRPr="00C6470E" w14:paraId="57403C43" w14:textId="77777777" w:rsidTr="009A4049">
        <w:tc>
          <w:tcPr>
            <w:tcW w:w="4655" w:type="dxa"/>
            <w:tcMar>
              <w:top w:w="85" w:type="dxa"/>
              <w:bottom w:w="85" w:type="dxa"/>
            </w:tcMar>
          </w:tcPr>
          <w:p w14:paraId="195B9A89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iCs/>
              </w:rPr>
            </w:pPr>
            <w:r w:rsidRPr="00C6470E">
              <w:rPr>
                <w:rFonts w:ascii="Bookman Old Style" w:hAnsi="Bookman Old Style"/>
                <w:b/>
                <w:bCs/>
                <w:iCs/>
              </w:rPr>
              <w:t>Место нахождения кредитной организации</w:t>
            </w:r>
          </w:p>
        </w:tc>
        <w:tc>
          <w:tcPr>
            <w:tcW w:w="4678" w:type="dxa"/>
          </w:tcPr>
          <w:p w14:paraId="6A443F60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Cs/>
                <w:iCs/>
                <w:color w:val="000000"/>
              </w:rPr>
            </w:pPr>
          </w:p>
        </w:tc>
      </w:tr>
      <w:tr w:rsidR="001C2092" w:rsidRPr="000A517E" w14:paraId="439D2F6E" w14:textId="77777777" w:rsidTr="009A4049">
        <w:tc>
          <w:tcPr>
            <w:tcW w:w="4655" w:type="dxa"/>
            <w:tcMar>
              <w:top w:w="85" w:type="dxa"/>
              <w:bottom w:w="85" w:type="dxa"/>
            </w:tcMar>
          </w:tcPr>
          <w:p w14:paraId="5654AFE1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iCs/>
                <w:lang w:val="ru-RU"/>
              </w:rPr>
            </w:pPr>
            <w:r w:rsidRPr="00C6470E">
              <w:rPr>
                <w:rFonts w:ascii="Bookman Old Style" w:hAnsi="Bookman Old Style"/>
                <w:b/>
                <w:bCs/>
                <w:iCs/>
                <w:lang w:val="ru-RU"/>
              </w:rPr>
              <w:t>Индивидуальный номер налогоплательщика (ИНН) кредитной организации</w:t>
            </w:r>
          </w:p>
        </w:tc>
        <w:tc>
          <w:tcPr>
            <w:tcW w:w="4678" w:type="dxa"/>
          </w:tcPr>
          <w:p w14:paraId="09EC26E7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Cs/>
                <w:iCs/>
                <w:color w:val="000000"/>
                <w:lang w:val="ru-RU"/>
              </w:rPr>
            </w:pPr>
          </w:p>
        </w:tc>
      </w:tr>
      <w:tr w:rsidR="001C2092" w:rsidRPr="00C6470E" w14:paraId="46CFCBF7" w14:textId="77777777" w:rsidTr="009A4049">
        <w:tc>
          <w:tcPr>
            <w:tcW w:w="4655" w:type="dxa"/>
            <w:tcMar>
              <w:top w:w="85" w:type="dxa"/>
              <w:bottom w:w="85" w:type="dxa"/>
            </w:tcMar>
          </w:tcPr>
          <w:p w14:paraId="00315BB1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iCs/>
              </w:rPr>
            </w:pPr>
            <w:r w:rsidRPr="00C6470E">
              <w:rPr>
                <w:rFonts w:ascii="Bookman Old Style" w:hAnsi="Bookman Old Style"/>
                <w:b/>
              </w:rPr>
              <w:t>Банковский идентификационный код (БИК)</w:t>
            </w:r>
          </w:p>
        </w:tc>
        <w:tc>
          <w:tcPr>
            <w:tcW w:w="4678" w:type="dxa"/>
          </w:tcPr>
          <w:p w14:paraId="009748C8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Cs/>
                <w:iCs/>
                <w:color w:val="000000"/>
              </w:rPr>
            </w:pPr>
          </w:p>
        </w:tc>
      </w:tr>
      <w:tr w:rsidR="001C2092" w:rsidRPr="00C6470E" w14:paraId="405A0F79" w14:textId="77777777" w:rsidTr="009A4049">
        <w:tc>
          <w:tcPr>
            <w:tcW w:w="4655" w:type="dxa"/>
            <w:tcMar>
              <w:top w:w="85" w:type="dxa"/>
              <w:bottom w:w="85" w:type="dxa"/>
            </w:tcMar>
          </w:tcPr>
          <w:p w14:paraId="2CD0AA7F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iCs/>
              </w:rPr>
            </w:pPr>
            <w:r w:rsidRPr="00C6470E">
              <w:rPr>
                <w:rFonts w:ascii="Bookman Old Style" w:hAnsi="Bookman Old Style"/>
                <w:b/>
                <w:bCs/>
                <w:iCs/>
              </w:rPr>
              <w:t>Корреспондентский счет</w:t>
            </w:r>
          </w:p>
        </w:tc>
        <w:tc>
          <w:tcPr>
            <w:tcW w:w="4678" w:type="dxa"/>
          </w:tcPr>
          <w:p w14:paraId="5C29882D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Cs/>
                <w:iCs/>
                <w:color w:val="000000"/>
              </w:rPr>
            </w:pPr>
          </w:p>
        </w:tc>
      </w:tr>
      <w:tr w:rsidR="001C2092" w:rsidRPr="000A517E" w14:paraId="7074A5E6" w14:textId="77777777" w:rsidTr="009A4049">
        <w:tc>
          <w:tcPr>
            <w:tcW w:w="4655" w:type="dxa"/>
            <w:tcMar>
              <w:top w:w="85" w:type="dxa"/>
              <w:bottom w:w="85" w:type="dxa"/>
            </w:tcMar>
          </w:tcPr>
          <w:p w14:paraId="5A1068BA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iCs/>
                <w:lang w:val="ru-RU"/>
              </w:rPr>
            </w:pPr>
            <w:r w:rsidRPr="00C6470E">
              <w:rPr>
                <w:rFonts w:ascii="Bookman Old Style" w:hAnsi="Bookman Old Style"/>
                <w:b/>
                <w:bCs/>
                <w:iCs/>
                <w:lang w:val="ru-RU"/>
              </w:rPr>
              <w:t>Расчетный счет, на который подлежат зачислению денежные средства</w:t>
            </w:r>
          </w:p>
        </w:tc>
        <w:tc>
          <w:tcPr>
            <w:tcW w:w="4678" w:type="dxa"/>
          </w:tcPr>
          <w:p w14:paraId="428E8442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Cs/>
                <w:iCs/>
                <w:color w:val="000000"/>
                <w:lang w:val="ru-RU"/>
              </w:rPr>
            </w:pPr>
          </w:p>
        </w:tc>
      </w:tr>
      <w:tr w:rsidR="001C2092" w:rsidRPr="00C6470E" w14:paraId="02400C51" w14:textId="77777777" w:rsidTr="009A4049">
        <w:tc>
          <w:tcPr>
            <w:tcW w:w="4655" w:type="dxa"/>
            <w:tcMar>
              <w:top w:w="85" w:type="dxa"/>
              <w:bottom w:w="85" w:type="dxa"/>
            </w:tcMar>
          </w:tcPr>
          <w:p w14:paraId="460D6529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iCs/>
              </w:rPr>
            </w:pPr>
            <w:r w:rsidRPr="00C6470E">
              <w:rPr>
                <w:rFonts w:ascii="Bookman Old Style" w:hAnsi="Bookman Old Style"/>
                <w:b/>
                <w:bCs/>
                <w:iCs/>
              </w:rPr>
              <w:t>Получатель денежных средств</w:t>
            </w:r>
          </w:p>
        </w:tc>
        <w:tc>
          <w:tcPr>
            <w:tcW w:w="4678" w:type="dxa"/>
          </w:tcPr>
          <w:p w14:paraId="0AEEB26F" w14:textId="77777777" w:rsidR="001C2092" w:rsidRPr="00C6470E" w:rsidRDefault="001C2092" w:rsidP="009A404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Cs/>
                <w:iCs/>
                <w:color w:val="000000"/>
              </w:rPr>
            </w:pPr>
          </w:p>
        </w:tc>
      </w:tr>
    </w:tbl>
    <w:p w14:paraId="6E25378B" w14:textId="77777777" w:rsidR="001C2092" w:rsidRPr="00C6470E" w:rsidRDefault="001C2092" w:rsidP="001C2092">
      <w:pPr>
        <w:rPr>
          <w:rFonts w:ascii="Bookman Old Style" w:hAnsi="Bookman Old Style"/>
          <w:b/>
        </w:rPr>
      </w:pPr>
      <w:r w:rsidRPr="00C6470E">
        <w:rPr>
          <w:rFonts w:ascii="Bookman Old Style" w:hAnsi="Bookman Old Style"/>
          <w:b/>
        </w:rPr>
        <w:t>_________________________________: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283"/>
        <w:gridCol w:w="1559"/>
        <w:gridCol w:w="284"/>
        <w:gridCol w:w="2268"/>
      </w:tblGrid>
      <w:tr w:rsidR="001C2092" w:rsidRPr="00C6470E" w14:paraId="51EA2BD0" w14:textId="77777777" w:rsidTr="009A4049">
        <w:tc>
          <w:tcPr>
            <w:tcW w:w="5245" w:type="dxa"/>
          </w:tcPr>
          <w:p w14:paraId="24D0D193" w14:textId="77777777" w:rsidR="001C2092" w:rsidRPr="00C6470E" w:rsidRDefault="001C2092" w:rsidP="009A4049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 xml:space="preserve">________________________________________ ________________________________________ </w:t>
            </w:r>
          </w:p>
        </w:tc>
        <w:tc>
          <w:tcPr>
            <w:tcW w:w="283" w:type="dxa"/>
          </w:tcPr>
          <w:p w14:paraId="7A04CB8A" w14:textId="77777777" w:rsidR="001C2092" w:rsidRPr="00C6470E" w:rsidRDefault="001C2092" w:rsidP="009A404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0176DA" w14:textId="77777777" w:rsidR="001C2092" w:rsidRPr="00C6470E" w:rsidRDefault="001C2092" w:rsidP="009A404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4" w:type="dxa"/>
          </w:tcPr>
          <w:p w14:paraId="44395DA4" w14:textId="77777777" w:rsidR="001C2092" w:rsidRPr="00C6470E" w:rsidRDefault="001C2092" w:rsidP="009A404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8" w:type="dxa"/>
            <w:vAlign w:val="bottom"/>
          </w:tcPr>
          <w:p w14:paraId="67CA2B40" w14:textId="77777777" w:rsidR="001C2092" w:rsidRPr="00C6470E" w:rsidRDefault="001C2092" w:rsidP="009A4049">
            <w:pPr>
              <w:jc w:val="center"/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_______________</w:t>
            </w:r>
          </w:p>
        </w:tc>
      </w:tr>
      <w:tr w:rsidR="001C2092" w:rsidRPr="00C6470E" w14:paraId="6CB203A3" w14:textId="77777777" w:rsidTr="009A4049">
        <w:trPr>
          <w:trHeight w:val="281"/>
        </w:trPr>
        <w:tc>
          <w:tcPr>
            <w:tcW w:w="5245" w:type="dxa"/>
          </w:tcPr>
          <w:p w14:paraId="1F9FA42E" w14:textId="77777777" w:rsidR="001C2092" w:rsidRPr="00C6470E" w:rsidRDefault="001C2092" w:rsidP="009A404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" w:type="dxa"/>
          </w:tcPr>
          <w:p w14:paraId="4A6A357A" w14:textId="77777777" w:rsidR="001C2092" w:rsidRPr="00C6470E" w:rsidRDefault="001C2092" w:rsidP="009A4049">
            <w:pPr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7926F12" w14:textId="77777777" w:rsidR="001C2092" w:rsidRPr="00C6470E" w:rsidRDefault="001C2092" w:rsidP="009A4049">
            <w:pPr>
              <w:jc w:val="center"/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(подпись)</w:t>
            </w:r>
          </w:p>
        </w:tc>
        <w:tc>
          <w:tcPr>
            <w:tcW w:w="284" w:type="dxa"/>
          </w:tcPr>
          <w:p w14:paraId="77BBF900" w14:textId="77777777" w:rsidR="001C2092" w:rsidRPr="00C6470E" w:rsidRDefault="001C2092" w:rsidP="009A4049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014C71AF" w14:textId="77777777" w:rsidR="001C2092" w:rsidRPr="00C6470E" w:rsidRDefault="001C2092" w:rsidP="009A4049">
            <w:pPr>
              <w:jc w:val="center"/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(Ф.И.О.)</w:t>
            </w:r>
          </w:p>
        </w:tc>
      </w:tr>
      <w:tr w:rsidR="001C2092" w:rsidRPr="00C6470E" w14:paraId="3041A61D" w14:textId="77777777" w:rsidTr="009A4049">
        <w:trPr>
          <w:trHeight w:val="281"/>
        </w:trPr>
        <w:tc>
          <w:tcPr>
            <w:tcW w:w="5245" w:type="dxa"/>
          </w:tcPr>
          <w:p w14:paraId="044285D9" w14:textId="77777777" w:rsidR="001C2092" w:rsidRPr="00C6470E" w:rsidRDefault="001C2092" w:rsidP="009A4049">
            <w:pPr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Дата __.__.</w:t>
            </w:r>
            <w:r w:rsidR="00670808" w:rsidRPr="00C6470E">
              <w:rPr>
                <w:rFonts w:ascii="Bookman Old Style" w:hAnsi="Bookman Old Style"/>
              </w:rPr>
              <w:t>20__</w:t>
            </w:r>
          </w:p>
        </w:tc>
        <w:tc>
          <w:tcPr>
            <w:tcW w:w="283" w:type="dxa"/>
          </w:tcPr>
          <w:p w14:paraId="071577A1" w14:textId="77777777" w:rsidR="001C2092" w:rsidRPr="00C6470E" w:rsidRDefault="001C2092" w:rsidP="009A4049">
            <w:pPr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14:paraId="5D9B0BE4" w14:textId="77777777" w:rsidR="001C2092" w:rsidRPr="00C6470E" w:rsidRDefault="001C2092" w:rsidP="009A4049">
            <w:pPr>
              <w:jc w:val="center"/>
              <w:rPr>
                <w:rFonts w:ascii="Bookman Old Style" w:hAnsi="Bookman Old Style"/>
              </w:rPr>
            </w:pPr>
            <w:r w:rsidRPr="00C6470E">
              <w:rPr>
                <w:rFonts w:ascii="Bookman Old Style" w:hAnsi="Bookman Old Style"/>
              </w:rPr>
              <w:t>М. П.</w:t>
            </w:r>
          </w:p>
        </w:tc>
        <w:tc>
          <w:tcPr>
            <w:tcW w:w="284" w:type="dxa"/>
          </w:tcPr>
          <w:p w14:paraId="202410B5" w14:textId="77777777" w:rsidR="001C2092" w:rsidRPr="00C6470E" w:rsidRDefault="001C2092" w:rsidP="009A4049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22A1B24B" w14:textId="77777777" w:rsidR="001C2092" w:rsidRPr="00C6470E" w:rsidRDefault="001C2092" w:rsidP="009A4049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14:paraId="618E6938" w14:textId="77777777" w:rsidR="001C2092" w:rsidRPr="00C6470E" w:rsidRDefault="001C2092" w:rsidP="001C2092">
      <w:pPr>
        <w:rPr>
          <w:rFonts w:ascii="Bookman Old Style" w:hAnsi="Bookman Old Style"/>
        </w:rPr>
      </w:pPr>
    </w:p>
    <w:p w14:paraId="2F677C83" w14:textId="77777777" w:rsidR="001C2092" w:rsidRPr="00C6470E" w:rsidRDefault="001C2092" w:rsidP="001C2092">
      <w:pPr>
        <w:widowControl w:val="0"/>
        <w:jc w:val="center"/>
        <w:rPr>
          <w:rFonts w:ascii="Bookman Old Style" w:hAnsi="Bookman Old Style" w:cs="Arial"/>
          <w:b/>
        </w:rPr>
      </w:pPr>
    </w:p>
    <w:p w14:paraId="30206809" w14:textId="77777777" w:rsidR="00EC5EFD" w:rsidRPr="00C6470E" w:rsidRDefault="00EC5EFD" w:rsidP="005606A8">
      <w:pPr>
        <w:pStyle w:val="ac"/>
        <w:tabs>
          <w:tab w:val="left" w:pos="851"/>
        </w:tabs>
        <w:spacing w:after="200" w:line="288" w:lineRule="auto"/>
        <w:ind w:left="851"/>
        <w:jc w:val="both"/>
        <w:rPr>
          <w:rFonts w:ascii="Bookman Old Style" w:eastAsia="Calibri" w:hAnsi="Bookman Old Style"/>
          <w:bCs/>
          <w:sz w:val="22"/>
          <w:szCs w:val="22"/>
        </w:rPr>
      </w:pPr>
    </w:p>
    <w:sectPr w:rsidR="00EC5EFD" w:rsidRPr="00C6470E" w:rsidSect="006F780C">
      <w:pgSz w:w="11906" w:h="16838"/>
      <w:pgMar w:top="993" w:right="850" w:bottom="709" w:left="1134" w:header="70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6B6C7" w16cex:dateUtc="2021-12-28T11:05:00Z"/>
  <w16cex:commentExtensible w16cex:durableId="2576B6C8" w16cex:dateUtc="2021-12-28T11:09:00Z"/>
  <w16cex:commentExtensible w16cex:durableId="2576B6C9" w16cex:dateUtc="2021-12-28T11:10:00Z"/>
  <w16cex:commentExtensible w16cex:durableId="2576B6CA" w16cex:dateUtc="2021-12-28T11:37:00Z"/>
  <w16cex:commentExtensible w16cex:durableId="2576B6CB" w16cex:dateUtc="2021-12-28T1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FB866C" w16cid:durableId="2576B6C7"/>
  <w16cid:commentId w16cid:paraId="29B63100" w16cid:durableId="2576B6C8"/>
  <w16cid:commentId w16cid:paraId="38961BA2" w16cid:durableId="2576B6C9"/>
  <w16cid:commentId w16cid:paraId="5F62F545" w16cid:durableId="2576B6CA"/>
  <w16cid:commentId w16cid:paraId="4009A731" w16cid:durableId="2576B6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66FFB" w14:textId="77777777" w:rsidR="00CF2DE5" w:rsidRDefault="00CF2DE5" w:rsidP="004E49DE">
      <w:pPr>
        <w:spacing w:after="0" w:line="240" w:lineRule="auto"/>
      </w:pPr>
      <w:r>
        <w:separator/>
      </w:r>
    </w:p>
  </w:endnote>
  <w:endnote w:type="continuationSeparator" w:id="0">
    <w:p w14:paraId="2D07D057" w14:textId="77777777" w:rsidR="00CF2DE5" w:rsidRDefault="00CF2DE5" w:rsidP="004E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4A18B" w14:textId="77777777" w:rsidR="005D40FD" w:rsidRDefault="005D40FD" w:rsidP="003C0D5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6B6446F" w14:textId="77777777" w:rsidR="005D40FD" w:rsidRDefault="005D40FD" w:rsidP="003C0D5B">
    <w:pPr>
      <w:pStyle w:val="a6"/>
      <w:ind w:right="360"/>
      <w:jc w:val="left"/>
      <w:rPr>
        <w:lang w:val="ru-RU"/>
      </w:rPr>
    </w:pPr>
    <w:r>
      <w:rPr>
        <w:rStyle w:val="aa"/>
        <w:lang w:val="ru-RU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9A2C5" w14:textId="072BB16A" w:rsidR="005D40FD" w:rsidRDefault="005D40FD" w:rsidP="006149A9">
    <w:pPr>
      <w:pStyle w:val="a6"/>
      <w:jc w:val="center"/>
      <w:rPr>
        <w:rFonts w:ascii="Bookman Old Style" w:hAnsi="Bookman Old Style"/>
        <w:sz w:val="18"/>
        <w:szCs w:val="18"/>
        <w:lang w:val="ru-RU"/>
      </w:rPr>
    </w:pPr>
    <w:r w:rsidRPr="00973DF1">
      <w:rPr>
        <w:rFonts w:ascii="Bookman Old Style" w:hAnsi="Bookman Old Style"/>
        <w:sz w:val="18"/>
        <w:szCs w:val="18"/>
      </w:rPr>
      <w:t xml:space="preserve">Стр. </w:t>
    </w:r>
    <w:r w:rsidRPr="00973DF1">
      <w:rPr>
        <w:rFonts w:ascii="Bookman Old Style" w:hAnsi="Bookman Old Style"/>
        <w:sz w:val="18"/>
        <w:szCs w:val="18"/>
      </w:rPr>
      <w:fldChar w:fldCharType="begin"/>
    </w:r>
    <w:r w:rsidRPr="00973DF1">
      <w:rPr>
        <w:rFonts w:ascii="Bookman Old Style" w:hAnsi="Bookman Old Style"/>
        <w:sz w:val="18"/>
        <w:szCs w:val="18"/>
      </w:rPr>
      <w:instrText>PAGE</w:instrText>
    </w:r>
    <w:r w:rsidRPr="00973DF1">
      <w:rPr>
        <w:rFonts w:ascii="Bookman Old Style" w:hAnsi="Bookman Old Style"/>
        <w:sz w:val="18"/>
        <w:szCs w:val="18"/>
      </w:rPr>
      <w:fldChar w:fldCharType="separate"/>
    </w:r>
    <w:r w:rsidR="000A517E">
      <w:rPr>
        <w:rFonts w:ascii="Bookman Old Style" w:hAnsi="Bookman Old Style"/>
        <w:noProof/>
        <w:sz w:val="18"/>
        <w:szCs w:val="18"/>
      </w:rPr>
      <w:t>3</w:t>
    </w:r>
    <w:r w:rsidRPr="00973DF1">
      <w:rPr>
        <w:rFonts w:ascii="Bookman Old Style" w:hAnsi="Bookman Old Style"/>
        <w:sz w:val="18"/>
        <w:szCs w:val="18"/>
      </w:rPr>
      <w:fldChar w:fldCharType="end"/>
    </w:r>
    <w:r w:rsidRPr="00973DF1">
      <w:rPr>
        <w:rFonts w:ascii="Bookman Old Style" w:hAnsi="Bookman Old Style"/>
        <w:sz w:val="18"/>
        <w:szCs w:val="18"/>
      </w:rPr>
      <w:t xml:space="preserve"> из </w:t>
    </w:r>
    <w:r w:rsidRPr="00973DF1">
      <w:rPr>
        <w:rFonts w:ascii="Bookman Old Style" w:hAnsi="Bookman Old Style"/>
        <w:sz w:val="18"/>
        <w:szCs w:val="18"/>
      </w:rPr>
      <w:fldChar w:fldCharType="begin"/>
    </w:r>
    <w:r w:rsidRPr="00973DF1">
      <w:rPr>
        <w:rFonts w:ascii="Bookman Old Style" w:hAnsi="Bookman Old Style"/>
        <w:sz w:val="18"/>
        <w:szCs w:val="18"/>
      </w:rPr>
      <w:instrText>NUMPAGES</w:instrText>
    </w:r>
    <w:r w:rsidRPr="00973DF1">
      <w:rPr>
        <w:rFonts w:ascii="Bookman Old Style" w:hAnsi="Bookman Old Style"/>
        <w:sz w:val="18"/>
        <w:szCs w:val="18"/>
      </w:rPr>
      <w:fldChar w:fldCharType="separate"/>
    </w:r>
    <w:r w:rsidR="000A517E">
      <w:rPr>
        <w:rFonts w:ascii="Bookman Old Style" w:hAnsi="Bookman Old Style"/>
        <w:noProof/>
        <w:sz w:val="18"/>
        <w:szCs w:val="18"/>
      </w:rPr>
      <w:t>49</w:t>
    </w:r>
    <w:r w:rsidRPr="00973DF1">
      <w:rPr>
        <w:rFonts w:ascii="Bookman Old Style" w:hAnsi="Bookman Old Style"/>
        <w:sz w:val="18"/>
        <w:szCs w:val="18"/>
      </w:rPr>
      <w:fldChar w:fldCharType="end"/>
    </w:r>
  </w:p>
  <w:p w14:paraId="3A563835" w14:textId="77777777" w:rsidR="005D40FD" w:rsidRPr="00706BFA" w:rsidRDefault="005D40FD" w:rsidP="003C0D5B">
    <w:pPr>
      <w:pStyle w:val="a6"/>
      <w:jc w:val="center"/>
      <w:rPr>
        <w:rFonts w:ascii="Bookman Old Style" w:hAnsi="Bookman Old Style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AC948" w14:textId="77777777" w:rsidR="005D40FD" w:rsidRPr="004E49DE" w:rsidRDefault="005D40FD" w:rsidP="004E49DE">
    <w:pPr>
      <w:pStyle w:val="a6"/>
      <w:jc w:val="center"/>
      <w:rPr>
        <w:rFonts w:ascii="Bookman Old Style" w:hAnsi="Bookman Old Style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86E05" w14:textId="77777777" w:rsidR="00CF2DE5" w:rsidRDefault="00CF2DE5" w:rsidP="004E49DE">
      <w:pPr>
        <w:spacing w:after="0" w:line="240" w:lineRule="auto"/>
      </w:pPr>
      <w:r>
        <w:separator/>
      </w:r>
    </w:p>
  </w:footnote>
  <w:footnote w:type="continuationSeparator" w:id="0">
    <w:p w14:paraId="112A439C" w14:textId="77777777" w:rsidR="00CF2DE5" w:rsidRDefault="00CF2DE5" w:rsidP="004E49DE">
      <w:pPr>
        <w:spacing w:after="0" w:line="240" w:lineRule="auto"/>
      </w:pPr>
      <w:r>
        <w:continuationSeparator/>
      </w:r>
    </w:p>
  </w:footnote>
  <w:footnote w:id="1">
    <w:p w14:paraId="17A34BC9" w14:textId="77777777" w:rsidR="005D40FD" w:rsidRPr="001468ED" w:rsidRDefault="005D40FD" w:rsidP="00D75763">
      <w:pPr>
        <w:pStyle w:val="afa"/>
        <w:rPr>
          <w:rFonts w:ascii="Bookman Old Style" w:hAnsi="Bookman Old Style"/>
          <w:sz w:val="18"/>
          <w:szCs w:val="18"/>
        </w:rPr>
      </w:pPr>
      <w:r w:rsidRPr="001468ED">
        <w:rPr>
          <w:rStyle w:val="afc"/>
          <w:rFonts w:ascii="Bookman Old Style" w:hAnsi="Bookman Old Style"/>
          <w:sz w:val="18"/>
          <w:szCs w:val="18"/>
        </w:rPr>
        <w:footnoteRef/>
      </w:r>
      <w:r w:rsidRPr="001468ED">
        <w:rPr>
          <w:rFonts w:ascii="Bookman Old Style" w:hAnsi="Bookman Old Style"/>
          <w:sz w:val="18"/>
          <w:szCs w:val="18"/>
        </w:rPr>
        <w:t xml:space="preserve"> Указывается сумма цифрами, прописью, а также валюта.</w:t>
      </w:r>
    </w:p>
  </w:footnote>
  <w:footnote w:id="2">
    <w:p w14:paraId="6E9F20EE" w14:textId="77777777" w:rsidR="005D40FD" w:rsidRPr="000327C2" w:rsidRDefault="005D40FD" w:rsidP="00D75763">
      <w:pPr>
        <w:pStyle w:val="afa"/>
        <w:rPr>
          <w:rFonts w:ascii="Bookman Old Style" w:hAnsi="Bookman Old Style"/>
          <w:sz w:val="18"/>
          <w:szCs w:val="18"/>
        </w:rPr>
      </w:pPr>
      <w:r w:rsidRPr="001468ED">
        <w:rPr>
          <w:rStyle w:val="afc"/>
          <w:rFonts w:ascii="Bookman Old Style" w:hAnsi="Bookman Old Style"/>
          <w:sz w:val="18"/>
          <w:szCs w:val="18"/>
        </w:rPr>
        <w:footnoteRef/>
      </w:r>
      <w:r w:rsidRPr="001468ED">
        <w:rPr>
          <w:rFonts w:ascii="Bookman Old Style" w:hAnsi="Bookman Old Style"/>
          <w:sz w:val="18"/>
          <w:szCs w:val="18"/>
        </w:rPr>
        <w:t xml:space="preserve"> З</w:t>
      </w:r>
      <w:r w:rsidRPr="001468ED">
        <w:rPr>
          <w:rFonts w:ascii="Bookman Old Style" w:eastAsia="Calibri" w:hAnsi="Bookman Old Style"/>
          <w:bCs/>
          <w:sz w:val="18"/>
          <w:szCs w:val="18"/>
        </w:rPr>
        <w:t>аполняется в отношении каждого выпуска ценных бумаг.</w:t>
      </w:r>
    </w:p>
  </w:footnote>
  <w:footnote w:id="3">
    <w:p w14:paraId="69BF2C2A" w14:textId="77777777" w:rsidR="005D40FD" w:rsidRPr="003A2DEB" w:rsidRDefault="005D40FD" w:rsidP="001C2092">
      <w:pPr>
        <w:pStyle w:val="afa"/>
        <w:jc w:val="both"/>
        <w:rPr>
          <w:rFonts w:ascii="Bookman Old Style" w:hAnsi="Bookman Old Style"/>
          <w:sz w:val="18"/>
          <w:szCs w:val="18"/>
        </w:rPr>
      </w:pPr>
      <w:r w:rsidRPr="003A2DEB">
        <w:rPr>
          <w:rStyle w:val="afc"/>
          <w:rFonts w:ascii="Bookman Old Style" w:hAnsi="Bookman Old Style"/>
          <w:sz w:val="18"/>
          <w:szCs w:val="18"/>
        </w:rPr>
        <w:footnoteRef/>
      </w:r>
      <w:r w:rsidRPr="003A2DEB">
        <w:rPr>
          <w:rFonts w:ascii="Bookman Old Style" w:hAnsi="Bookman Old Style"/>
          <w:sz w:val="18"/>
          <w:szCs w:val="18"/>
        </w:rPr>
        <w:t xml:space="preserve"> </w:t>
      </w:r>
      <w:r w:rsidRPr="003A2DEB">
        <w:rPr>
          <w:rFonts w:ascii="Bookman Old Style" w:eastAsia="Calibri" w:hAnsi="Bookman Old Style"/>
          <w:bCs/>
          <w:sz w:val="18"/>
          <w:szCs w:val="18"/>
        </w:rPr>
        <w:t>Управляющий указывает реквизиты в соответствии с Анкетой Учредителя управления; Учредитель управления вправе указать иные реквизиты.</w:t>
      </w:r>
    </w:p>
  </w:footnote>
  <w:footnote w:id="4">
    <w:p w14:paraId="660E4210" w14:textId="77777777" w:rsidR="005D40FD" w:rsidRPr="003A2DEB" w:rsidRDefault="005D40FD" w:rsidP="001C2092">
      <w:pPr>
        <w:pStyle w:val="afa"/>
        <w:jc w:val="both"/>
        <w:rPr>
          <w:rFonts w:ascii="Bookman Old Style" w:hAnsi="Bookman Old Style"/>
          <w:sz w:val="18"/>
          <w:szCs w:val="18"/>
        </w:rPr>
      </w:pPr>
      <w:r w:rsidRPr="003A2DEB">
        <w:rPr>
          <w:rStyle w:val="afc"/>
          <w:rFonts w:ascii="Bookman Old Style" w:hAnsi="Bookman Old Style"/>
          <w:sz w:val="18"/>
          <w:szCs w:val="18"/>
        </w:rPr>
        <w:footnoteRef/>
      </w:r>
      <w:r w:rsidRPr="003A2DEB">
        <w:rPr>
          <w:rFonts w:ascii="Bookman Old Style" w:hAnsi="Bookman Old Style"/>
          <w:sz w:val="18"/>
          <w:szCs w:val="18"/>
        </w:rPr>
        <w:t xml:space="preserve"> </w:t>
      </w:r>
      <w:r w:rsidRPr="003A2DEB">
        <w:rPr>
          <w:rFonts w:ascii="Bookman Old Style" w:eastAsia="Calibri" w:hAnsi="Bookman Old Style"/>
          <w:bCs/>
          <w:sz w:val="18"/>
          <w:szCs w:val="18"/>
        </w:rPr>
        <w:t>Управляющий указывает реквизиты в соответствии с Анкетой Учредителя управления; Учредитель управления вправе указать иные реквизиты.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22D23" w14:textId="77777777" w:rsidR="005D40FD" w:rsidRPr="00C93B2F" w:rsidRDefault="005D40FD" w:rsidP="003C0D5B">
    <w:pPr>
      <w:pStyle w:val="a4"/>
      <w:jc w:val="right"/>
      <w:rPr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3F2DBA30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F"/>
    <w:multiLevelType w:val="hybridMultilevel"/>
    <w:tmpl w:val="7C83E45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0"/>
    <w:multiLevelType w:val="hybridMultilevel"/>
    <w:tmpl w:val="257130A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62BBD9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436C6124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333AB10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721DA31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2443A858"/>
    <w:lvl w:ilvl="0" w:tplc="FFFFFFFF">
      <w:start w:val="1"/>
      <w:numFmt w:val="bullet"/>
      <w:lvlText w:val="&amp;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7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641A74"/>
    <w:multiLevelType w:val="hybridMultilevel"/>
    <w:tmpl w:val="F1E45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C34B74"/>
    <w:multiLevelType w:val="multilevel"/>
    <w:tmpl w:val="F284322A"/>
    <w:lvl w:ilvl="0">
      <w:start w:val="1"/>
      <w:numFmt w:val="decimal"/>
      <w:lvlText w:val="%1."/>
      <w:lvlJc w:val="left"/>
      <w:pPr>
        <w:ind w:left="976" w:hanging="40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610538C"/>
    <w:multiLevelType w:val="hybridMultilevel"/>
    <w:tmpl w:val="B748BA22"/>
    <w:lvl w:ilvl="0" w:tplc="AFC6D826">
      <w:start w:val="1"/>
      <w:numFmt w:val="decimal"/>
      <w:lvlText w:val="2.%1."/>
      <w:lvlJc w:val="righ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EC4381F"/>
    <w:multiLevelType w:val="multilevel"/>
    <w:tmpl w:val="099ADB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0EE10F55"/>
    <w:multiLevelType w:val="multilevel"/>
    <w:tmpl w:val="C674E34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Bookman Old Style" w:hAnsi="Bookman Old Style" w:hint="default"/>
        <w:b/>
        <w:i w:val="0"/>
        <w:caps/>
        <w:sz w:val="22"/>
        <w:effect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ascii="Bookman Old Style" w:hAnsi="Bookman Old Style" w:hint="default"/>
        <w:b w:val="0"/>
        <w:i w:val="0"/>
        <w:strike w:val="0"/>
        <w:sz w:val="20"/>
        <w:szCs w:val="20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430"/>
        </w:tabs>
        <w:ind w:left="1430" w:hanging="720"/>
      </w:pPr>
      <w:rPr>
        <w:rFonts w:ascii="Bookman Old Style" w:hAnsi="Bookman Old Style" w:cs="Times New Roman" w:hint="default"/>
        <w:b w:val="0"/>
        <w:i w:val="0"/>
        <w:strike w:val="0"/>
        <w:sz w:val="18"/>
        <w:szCs w:val="18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2160"/>
        </w:tabs>
        <w:ind w:left="2160" w:hanging="864"/>
      </w:pPr>
      <w:rPr>
        <w:rFonts w:ascii="Bookman Old Style" w:hAnsi="Bookman Old Style" w:hint="default"/>
        <w:b w:val="0"/>
        <w:i w:val="0"/>
        <w:sz w:val="16"/>
        <w:szCs w:val="16"/>
        <w:lang w:val="ru-RU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pStyle w:val="6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pStyle w:val="7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pStyle w:val="8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pStyle w:val="9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18D7DCD"/>
    <w:multiLevelType w:val="multilevel"/>
    <w:tmpl w:val="AB7C4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2021916"/>
    <w:multiLevelType w:val="multilevel"/>
    <w:tmpl w:val="E7D470AE"/>
    <w:lvl w:ilvl="0">
      <w:start w:val="4"/>
      <w:numFmt w:val="decimal"/>
      <w:lvlText w:val="%1."/>
      <w:lvlJc w:val="left"/>
      <w:pPr>
        <w:ind w:left="408" w:hanging="408"/>
      </w:pPr>
      <w:rPr>
        <w:rFonts w:ascii="Bookman Old Style" w:hAnsi="Bookman Old Style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Bookman Old Style" w:hAnsi="Bookman Old Style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138B6355"/>
    <w:multiLevelType w:val="hybridMultilevel"/>
    <w:tmpl w:val="8D9A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36F2E"/>
    <w:multiLevelType w:val="hybridMultilevel"/>
    <w:tmpl w:val="F3E67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5E945F9"/>
    <w:multiLevelType w:val="multilevel"/>
    <w:tmpl w:val="5B3A4B40"/>
    <w:lvl w:ilvl="0">
      <w:start w:val="1"/>
      <w:numFmt w:val="decimal"/>
      <w:lvlText w:val="%1."/>
      <w:lvlJc w:val="left"/>
      <w:pPr>
        <w:ind w:left="976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82458BD"/>
    <w:multiLevelType w:val="hybridMultilevel"/>
    <w:tmpl w:val="4AA6326C"/>
    <w:lvl w:ilvl="0" w:tplc="CB4001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1A3A4B81"/>
    <w:multiLevelType w:val="multilevel"/>
    <w:tmpl w:val="A1DC10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1E7F1286"/>
    <w:multiLevelType w:val="multilevel"/>
    <w:tmpl w:val="DEEC82FA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72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50"/>
        </w:tabs>
        <w:ind w:left="900" w:firstLine="0"/>
      </w:pPr>
      <w:rPr>
        <w:rFonts w:hint="default"/>
      </w:rPr>
    </w:lvl>
    <w:lvl w:ilvl="3">
      <w:start w:val="1"/>
      <w:numFmt w:val="decimal"/>
      <w:lvlText w:val="2.3.3.%4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3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0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5760" w:hanging="720"/>
      </w:pPr>
      <w:rPr>
        <w:rFonts w:hint="default"/>
      </w:rPr>
    </w:lvl>
  </w:abstractNum>
  <w:abstractNum w:abstractNumId="22" w15:restartNumberingAfterBreak="0">
    <w:nsid w:val="20C56091"/>
    <w:multiLevelType w:val="hybridMultilevel"/>
    <w:tmpl w:val="5680DCC6"/>
    <w:lvl w:ilvl="0" w:tplc="C3C63674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211612B9"/>
    <w:multiLevelType w:val="hybridMultilevel"/>
    <w:tmpl w:val="0C103F36"/>
    <w:lvl w:ilvl="0" w:tplc="09CA04D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2646122B"/>
    <w:multiLevelType w:val="hybridMultilevel"/>
    <w:tmpl w:val="391EB934"/>
    <w:lvl w:ilvl="0" w:tplc="09CA0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6F36B92"/>
    <w:multiLevelType w:val="multilevel"/>
    <w:tmpl w:val="640A6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Bookman Old Style" w:hAnsi="Bookman Old Style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Bookman Old Style" w:hAnsi="Bookman Old Style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28214720"/>
    <w:multiLevelType w:val="hybridMultilevel"/>
    <w:tmpl w:val="C9F8D5C4"/>
    <w:lvl w:ilvl="0" w:tplc="904AF426">
      <w:start w:val="1"/>
      <w:numFmt w:val="decimal"/>
      <w:lvlText w:val="1.%1."/>
      <w:lvlJc w:val="right"/>
      <w:pPr>
        <w:ind w:left="213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7" w15:restartNumberingAfterBreak="0">
    <w:nsid w:val="29B0748E"/>
    <w:multiLevelType w:val="hybridMultilevel"/>
    <w:tmpl w:val="54186D30"/>
    <w:lvl w:ilvl="0" w:tplc="2D765A34">
      <w:start w:val="1"/>
      <w:numFmt w:val="decimal"/>
      <w:lvlText w:val="(%1)"/>
      <w:lvlJc w:val="left"/>
      <w:pPr>
        <w:tabs>
          <w:tab w:val="num" w:pos="1428"/>
        </w:tabs>
        <w:ind w:left="1428" w:hanging="360"/>
      </w:pPr>
      <w:rPr>
        <w:rFonts w:hint="default"/>
        <w:i w:val="0"/>
        <w:sz w:val="18"/>
        <w:szCs w:val="18"/>
      </w:rPr>
    </w:lvl>
    <w:lvl w:ilvl="1" w:tplc="1C02B7C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280A936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0266F2C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2D671DA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532A055C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190AD30A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BBAAE86E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8C24CDC6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2B371252"/>
    <w:multiLevelType w:val="hybridMultilevel"/>
    <w:tmpl w:val="54186D30"/>
    <w:lvl w:ilvl="0" w:tplc="2D765A34">
      <w:start w:val="1"/>
      <w:numFmt w:val="decimal"/>
      <w:lvlText w:val="(%1)"/>
      <w:lvlJc w:val="left"/>
      <w:pPr>
        <w:tabs>
          <w:tab w:val="num" w:pos="1428"/>
        </w:tabs>
        <w:ind w:left="1428" w:hanging="360"/>
      </w:pPr>
      <w:rPr>
        <w:rFonts w:hint="default"/>
        <w:i w:val="0"/>
        <w:sz w:val="18"/>
        <w:szCs w:val="18"/>
      </w:rPr>
    </w:lvl>
    <w:lvl w:ilvl="1" w:tplc="1C02B7C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280A936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0266F2C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2D671DA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532A055C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190AD30A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BBAAE86E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8C24CDC6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 w15:restartNumberingAfterBreak="0">
    <w:nsid w:val="31D62D1B"/>
    <w:multiLevelType w:val="hybridMultilevel"/>
    <w:tmpl w:val="3ADA3EB8"/>
    <w:lvl w:ilvl="0" w:tplc="777060E4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777060E4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4A6FEF"/>
    <w:multiLevelType w:val="hybridMultilevel"/>
    <w:tmpl w:val="E5883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3545A9E"/>
    <w:multiLevelType w:val="hybridMultilevel"/>
    <w:tmpl w:val="5172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9132C9"/>
    <w:multiLevelType w:val="hybridMultilevel"/>
    <w:tmpl w:val="BCC09C5C"/>
    <w:lvl w:ilvl="0" w:tplc="09CA04D8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5F415B7"/>
    <w:multiLevelType w:val="hybridMultilevel"/>
    <w:tmpl w:val="6B08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DD3FA8"/>
    <w:multiLevelType w:val="multilevel"/>
    <w:tmpl w:val="6C1036D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3C8D3BEA"/>
    <w:multiLevelType w:val="multilevel"/>
    <w:tmpl w:val="73FAA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44C32FA4"/>
    <w:multiLevelType w:val="hybridMultilevel"/>
    <w:tmpl w:val="BC8607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4F415DE"/>
    <w:multiLevelType w:val="hybridMultilevel"/>
    <w:tmpl w:val="A9522CE6"/>
    <w:lvl w:ilvl="0" w:tplc="FA3C5CEE">
      <w:start w:val="1"/>
      <w:numFmt w:val="decimal"/>
      <w:lvlText w:val="3.%1."/>
      <w:lvlJc w:val="righ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462D76BB"/>
    <w:multiLevelType w:val="hybridMultilevel"/>
    <w:tmpl w:val="22DE2686"/>
    <w:lvl w:ilvl="0" w:tplc="2C38D464">
      <w:start w:val="1"/>
      <w:numFmt w:val="lowerRoman"/>
      <w:lvlText w:val="(%1)"/>
      <w:lvlJc w:val="left"/>
      <w:pPr>
        <w:ind w:left="1571" w:hanging="720"/>
      </w:pPr>
      <w:rPr>
        <w:rFonts w:hint="default"/>
        <w:b/>
        <w:i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6A26FCB"/>
    <w:multiLevelType w:val="hybridMultilevel"/>
    <w:tmpl w:val="7B328E74"/>
    <w:lvl w:ilvl="0" w:tplc="44002504">
      <w:start w:val="1"/>
      <w:numFmt w:val="decimal"/>
      <w:lvlText w:val="4.%1."/>
      <w:lvlJc w:val="left"/>
      <w:pPr>
        <w:ind w:left="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56" w:hanging="360"/>
      </w:pPr>
    </w:lvl>
    <w:lvl w:ilvl="2" w:tplc="0419001B">
      <w:start w:val="1"/>
      <w:numFmt w:val="lowerRoman"/>
      <w:lvlText w:val="%3."/>
      <w:lvlJc w:val="right"/>
      <w:pPr>
        <w:ind w:left="1476" w:hanging="180"/>
      </w:pPr>
    </w:lvl>
    <w:lvl w:ilvl="3" w:tplc="0419000F">
      <w:start w:val="1"/>
      <w:numFmt w:val="decimal"/>
      <w:lvlText w:val="%4."/>
      <w:lvlJc w:val="left"/>
      <w:pPr>
        <w:ind w:left="2196" w:hanging="360"/>
      </w:pPr>
    </w:lvl>
    <w:lvl w:ilvl="4" w:tplc="04190019">
      <w:start w:val="1"/>
      <w:numFmt w:val="lowerLetter"/>
      <w:lvlText w:val="%5."/>
      <w:lvlJc w:val="left"/>
      <w:pPr>
        <w:ind w:left="2916" w:hanging="360"/>
      </w:pPr>
    </w:lvl>
    <w:lvl w:ilvl="5" w:tplc="0419001B">
      <w:start w:val="1"/>
      <w:numFmt w:val="lowerRoman"/>
      <w:lvlText w:val="%6."/>
      <w:lvlJc w:val="right"/>
      <w:pPr>
        <w:ind w:left="3636" w:hanging="180"/>
      </w:pPr>
    </w:lvl>
    <w:lvl w:ilvl="6" w:tplc="0419000F">
      <w:start w:val="1"/>
      <w:numFmt w:val="decimal"/>
      <w:lvlText w:val="%7."/>
      <w:lvlJc w:val="left"/>
      <w:pPr>
        <w:ind w:left="4356" w:hanging="360"/>
      </w:pPr>
    </w:lvl>
    <w:lvl w:ilvl="7" w:tplc="04190019">
      <w:start w:val="1"/>
      <w:numFmt w:val="lowerLetter"/>
      <w:lvlText w:val="%8."/>
      <w:lvlJc w:val="left"/>
      <w:pPr>
        <w:ind w:left="5076" w:hanging="360"/>
      </w:pPr>
    </w:lvl>
    <w:lvl w:ilvl="8" w:tplc="0419001B">
      <w:start w:val="1"/>
      <w:numFmt w:val="lowerRoman"/>
      <w:lvlText w:val="%9."/>
      <w:lvlJc w:val="right"/>
      <w:pPr>
        <w:ind w:left="5796" w:hanging="180"/>
      </w:pPr>
    </w:lvl>
  </w:abstractNum>
  <w:abstractNum w:abstractNumId="40" w15:restartNumberingAfterBreak="0">
    <w:nsid w:val="4AB707DB"/>
    <w:multiLevelType w:val="hybridMultilevel"/>
    <w:tmpl w:val="189C5AAC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1" w15:restartNumberingAfterBreak="0">
    <w:nsid w:val="4C4D7303"/>
    <w:multiLevelType w:val="multilevel"/>
    <w:tmpl w:val="15E67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ahoma"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ahoma" w:hint="default"/>
      </w:rPr>
    </w:lvl>
  </w:abstractNum>
  <w:abstractNum w:abstractNumId="42" w15:restartNumberingAfterBreak="0">
    <w:nsid w:val="4DDD544C"/>
    <w:multiLevelType w:val="multilevel"/>
    <w:tmpl w:val="E9841F44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509524C7"/>
    <w:multiLevelType w:val="multilevel"/>
    <w:tmpl w:val="172EAD54"/>
    <w:lvl w:ilvl="0">
      <w:start w:val="1"/>
      <w:numFmt w:val="decimal"/>
      <w:lvlText w:val="%1."/>
      <w:lvlJc w:val="left"/>
      <w:pPr>
        <w:ind w:left="976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51631191"/>
    <w:multiLevelType w:val="multilevel"/>
    <w:tmpl w:val="D896A55C"/>
    <w:lvl w:ilvl="0">
      <w:start w:val="8"/>
      <w:numFmt w:val="decimal"/>
      <w:lvlText w:val="%1."/>
      <w:lvlJc w:val="left"/>
      <w:pPr>
        <w:ind w:left="3386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4CC6078"/>
    <w:multiLevelType w:val="hybridMultilevel"/>
    <w:tmpl w:val="54186D30"/>
    <w:lvl w:ilvl="0" w:tplc="2D765A34">
      <w:start w:val="1"/>
      <w:numFmt w:val="decimal"/>
      <w:lvlText w:val="(%1)"/>
      <w:lvlJc w:val="left"/>
      <w:pPr>
        <w:tabs>
          <w:tab w:val="num" w:pos="1428"/>
        </w:tabs>
        <w:ind w:left="1428" w:hanging="360"/>
      </w:pPr>
      <w:rPr>
        <w:rFonts w:hint="default"/>
        <w:i w:val="0"/>
        <w:sz w:val="18"/>
        <w:szCs w:val="18"/>
      </w:rPr>
    </w:lvl>
    <w:lvl w:ilvl="1" w:tplc="1C02B7C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280A936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0266F2C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2D671DA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532A055C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190AD30A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BBAAE86E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8C24CDC6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6" w15:restartNumberingAfterBreak="0">
    <w:nsid w:val="55C82CF6"/>
    <w:multiLevelType w:val="hybridMultilevel"/>
    <w:tmpl w:val="5C7C8440"/>
    <w:lvl w:ilvl="0" w:tplc="1CB25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EAE1C8">
      <w:numFmt w:val="none"/>
      <w:lvlText w:val=""/>
      <w:lvlJc w:val="left"/>
      <w:pPr>
        <w:tabs>
          <w:tab w:val="num" w:pos="360"/>
        </w:tabs>
      </w:pPr>
    </w:lvl>
    <w:lvl w:ilvl="2" w:tplc="5BA2D018">
      <w:numFmt w:val="none"/>
      <w:lvlText w:val=""/>
      <w:lvlJc w:val="left"/>
      <w:pPr>
        <w:tabs>
          <w:tab w:val="num" w:pos="360"/>
        </w:tabs>
      </w:pPr>
    </w:lvl>
    <w:lvl w:ilvl="3" w:tplc="BB089D9C">
      <w:numFmt w:val="none"/>
      <w:lvlText w:val=""/>
      <w:lvlJc w:val="left"/>
      <w:pPr>
        <w:tabs>
          <w:tab w:val="num" w:pos="360"/>
        </w:tabs>
      </w:pPr>
    </w:lvl>
    <w:lvl w:ilvl="4" w:tplc="FF9CC4FA">
      <w:numFmt w:val="none"/>
      <w:lvlText w:val=""/>
      <w:lvlJc w:val="left"/>
      <w:pPr>
        <w:tabs>
          <w:tab w:val="num" w:pos="360"/>
        </w:tabs>
      </w:pPr>
    </w:lvl>
    <w:lvl w:ilvl="5" w:tplc="59800F3A">
      <w:numFmt w:val="none"/>
      <w:lvlText w:val=""/>
      <w:lvlJc w:val="left"/>
      <w:pPr>
        <w:tabs>
          <w:tab w:val="num" w:pos="360"/>
        </w:tabs>
      </w:pPr>
    </w:lvl>
    <w:lvl w:ilvl="6" w:tplc="679890C4">
      <w:numFmt w:val="none"/>
      <w:lvlText w:val=""/>
      <w:lvlJc w:val="left"/>
      <w:pPr>
        <w:tabs>
          <w:tab w:val="num" w:pos="360"/>
        </w:tabs>
      </w:pPr>
    </w:lvl>
    <w:lvl w:ilvl="7" w:tplc="1A78E224">
      <w:numFmt w:val="none"/>
      <w:lvlText w:val=""/>
      <w:lvlJc w:val="left"/>
      <w:pPr>
        <w:tabs>
          <w:tab w:val="num" w:pos="360"/>
        </w:tabs>
      </w:pPr>
    </w:lvl>
    <w:lvl w:ilvl="8" w:tplc="4006BAF0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5A8F75D4"/>
    <w:multiLevelType w:val="hybridMultilevel"/>
    <w:tmpl w:val="0F5236F0"/>
    <w:lvl w:ilvl="0" w:tplc="09CA04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E3038D"/>
    <w:multiLevelType w:val="hybridMultilevel"/>
    <w:tmpl w:val="DBC2259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5B702E3E"/>
    <w:multiLevelType w:val="hybridMultilevel"/>
    <w:tmpl w:val="A9A47B02"/>
    <w:lvl w:ilvl="0" w:tplc="81D2C22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871E55"/>
    <w:multiLevelType w:val="multilevel"/>
    <w:tmpl w:val="8C96F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5C2B149B"/>
    <w:multiLevelType w:val="hybridMultilevel"/>
    <w:tmpl w:val="A568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4A3E81"/>
    <w:multiLevelType w:val="hybridMultilevel"/>
    <w:tmpl w:val="59F201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65953F86"/>
    <w:multiLevelType w:val="multilevel"/>
    <w:tmpl w:val="E216E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667A32AC"/>
    <w:multiLevelType w:val="hybridMultilevel"/>
    <w:tmpl w:val="66CC3E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691F1D13"/>
    <w:multiLevelType w:val="hybridMultilevel"/>
    <w:tmpl w:val="52B0A5A8"/>
    <w:lvl w:ilvl="0" w:tplc="90AEFE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6E2FCA"/>
    <w:multiLevelType w:val="hybridMultilevel"/>
    <w:tmpl w:val="43B2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785E4B"/>
    <w:multiLevelType w:val="hybridMultilevel"/>
    <w:tmpl w:val="4C4A2128"/>
    <w:lvl w:ilvl="0" w:tplc="D48EC794">
      <w:start w:val="1"/>
      <w:numFmt w:val="russianLower"/>
      <w:lvlText w:val="(%1)"/>
      <w:lvlJc w:val="left"/>
      <w:pPr>
        <w:tabs>
          <w:tab w:val="num" w:pos="1800"/>
        </w:tabs>
        <w:ind w:left="1152" w:firstLine="648"/>
      </w:pPr>
      <w:rPr>
        <w:rFonts w:cs="Times New Roman" w:hint="default"/>
      </w:rPr>
    </w:lvl>
    <w:lvl w:ilvl="1" w:tplc="17521A98">
      <w:start w:val="1"/>
      <w:numFmt w:val="lowerRoman"/>
      <w:lvlText w:val="(%2)"/>
      <w:lvlJc w:val="righ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b/>
        <w:i/>
        <w:sz w:val="18"/>
        <w:szCs w:val="18"/>
      </w:rPr>
    </w:lvl>
    <w:lvl w:ilvl="2" w:tplc="4A6C8C4A">
      <w:start w:val="1"/>
      <w:numFmt w:val="decimal"/>
      <w:lvlText w:val="%3."/>
      <w:lvlJc w:val="left"/>
      <w:pPr>
        <w:ind w:left="2160" w:hanging="360"/>
      </w:pPr>
      <w:rPr>
        <w:rFonts w:eastAsiaTheme="minorHAnsi" w:cs="Bookman Old Style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8" w15:restartNumberingAfterBreak="0">
    <w:nsid w:val="6E6A2526"/>
    <w:multiLevelType w:val="hybridMultilevel"/>
    <w:tmpl w:val="F8C2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58333C"/>
    <w:multiLevelType w:val="multilevel"/>
    <w:tmpl w:val="FB50CB50"/>
    <w:lvl w:ilvl="0">
      <w:start w:val="1"/>
      <w:numFmt w:val="decimal"/>
      <w:lvlText w:val="%1."/>
      <w:lvlJc w:val="left"/>
      <w:pPr>
        <w:ind w:left="976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7CAE0554"/>
    <w:multiLevelType w:val="hybridMultilevel"/>
    <w:tmpl w:val="54186D30"/>
    <w:lvl w:ilvl="0" w:tplc="2D765A34">
      <w:start w:val="1"/>
      <w:numFmt w:val="decimal"/>
      <w:lvlText w:val="(%1)"/>
      <w:lvlJc w:val="left"/>
      <w:pPr>
        <w:tabs>
          <w:tab w:val="num" w:pos="1428"/>
        </w:tabs>
        <w:ind w:left="1428" w:hanging="360"/>
      </w:pPr>
      <w:rPr>
        <w:rFonts w:hint="default"/>
        <w:i w:val="0"/>
        <w:sz w:val="18"/>
        <w:szCs w:val="18"/>
      </w:rPr>
    </w:lvl>
    <w:lvl w:ilvl="1" w:tplc="1C02B7C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280A936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0266F2C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2D671DA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532A055C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190AD30A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BBAAE86E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8C24CDC6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1" w15:restartNumberingAfterBreak="0">
    <w:nsid w:val="7D5D3B06"/>
    <w:multiLevelType w:val="hybridMultilevel"/>
    <w:tmpl w:val="4D784354"/>
    <w:lvl w:ilvl="0" w:tplc="2EEEC364">
      <w:start w:val="1"/>
      <w:numFmt w:val="decimal"/>
      <w:lvlText w:val="4.1.%1."/>
      <w:lvlJc w:val="right"/>
      <w:pPr>
        <w:tabs>
          <w:tab w:val="num" w:pos="2203"/>
        </w:tabs>
        <w:ind w:left="2203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7E1A7C96"/>
    <w:multiLevelType w:val="hybridMultilevel"/>
    <w:tmpl w:val="A820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A814DB"/>
    <w:multiLevelType w:val="multilevel"/>
    <w:tmpl w:val="2FE6DD58"/>
    <w:lvl w:ilvl="0">
      <w:start w:val="1"/>
      <w:numFmt w:val="decimal"/>
      <w:lvlText w:val="%1."/>
      <w:lvlJc w:val="left"/>
      <w:pPr>
        <w:ind w:left="976" w:hanging="40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28"/>
  </w:num>
  <w:num w:numId="3">
    <w:abstractNumId w:val="57"/>
  </w:num>
  <w:num w:numId="4">
    <w:abstractNumId w:val="43"/>
  </w:num>
  <w:num w:numId="5">
    <w:abstractNumId w:val="49"/>
  </w:num>
  <w:num w:numId="6">
    <w:abstractNumId w:val="38"/>
  </w:num>
  <w:num w:numId="7">
    <w:abstractNumId w:val="35"/>
  </w:num>
  <w:num w:numId="8">
    <w:abstractNumId w:val="55"/>
  </w:num>
  <w:num w:numId="9">
    <w:abstractNumId w:val="35"/>
  </w:num>
  <w:num w:numId="10">
    <w:abstractNumId w:val="59"/>
  </w:num>
  <w:num w:numId="11">
    <w:abstractNumId w:val="44"/>
  </w:num>
  <w:num w:numId="12">
    <w:abstractNumId w:val="12"/>
  </w:num>
  <w:num w:numId="13">
    <w:abstractNumId w:val="15"/>
  </w:num>
  <w:num w:numId="14">
    <w:abstractNumId w:val="4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1"/>
  </w:num>
  <w:num w:numId="17">
    <w:abstractNumId w:val="25"/>
  </w:num>
  <w:num w:numId="18">
    <w:abstractNumId w:val="17"/>
  </w:num>
  <w:num w:numId="19">
    <w:abstractNumId w:val="31"/>
  </w:num>
  <w:num w:numId="20">
    <w:abstractNumId w:val="16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</w:num>
  <w:num w:numId="23">
    <w:abstractNumId w:val="50"/>
  </w:num>
  <w:num w:numId="24">
    <w:abstractNumId w:val="51"/>
  </w:num>
  <w:num w:numId="25">
    <w:abstractNumId w:val="48"/>
  </w:num>
  <w:num w:numId="26">
    <w:abstractNumId w:val="33"/>
  </w:num>
  <w:num w:numId="27">
    <w:abstractNumId w:val="19"/>
  </w:num>
  <w:num w:numId="28">
    <w:abstractNumId w:val="58"/>
  </w:num>
  <w:num w:numId="29">
    <w:abstractNumId w:val="34"/>
  </w:num>
  <w:num w:numId="30">
    <w:abstractNumId w:val="42"/>
  </w:num>
  <w:num w:numId="31">
    <w:abstractNumId w:val="56"/>
  </w:num>
  <w:num w:numId="32">
    <w:abstractNumId w:val="60"/>
  </w:num>
  <w:num w:numId="33">
    <w:abstractNumId w:val="10"/>
  </w:num>
  <w:num w:numId="34">
    <w:abstractNumId w:val="14"/>
  </w:num>
  <w:num w:numId="35">
    <w:abstractNumId w:val="41"/>
  </w:num>
  <w:num w:numId="36">
    <w:abstractNumId w:val="27"/>
  </w:num>
  <w:num w:numId="37">
    <w:abstractNumId w:val="63"/>
  </w:num>
  <w:num w:numId="38">
    <w:abstractNumId w:val="53"/>
  </w:num>
  <w:num w:numId="39">
    <w:abstractNumId w:val="23"/>
  </w:num>
  <w:num w:numId="40">
    <w:abstractNumId w:val="36"/>
  </w:num>
  <w:num w:numId="41">
    <w:abstractNumId w:val="40"/>
  </w:num>
  <w:num w:numId="42">
    <w:abstractNumId w:val="47"/>
  </w:num>
  <w:num w:numId="43">
    <w:abstractNumId w:val="18"/>
  </w:num>
  <w:num w:numId="44">
    <w:abstractNumId w:val="30"/>
  </w:num>
  <w:num w:numId="45">
    <w:abstractNumId w:val="24"/>
  </w:num>
  <w:num w:numId="46">
    <w:abstractNumId w:val="61"/>
  </w:num>
  <w:num w:numId="47">
    <w:abstractNumId w:val="32"/>
  </w:num>
  <w:num w:numId="48">
    <w:abstractNumId w:val="39"/>
  </w:num>
  <w:num w:numId="49">
    <w:abstractNumId w:val="22"/>
  </w:num>
  <w:num w:numId="50">
    <w:abstractNumId w:val="26"/>
  </w:num>
  <w:num w:numId="51">
    <w:abstractNumId w:val="11"/>
  </w:num>
  <w:num w:numId="52">
    <w:abstractNumId w:val="37"/>
  </w:num>
  <w:num w:numId="53">
    <w:abstractNumId w:val="20"/>
  </w:num>
  <w:num w:numId="54">
    <w:abstractNumId w:val="9"/>
  </w:num>
  <w:num w:numId="55">
    <w:abstractNumId w:val="52"/>
  </w:num>
  <w:num w:numId="56">
    <w:abstractNumId w:val="0"/>
  </w:num>
  <w:num w:numId="57">
    <w:abstractNumId w:val="1"/>
  </w:num>
  <w:num w:numId="58">
    <w:abstractNumId w:val="2"/>
  </w:num>
  <w:num w:numId="59">
    <w:abstractNumId w:val="3"/>
  </w:num>
  <w:num w:numId="60">
    <w:abstractNumId w:val="4"/>
  </w:num>
  <w:num w:numId="61">
    <w:abstractNumId w:val="5"/>
  </w:num>
  <w:num w:numId="62">
    <w:abstractNumId w:val="6"/>
  </w:num>
  <w:num w:numId="63">
    <w:abstractNumId w:val="7"/>
  </w:num>
  <w:num w:numId="64">
    <w:abstractNumId w:val="8"/>
  </w:num>
  <w:num w:numId="65">
    <w:abstractNumId w:val="13"/>
  </w:num>
  <w:num w:numId="66">
    <w:abstractNumId w:val="54"/>
  </w:num>
  <w:num w:numId="67">
    <w:abstractNumId w:val="4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60"/>
    <w:rsid w:val="000000F4"/>
    <w:rsid w:val="000028AF"/>
    <w:rsid w:val="000028F5"/>
    <w:rsid w:val="00004C54"/>
    <w:rsid w:val="000078A6"/>
    <w:rsid w:val="00010E60"/>
    <w:rsid w:val="00011AFE"/>
    <w:rsid w:val="00012F1C"/>
    <w:rsid w:val="000135E5"/>
    <w:rsid w:val="000149F8"/>
    <w:rsid w:val="00014E77"/>
    <w:rsid w:val="00015A3F"/>
    <w:rsid w:val="0001653B"/>
    <w:rsid w:val="00017AA0"/>
    <w:rsid w:val="00020AEC"/>
    <w:rsid w:val="00021960"/>
    <w:rsid w:val="00021FB3"/>
    <w:rsid w:val="0002262F"/>
    <w:rsid w:val="00023A89"/>
    <w:rsid w:val="00025BCD"/>
    <w:rsid w:val="000270F4"/>
    <w:rsid w:val="00027825"/>
    <w:rsid w:val="00027DD5"/>
    <w:rsid w:val="000300AD"/>
    <w:rsid w:val="000327AF"/>
    <w:rsid w:val="00033FD3"/>
    <w:rsid w:val="000350E0"/>
    <w:rsid w:val="00035A64"/>
    <w:rsid w:val="00036F51"/>
    <w:rsid w:val="000375AD"/>
    <w:rsid w:val="00042762"/>
    <w:rsid w:val="00042B22"/>
    <w:rsid w:val="000438C6"/>
    <w:rsid w:val="00043AD4"/>
    <w:rsid w:val="00044023"/>
    <w:rsid w:val="00051006"/>
    <w:rsid w:val="00053110"/>
    <w:rsid w:val="000549D4"/>
    <w:rsid w:val="000611BE"/>
    <w:rsid w:val="0006186E"/>
    <w:rsid w:val="00063198"/>
    <w:rsid w:val="000634C5"/>
    <w:rsid w:val="00066070"/>
    <w:rsid w:val="00066204"/>
    <w:rsid w:val="0006643F"/>
    <w:rsid w:val="00067D60"/>
    <w:rsid w:val="00067F68"/>
    <w:rsid w:val="00067F75"/>
    <w:rsid w:val="000703C9"/>
    <w:rsid w:val="000704C1"/>
    <w:rsid w:val="000709D0"/>
    <w:rsid w:val="00071A65"/>
    <w:rsid w:val="00071BDE"/>
    <w:rsid w:val="00071FC6"/>
    <w:rsid w:val="00073142"/>
    <w:rsid w:val="00073437"/>
    <w:rsid w:val="000734CF"/>
    <w:rsid w:val="00077EB7"/>
    <w:rsid w:val="00077FA4"/>
    <w:rsid w:val="00080B76"/>
    <w:rsid w:val="000821DE"/>
    <w:rsid w:val="00082CD8"/>
    <w:rsid w:val="00083B5D"/>
    <w:rsid w:val="00084EBC"/>
    <w:rsid w:val="00085C0B"/>
    <w:rsid w:val="00087AC0"/>
    <w:rsid w:val="00090A52"/>
    <w:rsid w:val="00092A2F"/>
    <w:rsid w:val="0009360E"/>
    <w:rsid w:val="00094B30"/>
    <w:rsid w:val="000951DD"/>
    <w:rsid w:val="0009594B"/>
    <w:rsid w:val="00096DBE"/>
    <w:rsid w:val="00097508"/>
    <w:rsid w:val="000A1489"/>
    <w:rsid w:val="000A1BB1"/>
    <w:rsid w:val="000A517E"/>
    <w:rsid w:val="000A7F01"/>
    <w:rsid w:val="000B0597"/>
    <w:rsid w:val="000B0B30"/>
    <w:rsid w:val="000B0EE4"/>
    <w:rsid w:val="000B443B"/>
    <w:rsid w:val="000B4488"/>
    <w:rsid w:val="000B562F"/>
    <w:rsid w:val="000B68FD"/>
    <w:rsid w:val="000B7295"/>
    <w:rsid w:val="000B73D1"/>
    <w:rsid w:val="000B7472"/>
    <w:rsid w:val="000C5B5D"/>
    <w:rsid w:val="000C6149"/>
    <w:rsid w:val="000C626D"/>
    <w:rsid w:val="000C65A2"/>
    <w:rsid w:val="000C687C"/>
    <w:rsid w:val="000C775E"/>
    <w:rsid w:val="000D0E6A"/>
    <w:rsid w:val="000D1093"/>
    <w:rsid w:val="000D1DB2"/>
    <w:rsid w:val="000D3FBF"/>
    <w:rsid w:val="000D4BB3"/>
    <w:rsid w:val="000D63CE"/>
    <w:rsid w:val="000D6EAD"/>
    <w:rsid w:val="000E074B"/>
    <w:rsid w:val="000E37E2"/>
    <w:rsid w:val="000E3BBF"/>
    <w:rsid w:val="000E3E39"/>
    <w:rsid w:val="000E46B7"/>
    <w:rsid w:val="000E54EE"/>
    <w:rsid w:val="000E609F"/>
    <w:rsid w:val="000E65B2"/>
    <w:rsid w:val="000E65C0"/>
    <w:rsid w:val="000E74E7"/>
    <w:rsid w:val="000F070C"/>
    <w:rsid w:val="000F133C"/>
    <w:rsid w:val="000F2013"/>
    <w:rsid w:val="000F21AC"/>
    <w:rsid w:val="000F2CC9"/>
    <w:rsid w:val="000F4BBF"/>
    <w:rsid w:val="000F4C38"/>
    <w:rsid w:val="000F6551"/>
    <w:rsid w:val="000F6E06"/>
    <w:rsid w:val="000F7C5A"/>
    <w:rsid w:val="00100588"/>
    <w:rsid w:val="0010175D"/>
    <w:rsid w:val="00101AED"/>
    <w:rsid w:val="00102E5C"/>
    <w:rsid w:val="00103EE8"/>
    <w:rsid w:val="00106E65"/>
    <w:rsid w:val="00111C8C"/>
    <w:rsid w:val="00112745"/>
    <w:rsid w:val="001130EC"/>
    <w:rsid w:val="00114799"/>
    <w:rsid w:val="001173B4"/>
    <w:rsid w:val="00120524"/>
    <w:rsid w:val="00122810"/>
    <w:rsid w:val="00122B5D"/>
    <w:rsid w:val="00124D8A"/>
    <w:rsid w:val="0012524F"/>
    <w:rsid w:val="00126124"/>
    <w:rsid w:val="00130C41"/>
    <w:rsid w:val="0013143F"/>
    <w:rsid w:val="00131985"/>
    <w:rsid w:val="00131BC2"/>
    <w:rsid w:val="001361DC"/>
    <w:rsid w:val="001365CF"/>
    <w:rsid w:val="00136834"/>
    <w:rsid w:val="001373F8"/>
    <w:rsid w:val="001408B5"/>
    <w:rsid w:val="00142183"/>
    <w:rsid w:val="001501C2"/>
    <w:rsid w:val="00153242"/>
    <w:rsid w:val="00153D95"/>
    <w:rsid w:val="001549DE"/>
    <w:rsid w:val="0015521E"/>
    <w:rsid w:val="00156037"/>
    <w:rsid w:val="0016197C"/>
    <w:rsid w:val="001621FD"/>
    <w:rsid w:val="00164244"/>
    <w:rsid w:val="001651ED"/>
    <w:rsid w:val="001676F3"/>
    <w:rsid w:val="00170BF3"/>
    <w:rsid w:val="00172279"/>
    <w:rsid w:val="00172D60"/>
    <w:rsid w:val="001739DB"/>
    <w:rsid w:val="00176E76"/>
    <w:rsid w:val="00177558"/>
    <w:rsid w:val="00177762"/>
    <w:rsid w:val="00180484"/>
    <w:rsid w:val="001825BA"/>
    <w:rsid w:val="001843A8"/>
    <w:rsid w:val="00186FD4"/>
    <w:rsid w:val="001879E6"/>
    <w:rsid w:val="00190AE7"/>
    <w:rsid w:val="00192871"/>
    <w:rsid w:val="00194EC1"/>
    <w:rsid w:val="00196516"/>
    <w:rsid w:val="001968B2"/>
    <w:rsid w:val="00197A4D"/>
    <w:rsid w:val="001A06E2"/>
    <w:rsid w:val="001A1E4A"/>
    <w:rsid w:val="001A1E5E"/>
    <w:rsid w:val="001A3D68"/>
    <w:rsid w:val="001A6042"/>
    <w:rsid w:val="001A60D8"/>
    <w:rsid w:val="001A7C46"/>
    <w:rsid w:val="001B09A6"/>
    <w:rsid w:val="001B225F"/>
    <w:rsid w:val="001B24A8"/>
    <w:rsid w:val="001B2E19"/>
    <w:rsid w:val="001B543E"/>
    <w:rsid w:val="001B616E"/>
    <w:rsid w:val="001B6280"/>
    <w:rsid w:val="001B6A22"/>
    <w:rsid w:val="001B7DFD"/>
    <w:rsid w:val="001C2092"/>
    <w:rsid w:val="001C392D"/>
    <w:rsid w:val="001C6CA9"/>
    <w:rsid w:val="001D01BA"/>
    <w:rsid w:val="001D0AEC"/>
    <w:rsid w:val="001D0CC3"/>
    <w:rsid w:val="001D10B4"/>
    <w:rsid w:val="001D1AC5"/>
    <w:rsid w:val="001D1E7B"/>
    <w:rsid w:val="001D277E"/>
    <w:rsid w:val="001D6316"/>
    <w:rsid w:val="001D67CA"/>
    <w:rsid w:val="001D7A80"/>
    <w:rsid w:val="001E1143"/>
    <w:rsid w:val="001E1486"/>
    <w:rsid w:val="001E1BA0"/>
    <w:rsid w:val="001E1FCC"/>
    <w:rsid w:val="001E46C8"/>
    <w:rsid w:val="001E4D4D"/>
    <w:rsid w:val="001E7878"/>
    <w:rsid w:val="001E79BC"/>
    <w:rsid w:val="001F2774"/>
    <w:rsid w:val="001F33E7"/>
    <w:rsid w:val="001F39C4"/>
    <w:rsid w:val="001F3B21"/>
    <w:rsid w:val="001F5557"/>
    <w:rsid w:val="001F5EEA"/>
    <w:rsid w:val="001F6652"/>
    <w:rsid w:val="001F6873"/>
    <w:rsid w:val="001F77CE"/>
    <w:rsid w:val="001F784A"/>
    <w:rsid w:val="001F7FD0"/>
    <w:rsid w:val="00201FF4"/>
    <w:rsid w:val="0020264D"/>
    <w:rsid w:val="002035AB"/>
    <w:rsid w:val="00204177"/>
    <w:rsid w:val="00206606"/>
    <w:rsid w:val="00207F91"/>
    <w:rsid w:val="002110F8"/>
    <w:rsid w:val="002120AC"/>
    <w:rsid w:val="0021276D"/>
    <w:rsid w:val="00215FDF"/>
    <w:rsid w:val="002161B5"/>
    <w:rsid w:val="002163A7"/>
    <w:rsid w:val="002166A8"/>
    <w:rsid w:val="00216D3C"/>
    <w:rsid w:val="00216EF8"/>
    <w:rsid w:val="002204B5"/>
    <w:rsid w:val="002237CB"/>
    <w:rsid w:val="002245FA"/>
    <w:rsid w:val="00224858"/>
    <w:rsid w:val="00224BFF"/>
    <w:rsid w:val="002251B6"/>
    <w:rsid w:val="0022525A"/>
    <w:rsid w:val="00226127"/>
    <w:rsid w:val="00231C12"/>
    <w:rsid w:val="002333F0"/>
    <w:rsid w:val="002355EA"/>
    <w:rsid w:val="00235E55"/>
    <w:rsid w:val="00237C8A"/>
    <w:rsid w:val="0024061F"/>
    <w:rsid w:val="002415A2"/>
    <w:rsid w:val="00241BB4"/>
    <w:rsid w:val="00242DBF"/>
    <w:rsid w:val="00246091"/>
    <w:rsid w:val="0025062F"/>
    <w:rsid w:val="0025151A"/>
    <w:rsid w:val="00251F74"/>
    <w:rsid w:val="0025292D"/>
    <w:rsid w:val="002546C7"/>
    <w:rsid w:val="002555D7"/>
    <w:rsid w:val="002564B0"/>
    <w:rsid w:val="00256B74"/>
    <w:rsid w:val="00256BBE"/>
    <w:rsid w:val="00257338"/>
    <w:rsid w:val="002576D2"/>
    <w:rsid w:val="0026027A"/>
    <w:rsid w:val="0026049C"/>
    <w:rsid w:val="00260C02"/>
    <w:rsid w:val="002620D9"/>
    <w:rsid w:val="00262415"/>
    <w:rsid w:val="0026370F"/>
    <w:rsid w:val="002662CF"/>
    <w:rsid w:val="002673BC"/>
    <w:rsid w:val="0027075F"/>
    <w:rsid w:val="00273D00"/>
    <w:rsid w:val="00275373"/>
    <w:rsid w:val="00280041"/>
    <w:rsid w:val="00280BE9"/>
    <w:rsid w:val="00281D3A"/>
    <w:rsid w:val="00287285"/>
    <w:rsid w:val="00292366"/>
    <w:rsid w:val="00293597"/>
    <w:rsid w:val="00294CAC"/>
    <w:rsid w:val="00294DCA"/>
    <w:rsid w:val="002A0E85"/>
    <w:rsid w:val="002A19A9"/>
    <w:rsid w:val="002A1BE7"/>
    <w:rsid w:val="002A587F"/>
    <w:rsid w:val="002A6599"/>
    <w:rsid w:val="002A6E06"/>
    <w:rsid w:val="002A730A"/>
    <w:rsid w:val="002B0CEC"/>
    <w:rsid w:val="002B3ABC"/>
    <w:rsid w:val="002B4108"/>
    <w:rsid w:val="002B4F16"/>
    <w:rsid w:val="002B6A8B"/>
    <w:rsid w:val="002B6B48"/>
    <w:rsid w:val="002B6EAF"/>
    <w:rsid w:val="002C1C7C"/>
    <w:rsid w:val="002C42BF"/>
    <w:rsid w:val="002C4B29"/>
    <w:rsid w:val="002C575B"/>
    <w:rsid w:val="002C6418"/>
    <w:rsid w:val="002D0629"/>
    <w:rsid w:val="002D15D3"/>
    <w:rsid w:val="002D27A5"/>
    <w:rsid w:val="002D68C1"/>
    <w:rsid w:val="002D7DD0"/>
    <w:rsid w:val="002E0DFD"/>
    <w:rsid w:val="002E2F24"/>
    <w:rsid w:val="002E3FAE"/>
    <w:rsid w:val="002E5CFD"/>
    <w:rsid w:val="002E60B5"/>
    <w:rsid w:val="002E6881"/>
    <w:rsid w:val="002E7985"/>
    <w:rsid w:val="002E7CF2"/>
    <w:rsid w:val="002F1D77"/>
    <w:rsid w:val="002F5603"/>
    <w:rsid w:val="0030020A"/>
    <w:rsid w:val="00300F56"/>
    <w:rsid w:val="003046A7"/>
    <w:rsid w:val="00304AB5"/>
    <w:rsid w:val="003051D5"/>
    <w:rsid w:val="003062FA"/>
    <w:rsid w:val="00310183"/>
    <w:rsid w:val="00312E60"/>
    <w:rsid w:val="0031320B"/>
    <w:rsid w:val="003153B5"/>
    <w:rsid w:val="00315507"/>
    <w:rsid w:val="00316D4B"/>
    <w:rsid w:val="0032148E"/>
    <w:rsid w:val="0032218D"/>
    <w:rsid w:val="00322830"/>
    <w:rsid w:val="003233B5"/>
    <w:rsid w:val="0032373B"/>
    <w:rsid w:val="00323BF2"/>
    <w:rsid w:val="00325758"/>
    <w:rsid w:val="0032650A"/>
    <w:rsid w:val="0032675C"/>
    <w:rsid w:val="003277D8"/>
    <w:rsid w:val="003279B2"/>
    <w:rsid w:val="00330089"/>
    <w:rsid w:val="00330655"/>
    <w:rsid w:val="00330750"/>
    <w:rsid w:val="00333EC7"/>
    <w:rsid w:val="00335149"/>
    <w:rsid w:val="00336971"/>
    <w:rsid w:val="00337D11"/>
    <w:rsid w:val="003403FF"/>
    <w:rsid w:val="003413DD"/>
    <w:rsid w:val="00342CE9"/>
    <w:rsid w:val="0034304B"/>
    <w:rsid w:val="00343A34"/>
    <w:rsid w:val="00344118"/>
    <w:rsid w:val="0034457D"/>
    <w:rsid w:val="003471BE"/>
    <w:rsid w:val="0034797E"/>
    <w:rsid w:val="0035054A"/>
    <w:rsid w:val="003522D5"/>
    <w:rsid w:val="00352349"/>
    <w:rsid w:val="003524AA"/>
    <w:rsid w:val="00354EE0"/>
    <w:rsid w:val="003563E5"/>
    <w:rsid w:val="003570EA"/>
    <w:rsid w:val="00357DF9"/>
    <w:rsid w:val="00360814"/>
    <w:rsid w:val="00360F3C"/>
    <w:rsid w:val="00362B73"/>
    <w:rsid w:val="00364195"/>
    <w:rsid w:val="003704EE"/>
    <w:rsid w:val="0037103F"/>
    <w:rsid w:val="00372F98"/>
    <w:rsid w:val="003750B1"/>
    <w:rsid w:val="00376E90"/>
    <w:rsid w:val="00376F9C"/>
    <w:rsid w:val="00377583"/>
    <w:rsid w:val="00380C7B"/>
    <w:rsid w:val="003814D7"/>
    <w:rsid w:val="00381ABA"/>
    <w:rsid w:val="00382BA0"/>
    <w:rsid w:val="00383839"/>
    <w:rsid w:val="00386805"/>
    <w:rsid w:val="00386BE5"/>
    <w:rsid w:val="00387B17"/>
    <w:rsid w:val="0039131F"/>
    <w:rsid w:val="0039252C"/>
    <w:rsid w:val="00393632"/>
    <w:rsid w:val="00394885"/>
    <w:rsid w:val="00394E7F"/>
    <w:rsid w:val="00395A8D"/>
    <w:rsid w:val="00396C6B"/>
    <w:rsid w:val="0039753F"/>
    <w:rsid w:val="003A00D9"/>
    <w:rsid w:val="003A0431"/>
    <w:rsid w:val="003A1349"/>
    <w:rsid w:val="003A16C7"/>
    <w:rsid w:val="003A1C26"/>
    <w:rsid w:val="003A3CDC"/>
    <w:rsid w:val="003A577F"/>
    <w:rsid w:val="003A5B36"/>
    <w:rsid w:val="003A74BE"/>
    <w:rsid w:val="003B10D5"/>
    <w:rsid w:val="003B47C4"/>
    <w:rsid w:val="003B4D88"/>
    <w:rsid w:val="003B6409"/>
    <w:rsid w:val="003B694A"/>
    <w:rsid w:val="003B6A4B"/>
    <w:rsid w:val="003B77E1"/>
    <w:rsid w:val="003B7922"/>
    <w:rsid w:val="003C02F5"/>
    <w:rsid w:val="003C0971"/>
    <w:rsid w:val="003C0D5B"/>
    <w:rsid w:val="003C2D1D"/>
    <w:rsid w:val="003C353D"/>
    <w:rsid w:val="003C3BA7"/>
    <w:rsid w:val="003C3F10"/>
    <w:rsid w:val="003C46CE"/>
    <w:rsid w:val="003C4D80"/>
    <w:rsid w:val="003C57AC"/>
    <w:rsid w:val="003C5EE1"/>
    <w:rsid w:val="003D011D"/>
    <w:rsid w:val="003D187A"/>
    <w:rsid w:val="003D3397"/>
    <w:rsid w:val="003D35DB"/>
    <w:rsid w:val="003D3E61"/>
    <w:rsid w:val="003D5052"/>
    <w:rsid w:val="003E0198"/>
    <w:rsid w:val="003E0609"/>
    <w:rsid w:val="003E0A69"/>
    <w:rsid w:val="003E16DD"/>
    <w:rsid w:val="003E17F7"/>
    <w:rsid w:val="003E3066"/>
    <w:rsid w:val="003E356C"/>
    <w:rsid w:val="003E586A"/>
    <w:rsid w:val="003E5B58"/>
    <w:rsid w:val="003E5D66"/>
    <w:rsid w:val="003E6F9D"/>
    <w:rsid w:val="003E7B6F"/>
    <w:rsid w:val="003F2145"/>
    <w:rsid w:val="003F298A"/>
    <w:rsid w:val="003F2A5E"/>
    <w:rsid w:val="003F30DC"/>
    <w:rsid w:val="003F3354"/>
    <w:rsid w:val="003F4924"/>
    <w:rsid w:val="003F6A0A"/>
    <w:rsid w:val="003F7A79"/>
    <w:rsid w:val="00401591"/>
    <w:rsid w:val="00403E07"/>
    <w:rsid w:val="00404E18"/>
    <w:rsid w:val="0040615E"/>
    <w:rsid w:val="004076A1"/>
    <w:rsid w:val="00410E2D"/>
    <w:rsid w:val="00413EED"/>
    <w:rsid w:val="0041770C"/>
    <w:rsid w:val="00417890"/>
    <w:rsid w:val="004205BE"/>
    <w:rsid w:val="00421935"/>
    <w:rsid w:val="00423FBC"/>
    <w:rsid w:val="004259C2"/>
    <w:rsid w:val="00426399"/>
    <w:rsid w:val="004267E0"/>
    <w:rsid w:val="004300F0"/>
    <w:rsid w:val="00435572"/>
    <w:rsid w:val="004400BB"/>
    <w:rsid w:val="004413D1"/>
    <w:rsid w:val="004413DB"/>
    <w:rsid w:val="00442519"/>
    <w:rsid w:val="00444CA6"/>
    <w:rsid w:val="00444FD0"/>
    <w:rsid w:val="0044531B"/>
    <w:rsid w:val="004460F5"/>
    <w:rsid w:val="004461D6"/>
    <w:rsid w:val="00452AB5"/>
    <w:rsid w:val="004533B2"/>
    <w:rsid w:val="004553BB"/>
    <w:rsid w:val="004558AF"/>
    <w:rsid w:val="00456D83"/>
    <w:rsid w:val="0045738F"/>
    <w:rsid w:val="004579AB"/>
    <w:rsid w:val="00457E65"/>
    <w:rsid w:val="00460A49"/>
    <w:rsid w:val="00461244"/>
    <w:rsid w:val="00461A02"/>
    <w:rsid w:val="00462D8F"/>
    <w:rsid w:val="00463781"/>
    <w:rsid w:val="0046395E"/>
    <w:rsid w:val="00464ED8"/>
    <w:rsid w:val="0046538A"/>
    <w:rsid w:val="004660A6"/>
    <w:rsid w:val="0046621D"/>
    <w:rsid w:val="00470B91"/>
    <w:rsid w:val="00471116"/>
    <w:rsid w:val="004739AE"/>
    <w:rsid w:val="00474A9D"/>
    <w:rsid w:val="0047603D"/>
    <w:rsid w:val="004768A6"/>
    <w:rsid w:val="00480A22"/>
    <w:rsid w:val="00481C63"/>
    <w:rsid w:val="00481F1D"/>
    <w:rsid w:val="004840D7"/>
    <w:rsid w:val="004841D2"/>
    <w:rsid w:val="00486279"/>
    <w:rsid w:val="00491848"/>
    <w:rsid w:val="0049566F"/>
    <w:rsid w:val="0049575E"/>
    <w:rsid w:val="0049585C"/>
    <w:rsid w:val="00496C22"/>
    <w:rsid w:val="00496D5D"/>
    <w:rsid w:val="004A0BC8"/>
    <w:rsid w:val="004A1CE9"/>
    <w:rsid w:val="004A41CA"/>
    <w:rsid w:val="004A613B"/>
    <w:rsid w:val="004A6A75"/>
    <w:rsid w:val="004A75DB"/>
    <w:rsid w:val="004A7B9C"/>
    <w:rsid w:val="004B0DB7"/>
    <w:rsid w:val="004B38E4"/>
    <w:rsid w:val="004B587C"/>
    <w:rsid w:val="004C044F"/>
    <w:rsid w:val="004C1B17"/>
    <w:rsid w:val="004C233C"/>
    <w:rsid w:val="004C3241"/>
    <w:rsid w:val="004C41FB"/>
    <w:rsid w:val="004C4427"/>
    <w:rsid w:val="004C4A07"/>
    <w:rsid w:val="004C52B4"/>
    <w:rsid w:val="004C65C8"/>
    <w:rsid w:val="004C7E8E"/>
    <w:rsid w:val="004D0AB1"/>
    <w:rsid w:val="004D0C10"/>
    <w:rsid w:val="004D15A3"/>
    <w:rsid w:val="004D2F80"/>
    <w:rsid w:val="004D33FE"/>
    <w:rsid w:val="004D4563"/>
    <w:rsid w:val="004D480E"/>
    <w:rsid w:val="004D536F"/>
    <w:rsid w:val="004D5C64"/>
    <w:rsid w:val="004D63EF"/>
    <w:rsid w:val="004D7353"/>
    <w:rsid w:val="004D7822"/>
    <w:rsid w:val="004E0217"/>
    <w:rsid w:val="004E27A4"/>
    <w:rsid w:val="004E286C"/>
    <w:rsid w:val="004E2BE5"/>
    <w:rsid w:val="004E35D2"/>
    <w:rsid w:val="004E469E"/>
    <w:rsid w:val="004E49DE"/>
    <w:rsid w:val="004E694D"/>
    <w:rsid w:val="004E6BA8"/>
    <w:rsid w:val="004F2E86"/>
    <w:rsid w:val="004F4A55"/>
    <w:rsid w:val="004F537A"/>
    <w:rsid w:val="004F6027"/>
    <w:rsid w:val="004F6191"/>
    <w:rsid w:val="004F7C74"/>
    <w:rsid w:val="00502729"/>
    <w:rsid w:val="00502CAF"/>
    <w:rsid w:val="00503326"/>
    <w:rsid w:val="0050473A"/>
    <w:rsid w:val="005047A4"/>
    <w:rsid w:val="005069F9"/>
    <w:rsid w:val="00510D17"/>
    <w:rsid w:val="00512DAD"/>
    <w:rsid w:val="0051333D"/>
    <w:rsid w:val="00513C63"/>
    <w:rsid w:val="00514568"/>
    <w:rsid w:val="005145AC"/>
    <w:rsid w:val="00514645"/>
    <w:rsid w:val="00514A1E"/>
    <w:rsid w:val="00514AEA"/>
    <w:rsid w:val="005151AC"/>
    <w:rsid w:val="00516388"/>
    <w:rsid w:val="00517330"/>
    <w:rsid w:val="0051768D"/>
    <w:rsid w:val="00520D84"/>
    <w:rsid w:val="00520F18"/>
    <w:rsid w:val="005224AB"/>
    <w:rsid w:val="00527DA7"/>
    <w:rsid w:val="00530D31"/>
    <w:rsid w:val="00531332"/>
    <w:rsid w:val="0053368D"/>
    <w:rsid w:val="005348DA"/>
    <w:rsid w:val="00535768"/>
    <w:rsid w:val="0053714F"/>
    <w:rsid w:val="00540B57"/>
    <w:rsid w:val="00540ED3"/>
    <w:rsid w:val="00541791"/>
    <w:rsid w:val="00541AAE"/>
    <w:rsid w:val="00542FF8"/>
    <w:rsid w:val="0054591F"/>
    <w:rsid w:val="00546008"/>
    <w:rsid w:val="0054652B"/>
    <w:rsid w:val="00547B69"/>
    <w:rsid w:val="005504EB"/>
    <w:rsid w:val="005511A4"/>
    <w:rsid w:val="00552AF7"/>
    <w:rsid w:val="00552F9C"/>
    <w:rsid w:val="00553EC0"/>
    <w:rsid w:val="005556D7"/>
    <w:rsid w:val="0055789E"/>
    <w:rsid w:val="005606A8"/>
    <w:rsid w:val="0056103E"/>
    <w:rsid w:val="00561329"/>
    <w:rsid w:val="005613ED"/>
    <w:rsid w:val="005619B5"/>
    <w:rsid w:val="0056328F"/>
    <w:rsid w:val="005639DE"/>
    <w:rsid w:val="0056473E"/>
    <w:rsid w:val="0056564D"/>
    <w:rsid w:val="00565F18"/>
    <w:rsid w:val="0056671A"/>
    <w:rsid w:val="00570549"/>
    <w:rsid w:val="005712A3"/>
    <w:rsid w:val="00571D20"/>
    <w:rsid w:val="00580284"/>
    <w:rsid w:val="00580BE3"/>
    <w:rsid w:val="0058302F"/>
    <w:rsid w:val="005840C3"/>
    <w:rsid w:val="00590247"/>
    <w:rsid w:val="00592CE3"/>
    <w:rsid w:val="00594970"/>
    <w:rsid w:val="00595FBC"/>
    <w:rsid w:val="0059608D"/>
    <w:rsid w:val="005A3B3F"/>
    <w:rsid w:val="005A45E4"/>
    <w:rsid w:val="005A5261"/>
    <w:rsid w:val="005A5AE0"/>
    <w:rsid w:val="005A7CE0"/>
    <w:rsid w:val="005B1669"/>
    <w:rsid w:val="005B354F"/>
    <w:rsid w:val="005B3C95"/>
    <w:rsid w:val="005B4046"/>
    <w:rsid w:val="005B4050"/>
    <w:rsid w:val="005B420C"/>
    <w:rsid w:val="005B47C6"/>
    <w:rsid w:val="005B5764"/>
    <w:rsid w:val="005B709F"/>
    <w:rsid w:val="005B7279"/>
    <w:rsid w:val="005B7457"/>
    <w:rsid w:val="005B7B0D"/>
    <w:rsid w:val="005C0159"/>
    <w:rsid w:val="005C0C79"/>
    <w:rsid w:val="005C0EA4"/>
    <w:rsid w:val="005C1787"/>
    <w:rsid w:val="005C2BBB"/>
    <w:rsid w:val="005C3803"/>
    <w:rsid w:val="005C56D1"/>
    <w:rsid w:val="005C571C"/>
    <w:rsid w:val="005C5B60"/>
    <w:rsid w:val="005C6F6A"/>
    <w:rsid w:val="005D1AA0"/>
    <w:rsid w:val="005D3574"/>
    <w:rsid w:val="005D40FD"/>
    <w:rsid w:val="005D474E"/>
    <w:rsid w:val="005D4A07"/>
    <w:rsid w:val="005D5289"/>
    <w:rsid w:val="005D73FA"/>
    <w:rsid w:val="005E0E33"/>
    <w:rsid w:val="005E0E4D"/>
    <w:rsid w:val="005E1210"/>
    <w:rsid w:val="005E15BE"/>
    <w:rsid w:val="005E2D68"/>
    <w:rsid w:val="005E2F60"/>
    <w:rsid w:val="005E3850"/>
    <w:rsid w:val="005E3952"/>
    <w:rsid w:val="005E3F99"/>
    <w:rsid w:val="005E5711"/>
    <w:rsid w:val="005E59BA"/>
    <w:rsid w:val="005E6F87"/>
    <w:rsid w:val="005F0043"/>
    <w:rsid w:val="005F07B3"/>
    <w:rsid w:val="005F07E2"/>
    <w:rsid w:val="005F2476"/>
    <w:rsid w:val="005F4C84"/>
    <w:rsid w:val="005F4F0C"/>
    <w:rsid w:val="005F66A9"/>
    <w:rsid w:val="005F72BA"/>
    <w:rsid w:val="005F7B72"/>
    <w:rsid w:val="0060100D"/>
    <w:rsid w:val="00601323"/>
    <w:rsid w:val="00602B85"/>
    <w:rsid w:val="00603A2A"/>
    <w:rsid w:val="00603B0D"/>
    <w:rsid w:val="00604071"/>
    <w:rsid w:val="00605952"/>
    <w:rsid w:val="006072B2"/>
    <w:rsid w:val="006103D4"/>
    <w:rsid w:val="006149A9"/>
    <w:rsid w:val="00614ACA"/>
    <w:rsid w:val="00615424"/>
    <w:rsid w:val="0061547D"/>
    <w:rsid w:val="006156E4"/>
    <w:rsid w:val="00615830"/>
    <w:rsid w:val="006170ED"/>
    <w:rsid w:val="00617CAA"/>
    <w:rsid w:val="00621F32"/>
    <w:rsid w:val="006232E6"/>
    <w:rsid w:val="00623B95"/>
    <w:rsid w:val="0062582E"/>
    <w:rsid w:val="00625A9D"/>
    <w:rsid w:val="006267BD"/>
    <w:rsid w:val="0062693F"/>
    <w:rsid w:val="0062779F"/>
    <w:rsid w:val="00631405"/>
    <w:rsid w:val="0063210F"/>
    <w:rsid w:val="00632F49"/>
    <w:rsid w:val="00634FF3"/>
    <w:rsid w:val="006371B3"/>
    <w:rsid w:val="006377CB"/>
    <w:rsid w:val="00637E42"/>
    <w:rsid w:val="00641BD0"/>
    <w:rsid w:val="0064268F"/>
    <w:rsid w:val="00643226"/>
    <w:rsid w:val="006442B1"/>
    <w:rsid w:val="0064591E"/>
    <w:rsid w:val="00645E2E"/>
    <w:rsid w:val="006474D1"/>
    <w:rsid w:val="006502FA"/>
    <w:rsid w:val="00654727"/>
    <w:rsid w:val="00654B99"/>
    <w:rsid w:val="00655235"/>
    <w:rsid w:val="006559F3"/>
    <w:rsid w:val="0065646F"/>
    <w:rsid w:val="006570AA"/>
    <w:rsid w:val="00657ACB"/>
    <w:rsid w:val="00660860"/>
    <w:rsid w:val="00660DA7"/>
    <w:rsid w:val="006618D7"/>
    <w:rsid w:val="00661C0C"/>
    <w:rsid w:val="0066271F"/>
    <w:rsid w:val="00665A48"/>
    <w:rsid w:val="00665B79"/>
    <w:rsid w:val="0067000D"/>
    <w:rsid w:val="00670808"/>
    <w:rsid w:val="00673D4C"/>
    <w:rsid w:val="00675225"/>
    <w:rsid w:val="00675B74"/>
    <w:rsid w:val="00676760"/>
    <w:rsid w:val="00676780"/>
    <w:rsid w:val="0068072B"/>
    <w:rsid w:val="00681010"/>
    <w:rsid w:val="00683153"/>
    <w:rsid w:val="00683CBD"/>
    <w:rsid w:val="00684E0B"/>
    <w:rsid w:val="00685BAF"/>
    <w:rsid w:val="00686B3A"/>
    <w:rsid w:val="00687632"/>
    <w:rsid w:val="00687CD4"/>
    <w:rsid w:val="00691118"/>
    <w:rsid w:val="0069168B"/>
    <w:rsid w:val="00692A23"/>
    <w:rsid w:val="00692CCD"/>
    <w:rsid w:val="006937CC"/>
    <w:rsid w:val="00693AD9"/>
    <w:rsid w:val="00695820"/>
    <w:rsid w:val="006A03E2"/>
    <w:rsid w:val="006A1AE3"/>
    <w:rsid w:val="006A250A"/>
    <w:rsid w:val="006A2787"/>
    <w:rsid w:val="006A4392"/>
    <w:rsid w:val="006A4E98"/>
    <w:rsid w:val="006A5340"/>
    <w:rsid w:val="006A5404"/>
    <w:rsid w:val="006A5B22"/>
    <w:rsid w:val="006A6144"/>
    <w:rsid w:val="006A6174"/>
    <w:rsid w:val="006A6641"/>
    <w:rsid w:val="006A6CDE"/>
    <w:rsid w:val="006B02A1"/>
    <w:rsid w:val="006B1996"/>
    <w:rsid w:val="006B1D33"/>
    <w:rsid w:val="006B22B2"/>
    <w:rsid w:val="006B249F"/>
    <w:rsid w:val="006B3BBB"/>
    <w:rsid w:val="006B49B4"/>
    <w:rsid w:val="006B533F"/>
    <w:rsid w:val="006B78F8"/>
    <w:rsid w:val="006B78F9"/>
    <w:rsid w:val="006C044C"/>
    <w:rsid w:val="006C0991"/>
    <w:rsid w:val="006C2089"/>
    <w:rsid w:val="006C3303"/>
    <w:rsid w:val="006C467B"/>
    <w:rsid w:val="006C584D"/>
    <w:rsid w:val="006C6C93"/>
    <w:rsid w:val="006D1D6E"/>
    <w:rsid w:val="006D20C6"/>
    <w:rsid w:val="006D3CC2"/>
    <w:rsid w:val="006D40DA"/>
    <w:rsid w:val="006D51C6"/>
    <w:rsid w:val="006D7BD3"/>
    <w:rsid w:val="006E1BCE"/>
    <w:rsid w:val="006E4F21"/>
    <w:rsid w:val="006E6D75"/>
    <w:rsid w:val="006F0C38"/>
    <w:rsid w:val="006F14C0"/>
    <w:rsid w:val="006F16A2"/>
    <w:rsid w:val="006F33A5"/>
    <w:rsid w:val="006F488C"/>
    <w:rsid w:val="006F4BEE"/>
    <w:rsid w:val="006F51FF"/>
    <w:rsid w:val="006F6DC3"/>
    <w:rsid w:val="006F6DD2"/>
    <w:rsid w:val="006F780C"/>
    <w:rsid w:val="006F7C22"/>
    <w:rsid w:val="0070344E"/>
    <w:rsid w:val="007043D5"/>
    <w:rsid w:val="00704CE8"/>
    <w:rsid w:val="00711F6D"/>
    <w:rsid w:val="007124CC"/>
    <w:rsid w:val="00712DE2"/>
    <w:rsid w:val="00713B34"/>
    <w:rsid w:val="00713E5F"/>
    <w:rsid w:val="0071436B"/>
    <w:rsid w:val="00715BD8"/>
    <w:rsid w:val="0071669C"/>
    <w:rsid w:val="00716DB6"/>
    <w:rsid w:val="0071729C"/>
    <w:rsid w:val="00720286"/>
    <w:rsid w:val="00721189"/>
    <w:rsid w:val="007243E0"/>
    <w:rsid w:val="00725AE5"/>
    <w:rsid w:val="00726EB8"/>
    <w:rsid w:val="00730FFB"/>
    <w:rsid w:val="007327AF"/>
    <w:rsid w:val="007364BE"/>
    <w:rsid w:val="00740FE0"/>
    <w:rsid w:val="007424F3"/>
    <w:rsid w:val="00743D0D"/>
    <w:rsid w:val="0074533C"/>
    <w:rsid w:val="00745632"/>
    <w:rsid w:val="00746E79"/>
    <w:rsid w:val="00750F0B"/>
    <w:rsid w:val="00753E0C"/>
    <w:rsid w:val="00753EC7"/>
    <w:rsid w:val="007551FE"/>
    <w:rsid w:val="00761046"/>
    <w:rsid w:val="00761E84"/>
    <w:rsid w:val="00762159"/>
    <w:rsid w:val="00762980"/>
    <w:rsid w:val="00766300"/>
    <w:rsid w:val="00766955"/>
    <w:rsid w:val="00766BC9"/>
    <w:rsid w:val="007707B7"/>
    <w:rsid w:val="0077341D"/>
    <w:rsid w:val="00774A64"/>
    <w:rsid w:val="00775E19"/>
    <w:rsid w:val="00776857"/>
    <w:rsid w:val="00776E26"/>
    <w:rsid w:val="00776FF5"/>
    <w:rsid w:val="0077717B"/>
    <w:rsid w:val="0078185D"/>
    <w:rsid w:val="00781CAD"/>
    <w:rsid w:val="00781F8E"/>
    <w:rsid w:val="00787944"/>
    <w:rsid w:val="007879C4"/>
    <w:rsid w:val="00791FBF"/>
    <w:rsid w:val="007923DD"/>
    <w:rsid w:val="00793258"/>
    <w:rsid w:val="00793314"/>
    <w:rsid w:val="00794B7B"/>
    <w:rsid w:val="00795B9E"/>
    <w:rsid w:val="00796142"/>
    <w:rsid w:val="00796CD9"/>
    <w:rsid w:val="00797E21"/>
    <w:rsid w:val="007A0154"/>
    <w:rsid w:val="007A3AD1"/>
    <w:rsid w:val="007A53E0"/>
    <w:rsid w:val="007A70F2"/>
    <w:rsid w:val="007B2FB9"/>
    <w:rsid w:val="007B3184"/>
    <w:rsid w:val="007B39F2"/>
    <w:rsid w:val="007B5BCA"/>
    <w:rsid w:val="007B7F43"/>
    <w:rsid w:val="007C0BB4"/>
    <w:rsid w:val="007C0CC5"/>
    <w:rsid w:val="007C17F2"/>
    <w:rsid w:val="007C1DC0"/>
    <w:rsid w:val="007C28A3"/>
    <w:rsid w:val="007C5779"/>
    <w:rsid w:val="007C5B3F"/>
    <w:rsid w:val="007C5F1D"/>
    <w:rsid w:val="007D07A2"/>
    <w:rsid w:val="007D1B1F"/>
    <w:rsid w:val="007D29B3"/>
    <w:rsid w:val="007D29C8"/>
    <w:rsid w:val="007D43AC"/>
    <w:rsid w:val="007D608B"/>
    <w:rsid w:val="007D65C8"/>
    <w:rsid w:val="007E2F8C"/>
    <w:rsid w:val="007E3EEF"/>
    <w:rsid w:val="007E78A4"/>
    <w:rsid w:val="007F1507"/>
    <w:rsid w:val="007F19F9"/>
    <w:rsid w:val="007F1A87"/>
    <w:rsid w:val="007F1CB4"/>
    <w:rsid w:val="007F39F9"/>
    <w:rsid w:val="007F6CAF"/>
    <w:rsid w:val="007F7990"/>
    <w:rsid w:val="008021C0"/>
    <w:rsid w:val="0080358E"/>
    <w:rsid w:val="008048F5"/>
    <w:rsid w:val="00804A1E"/>
    <w:rsid w:val="00804BAC"/>
    <w:rsid w:val="0080512E"/>
    <w:rsid w:val="00805A91"/>
    <w:rsid w:val="00806738"/>
    <w:rsid w:val="0081034C"/>
    <w:rsid w:val="00810B94"/>
    <w:rsid w:val="00812AF9"/>
    <w:rsid w:val="00812E7F"/>
    <w:rsid w:val="00813597"/>
    <w:rsid w:val="00813C41"/>
    <w:rsid w:val="00813E61"/>
    <w:rsid w:val="008146BF"/>
    <w:rsid w:val="0081514C"/>
    <w:rsid w:val="0082146A"/>
    <w:rsid w:val="00821A84"/>
    <w:rsid w:val="00822A5F"/>
    <w:rsid w:val="00823467"/>
    <w:rsid w:val="00825061"/>
    <w:rsid w:val="00826BED"/>
    <w:rsid w:val="00830748"/>
    <w:rsid w:val="008324EE"/>
    <w:rsid w:val="00832681"/>
    <w:rsid w:val="0083439D"/>
    <w:rsid w:val="00834677"/>
    <w:rsid w:val="00835B73"/>
    <w:rsid w:val="00840234"/>
    <w:rsid w:val="00841319"/>
    <w:rsid w:val="00841CC4"/>
    <w:rsid w:val="00844003"/>
    <w:rsid w:val="00845ADE"/>
    <w:rsid w:val="008460FF"/>
    <w:rsid w:val="00851FFE"/>
    <w:rsid w:val="00852655"/>
    <w:rsid w:val="00852A3A"/>
    <w:rsid w:val="008538D6"/>
    <w:rsid w:val="00854932"/>
    <w:rsid w:val="00855A56"/>
    <w:rsid w:val="00857CBC"/>
    <w:rsid w:val="00857D37"/>
    <w:rsid w:val="00860109"/>
    <w:rsid w:val="00862B9C"/>
    <w:rsid w:val="00863F0B"/>
    <w:rsid w:val="00865380"/>
    <w:rsid w:val="00865656"/>
    <w:rsid w:val="0086600A"/>
    <w:rsid w:val="00867861"/>
    <w:rsid w:val="008714A6"/>
    <w:rsid w:val="00872DDB"/>
    <w:rsid w:val="00874C77"/>
    <w:rsid w:val="00875F47"/>
    <w:rsid w:val="0087648C"/>
    <w:rsid w:val="00881200"/>
    <w:rsid w:val="00881723"/>
    <w:rsid w:val="00885F3F"/>
    <w:rsid w:val="00887042"/>
    <w:rsid w:val="00887CBD"/>
    <w:rsid w:val="00891DCD"/>
    <w:rsid w:val="00892B3A"/>
    <w:rsid w:val="0089589D"/>
    <w:rsid w:val="008A0773"/>
    <w:rsid w:val="008A24A9"/>
    <w:rsid w:val="008A3083"/>
    <w:rsid w:val="008A3873"/>
    <w:rsid w:val="008A4C07"/>
    <w:rsid w:val="008A5BBF"/>
    <w:rsid w:val="008B13F0"/>
    <w:rsid w:val="008B14C2"/>
    <w:rsid w:val="008B27A5"/>
    <w:rsid w:val="008B476C"/>
    <w:rsid w:val="008B6B4F"/>
    <w:rsid w:val="008B78E6"/>
    <w:rsid w:val="008C1CBC"/>
    <w:rsid w:val="008C1CC7"/>
    <w:rsid w:val="008C22D5"/>
    <w:rsid w:val="008C5452"/>
    <w:rsid w:val="008C5D51"/>
    <w:rsid w:val="008C6C2B"/>
    <w:rsid w:val="008C6C4E"/>
    <w:rsid w:val="008D0B0A"/>
    <w:rsid w:val="008D0D0A"/>
    <w:rsid w:val="008D25FA"/>
    <w:rsid w:val="008D2A93"/>
    <w:rsid w:val="008D30D5"/>
    <w:rsid w:val="008D3814"/>
    <w:rsid w:val="008D3C9F"/>
    <w:rsid w:val="008D4A61"/>
    <w:rsid w:val="008D5144"/>
    <w:rsid w:val="008D65D8"/>
    <w:rsid w:val="008D714A"/>
    <w:rsid w:val="008E307E"/>
    <w:rsid w:val="008E3F2F"/>
    <w:rsid w:val="008E5414"/>
    <w:rsid w:val="008E66F3"/>
    <w:rsid w:val="008E73C3"/>
    <w:rsid w:val="008E77C4"/>
    <w:rsid w:val="008F0434"/>
    <w:rsid w:val="008F1259"/>
    <w:rsid w:val="008F19E9"/>
    <w:rsid w:val="008F2ECB"/>
    <w:rsid w:val="008F37EC"/>
    <w:rsid w:val="008F3C48"/>
    <w:rsid w:val="008F5EC3"/>
    <w:rsid w:val="008F70DB"/>
    <w:rsid w:val="008F7879"/>
    <w:rsid w:val="009000AB"/>
    <w:rsid w:val="009000E3"/>
    <w:rsid w:val="009001D7"/>
    <w:rsid w:val="00900272"/>
    <w:rsid w:val="00900A5F"/>
    <w:rsid w:val="00902F69"/>
    <w:rsid w:val="00903EE6"/>
    <w:rsid w:val="00904D92"/>
    <w:rsid w:val="009053F3"/>
    <w:rsid w:val="00906B94"/>
    <w:rsid w:val="00910682"/>
    <w:rsid w:val="0091072E"/>
    <w:rsid w:val="00911CAA"/>
    <w:rsid w:val="009121E5"/>
    <w:rsid w:val="009128C4"/>
    <w:rsid w:val="0091494F"/>
    <w:rsid w:val="009158F1"/>
    <w:rsid w:val="009170D8"/>
    <w:rsid w:val="00920B05"/>
    <w:rsid w:val="00921E4E"/>
    <w:rsid w:val="009235B4"/>
    <w:rsid w:val="00924477"/>
    <w:rsid w:val="00927E07"/>
    <w:rsid w:val="0093240F"/>
    <w:rsid w:val="009401BD"/>
    <w:rsid w:val="0094025C"/>
    <w:rsid w:val="00941FAB"/>
    <w:rsid w:val="009425FF"/>
    <w:rsid w:val="00942C52"/>
    <w:rsid w:val="00942FEE"/>
    <w:rsid w:val="009434BA"/>
    <w:rsid w:val="00943C9F"/>
    <w:rsid w:val="00943F88"/>
    <w:rsid w:val="00944228"/>
    <w:rsid w:val="00944575"/>
    <w:rsid w:val="009450F3"/>
    <w:rsid w:val="00945C1C"/>
    <w:rsid w:val="00947BB9"/>
    <w:rsid w:val="0095016E"/>
    <w:rsid w:val="00953C6C"/>
    <w:rsid w:val="00955237"/>
    <w:rsid w:val="00957215"/>
    <w:rsid w:val="00960087"/>
    <w:rsid w:val="00960C16"/>
    <w:rsid w:val="00963784"/>
    <w:rsid w:val="00963876"/>
    <w:rsid w:val="00963EF9"/>
    <w:rsid w:val="00964E00"/>
    <w:rsid w:val="00964E12"/>
    <w:rsid w:val="00965826"/>
    <w:rsid w:val="00965E01"/>
    <w:rsid w:val="00966FE1"/>
    <w:rsid w:val="00967C10"/>
    <w:rsid w:val="00970225"/>
    <w:rsid w:val="00971356"/>
    <w:rsid w:val="00974F33"/>
    <w:rsid w:val="009752AF"/>
    <w:rsid w:val="009769F0"/>
    <w:rsid w:val="0097737A"/>
    <w:rsid w:val="00977D6D"/>
    <w:rsid w:val="00981ADE"/>
    <w:rsid w:val="00983859"/>
    <w:rsid w:val="00983992"/>
    <w:rsid w:val="00983E06"/>
    <w:rsid w:val="009860A0"/>
    <w:rsid w:val="00987BDC"/>
    <w:rsid w:val="00990B32"/>
    <w:rsid w:val="00993DE4"/>
    <w:rsid w:val="00995D07"/>
    <w:rsid w:val="009962A2"/>
    <w:rsid w:val="00996780"/>
    <w:rsid w:val="00997D19"/>
    <w:rsid w:val="009A00C1"/>
    <w:rsid w:val="009A17DF"/>
    <w:rsid w:val="009A20DB"/>
    <w:rsid w:val="009A2151"/>
    <w:rsid w:val="009A3FE2"/>
    <w:rsid w:val="009A4049"/>
    <w:rsid w:val="009A4E1E"/>
    <w:rsid w:val="009A6DC1"/>
    <w:rsid w:val="009B0C09"/>
    <w:rsid w:val="009B0CA4"/>
    <w:rsid w:val="009B0DFC"/>
    <w:rsid w:val="009B64F0"/>
    <w:rsid w:val="009B6557"/>
    <w:rsid w:val="009B6EAD"/>
    <w:rsid w:val="009B7051"/>
    <w:rsid w:val="009B76E6"/>
    <w:rsid w:val="009C047A"/>
    <w:rsid w:val="009C4757"/>
    <w:rsid w:val="009C607D"/>
    <w:rsid w:val="009D2B0D"/>
    <w:rsid w:val="009D2BA6"/>
    <w:rsid w:val="009D3E9F"/>
    <w:rsid w:val="009D6412"/>
    <w:rsid w:val="009D6688"/>
    <w:rsid w:val="009D682E"/>
    <w:rsid w:val="009D7E0D"/>
    <w:rsid w:val="009E1152"/>
    <w:rsid w:val="009E2815"/>
    <w:rsid w:val="009E2C5D"/>
    <w:rsid w:val="009E2FB0"/>
    <w:rsid w:val="009E3A90"/>
    <w:rsid w:val="009E6FE6"/>
    <w:rsid w:val="009F005B"/>
    <w:rsid w:val="009F0F45"/>
    <w:rsid w:val="009F37E1"/>
    <w:rsid w:val="009F6514"/>
    <w:rsid w:val="00A01985"/>
    <w:rsid w:val="00A0273C"/>
    <w:rsid w:val="00A02826"/>
    <w:rsid w:val="00A0297E"/>
    <w:rsid w:val="00A03616"/>
    <w:rsid w:val="00A04271"/>
    <w:rsid w:val="00A04A03"/>
    <w:rsid w:val="00A05E90"/>
    <w:rsid w:val="00A06439"/>
    <w:rsid w:val="00A06F56"/>
    <w:rsid w:val="00A101CC"/>
    <w:rsid w:val="00A10894"/>
    <w:rsid w:val="00A10F37"/>
    <w:rsid w:val="00A12AF1"/>
    <w:rsid w:val="00A13786"/>
    <w:rsid w:val="00A13A00"/>
    <w:rsid w:val="00A13F16"/>
    <w:rsid w:val="00A14644"/>
    <w:rsid w:val="00A15634"/>
    <w:rsid w:val="00A163DF"/>
    <w:rsid w:val="00A16E84"/>
    <w:rsid w:val="00A17083"/>
    <w:rsid w:val="00A172D5"/>
    <w:rsid w:val="00A17B18"/>
    <w:rsid w:val="00A17E9D"/>
    <w:rsid w:val="00A2300F"/>
    <w:rsid w:val="00A231A6"/>
    <w:rsid w:val="00A234A4"/>
    <w:rsid w:val="00A238FA"/>
    <w:rsid w:val="00A243A1"/>
    <w:rsid w:val="00A2597A"/>
    <w:rsid w:val="00A2655B"/>
    <w:rsid w:val="00A26DE3"/>
    <w:rsid w:val="00A2713F"/>
    <w:rsid w:val="00A30E6D"/>
    <w:rsid w:val="00A314EE"/>
    <w:rsid w:val="00A316AC"/>
    <w:rsid w:val="00A326DC"/>
    <w:rsid w:val="00A32966"/>
    <w:rsid w:val="00A41B53"/>
    <w:rsid w:val="00A43BBC"/>
    <w:rsid w:val="00A50A56"/>
    <w:rsid w:val="00A50C94"/>
    <w:rsid w:val="00A50D59"/>
    <w:rsid w:val="00A51D76"/>
    <w:rsid w:val="00A559C3"/>
    <w:rsid w:val="00A55FE1"/>
    <w:rsid w:val="00A565C1"/>
    <w:rsid w:val="00A566CA"/>
    <w:rsid w:val="00A618CA"/>
    <w:rsid w:val="00A62750"/>
    <w:rsid w:val="00A70D98"/>
    <w:rsid w:val="00A73D75"/>
    <w:rsid w:val="00A74848"/>
    <w:rsid w:val="00A74F3E"/>
    <w:rsid w:val="00A75084"/>
    <w:rsid w:val="00A75365"/>
    <w:rsid w:val="00A77407"/>
    <w:rsid w:val="00A77905"/>
    <w:rsid w:val="00A77BFD"/>
    <w:rsid w:val="00A82C4E"/>
    <w:rsid w:val="00A8582B"/>
    <w:rsid w:val="00A860FE"/>
    <w:rsid w:val="00A874DD"/>
    <w:rsid w:val="00A9168C"/>
    <w:rsid w:val="00A92440"/>
    <w:rsid w:val="00A92A0E"/>
    <w:rsid w:val="00A93C7A"/>
    <w:rsid w:val="00A93F43"/>
    <w:rsid w:val="00A96939"/>
    <w:rsid w:val="00AA11B8"/>
    <w:rsid w:val="00AA1816"/>
    <w:rsid w:val="00AA2A34"/>
    <w:rsid w:val="00AA2D93"/>
    <w:rsid w:val="00AA4383"/>
    <w:rsid w:val="00AB16BC"/>
    <w:rsid w:val="00AB4C50"/>
    <w:rsid w:val="00AB4E7A"/>
    <w:rsid w:val="00AB5E30"/>
    <w:rsid w:val="00AB7C3C"/>
    <w:rsid w:val="00AC0CBD"/>
    <w:rsid w:val="00AC25C3"/>
    <w:rsid w:val="00AC2622"/>
    <w:rsid w:val="00AC54A1"/>
    <w:rsid w:val="00AC6542"/>
    <w:rsid w:val="00AC72C2"/>
    <w:rsid w:val="00AD1E80"/>
    <w:rsid w:val="00AD213C"/>
    <w:rsid w:val="00AD2345"/>
    <w:rsid w:val="00AD3918"/>
    <w:rsid w:val="00AD5666"/>
    <w:rsid w:val="00AD5952"/>
    <w:rsid w:val="00AD6110"/>
    <w:rsid w:val="00AD69EF"/>
    <w:rsid w:val="00AD6A61"/>
    <w:rsid w:val="00AE04DA"/>
    <w:rsid w:val="00AE149D"/>
    <w:rsid w:val="00AE1F18"/>
    <w:rsid w:val="00AE2745"/>
    <w:rsid w:val="00AE5789"/>
    <w:rsid w:val="00AF0373"/>
    <w:rsid w:val="00AF28BA"/>
    <w:rsid w:val="00AF4329"/>
    <w:rsid w:val="00AF488B"/>
    <w:rsid w:val="00AF662E"/>
    <w:rsid w:val="00AF771D"/>
    <w:rsid w:val="00B00508"/>
    <w:rsid w:val="00B015F4"/>
    <w:rsid w:val="00B01B39"/>
    <w:rsid w:val="00B038B2"/>
    <w:rsid w:val="00B0614D"/>
    <w:rsid w:val="00B06ACA"/>
    <w:rsid w:val="00B07813"/>
    <w:rsid w:val="00B10BB3"/>
    <w:rsid w:val="00B12409"/>
    <w:rsid w:val="00B12DEE"/>
    <w:rsid w:val="00B1513E"/>
    <w:rsid w:val="00B1589E"/>
    <w:rsid w:val="00B16B28"/>
    <w:rsid w:val="00B21389"/>
    <w:rsid w:val="00B21647"/>
    <w:rsid w:val="00B21DC9"/>
    <w:rsid w:val="00B21FA8"/>
    <w:rsid w:val="00B2551F"/>
    <w:rsid w:val="00B2668E"/>
    <w:rsid w:val="00B272DD"/>
    <w:rsid w:val="00B303D2"/>
    <w:rsid w:val="00B30C59"/>
    <w:rsid w:val="00B31331"/>
    <w:rsid w:val="00B319A4"/>
    <w:rsid w:val="00B3329D"/>
    <w:rsid w:val="00B33862"/>
    <w:rsid w:val="00B33F2D"/>
    <w:rsid w:val="00B3444A"/>
    <w:rsid w:val="00B346B5"/>
    <w:rsid w:val="00B34C0D"/>
    <w:rsid w:val="00B35A02"/>
    <w:rsid w:val="00B36830"/>
    <w:rsid w:val="00B37098"/>
    <w:rsid w:val="00B3743B"/>
    <w:rsid w:val="00B43CDB"/>
    <w:rsid w:val="00B44281"/>
    <w:rsid w:val="00B452A0"/>
    <w:rsid w:val="00B46344"/>
    <w:rsid w:val="00B46E93"/>
    <w:rsid w:val="00B501C9"/>
    <w:rsid w:val="00B50F65"/>
    <w:rsid w:val="00B53E1A"/>
    <w:rsid w:val="00B53F88"/>
    <w:rsid w:val="00B54059"/>
    <w:rsid w:val="00B54719"/>
    <w:rsid w:val="00B5510B"/>
    <w:rsid w:val="00B55B00"/>
    <w:rsid w:val="00B56DFB"/>
    <w:rsid w:val="00B5735E"/>
    <w:rsid w:val="00B616D7"/>
    <w:rsid w:val="00B62377"/>
    <w:rsid w:val="00B62C20"/>
    <w:rsid w:val="00B661F7"/>
    <w:rsid w:val="00B6748A"/>
    <w:rsid w:val="00B710A7"/>
    <w:rsid w:val="00B731D2"/>
    <w:rsid w:val="00B73584"/>
    <w:rsid w:val="00B75C8E"/>
    <w:rsid w:val="00B772FF"/>
    <w:rsid w:val="00B80A39"/>
    <w:rsid w:val="00B841FE"/>
    <w:rsid w:val="00B842DA"/>
    <w:rsid w:val="00B857F4"/>
    <w:rsid w:val="00B86EAE"/>
    <w:rsid w:val="00B90BFE"/>
    <w:rsid w:val="00B91F16"/>
    <w:rsid w:val="00B92DDF"/>
    <w:rsid w:val="00B93E35"/>
    <w:rsid w:val="00B9470D"/>
    <w:rsid w:val="00B95178"/>
    <w:rsid w:val="00BA0BF9"/>
    <w:rsid w:val="00BA0C33"/>
    <w:rsid w:val="00BA0F6F"/>
    <w:rsid w:val="00BA1919"/>
    <w:rsid w:val="00BA2637"/>
    <w:rsid w:val="00BA7447"/>
    <w:rsid w:val="00BA79E8"/>
    <w:rsid w:val="00BB0BBC"/>
    <w:rsid w:val="00BB16D5"/>
    <w:rsid w:val="00BB3420"/>
    <w:rsid w:val="00BB486E"/>
    <w:rsid w:val="00BB716B"/>
    <w:rsid w:val="00BB7F31"/>
    <w:rsid w:val="00BC0B00"/>
    <w:rsid w:val="00BC0B66"/>
    <w:rsid w:val="00BC1016"/>
    <w:rsid w:val="00BC16DB"/>
    <w:rsid w:val="00BC26F0"/>
    <w:rsid w:val="00BC50B8"/>
    <w:rsid w:val="00BC5F6C"/>
    <w:rsid w:val="00BD056C"/>
    <w:rsid w:val="00BD0712"/>
    <w:rsid w:val="00BD15CB"/>
    <w:rsid w:val="00BD282F"/>
    <w:rsid w:val="00BD2A5F"/>
    <w:rsid w:val="00BD38C7"/>
    <w:rsid w:val="00BD4560"/>
    <w:rsid w:val="00BD46FB"/>
    <w:rsid w:val="00BD5270"/>
    <w:rsid w:val="00BD7F02"/>
    <w:rsid w:val="00BE1193"/>
    <w:rsid w:val="00BE157B"/>
    <w:rsid w:val="00BE4315"/>
    <w:rsid w:val="00BE7D80"/>
    <w:rsid w:val="00BE7E3C"/>
    <w:rsid w:val="00BE7EF8"/>
    <w:rsid w:val="00BF03CF"/>
    <w:rsid w:val="00BF0598"/>
    <w:rsid w:val="00BF0BF2"/>
    <w:rsid w:val="00BF1ABA"/>
    <w:rsid w:val="00BF1C60"/>
    <w:rsid w:val="00BF1DB4"/>
    <w:rsid w:val="00BF2FAE"/>
    <w:rsid w:val="00BF3A18"/>
    <w:rsid w:val="00BF3D3C"/>
    <w:rsid w:val="00BF66C6"/>
    <w:rsid w:val="00C0099C"/>
    <w:rsid w:val="00C00F83"/>
    <w:rsid w:val="00C02D7A"/>
    <w:rsid w:val="00C05CE2"/>
    <w:rsid w:val="00C07553"/>
    <w:rsid w:val="00C103EB"/>
    <w:rsid w:val="00C10560"/>
    <w:rsid w:val="00C12C18"/>
    <w:rsid w:val="00C13145"/>
    <w:rsid w:val="00C15C28"/>
    <w:rsid w:val="00C20B24"/>
    <w:rsid w:val="00C23A77"/>
    <w:rsid w:val="00C26DA3"/>
    <w:rsid w:val="00C27062"/>
    <w:rsid w:val="00C327D6"/>
    <w:rsid w:val="00C3667D"/>
    <w:rsid w:val="00C37301"/>
    <w:rsid w:val="00C37BA7"/>
    <w:rsid w:val="00C40BB9"/>
    <w:rsid w:val="00C40DEC"/>
    <w:rsid w:val="00C40E8B"/>
    <w:rsid w:val="00C41B40"/>
    <w:rsid w:val="00C42FFE"/>
    <w:rsid w:val="00C46081"/>
    <w:rsid w:val="00C46E3F"/>
    <w:rsid w:val="00C47128"/>
    <w:rsid w:val="00C50BE9"/>
    <w:rsid w:val="00C51601"/>
    <w:rsid w:val="00C53C0C"/>
    <w:rsid w:val="00C554B5"/>
    <w:rsid w:val="00C5574F"/>
    <w:rsid w:val="00C57108"/>
    <w:rsid w:val="00C6128F"/>
    <w:rsid w:val="00C6295C"/>
    <w:rsid w:val="00C6470E"/>
    <w:rsid w:val="00C64F3F"/>
    <w:rsid w:val="00C65B3A"/>
    <w:rsid w:val="00C66150"/>
    <w:rsid w:val="00C6711E"/>
    <w:rsid w:val="00C70595"/>
    <w:rsid w:val="00C7185D"/>
    <w:rsid w:val="00C75DD1"/>
    <w:rsid w:val="00C772FE"/>
    <w:rsid w:val="00C818E6"/>
    <w:rsid w:val="00C8375A"/>
    <w:rsid w:val="00C8463A"/>
    <w:rsid w:val="00C8508C"/>
    <w:rsid w:val="00C87E47"/>
    <w:rsid w:val="00C908FA"/>
    <w:rsid w:val="00C90D28"/>
    <w:rsid w:val="00C9268E"/>
    <w:rsid w:val="00C950F0"/>
    <w:rsid w:val="00C9692E"/>
    <w:rsid w:val="00C96CB9"/>
    <w:rsid w:val="00C9786D"/>
    <w:rsid w:val="00CA26DE"/>
    <w:rsid w:val="00CA3A39"/>
    <w:rsid w:val="00CA5AE5"/>
    <w:rsid w:val="00CA6E26"/>
    <w:rsid w:val="00CB126E"/>
    <w:rsid w:val="00CB1C31"/>
    <w:rsid w:val="00CB27CB"/>
    <w:rsid w:val="00CB2C1B"/>
    <w:rsid w:val="00CB4FEE"/>
    <w:rsid w:val="00CB54DA"/>
    <w:rsid w:val="00CB604E"/>
    <w:rsid w:val="00CB6BEB"/>
    <w:rsid w:val="00CC0370"/>
    <w:rsid w:val="00CC0AB6"/>
    <w:rsid w:val="00CC0CBE"/>
    <w:rsid w:val="00CC21C3"/>
    <w:rsid w:val="00CC2453"/>
    <w:rsid w:val="00CC31F5"/>
    <w:rsid w:val="00CC37FA"/>
    <w:rsid w:val="00CC6368"/>
    <w:rsid w:val="00CC6E45"/>
    <w:rsid w:val="00CD0DB4"/>
    <w:rsid w:val="00CD18A9"/>
    <w:rsid w:val="00CD4C10"/>
    <w:rsid w:val="00CD6020"/>
    <w:rsid w:val="00CD6560"/>
    <w:rsid w:val="00CD66CA"/>
    <w:rsid w:val="00CE183C"/>
    <w:rsid w:val="00CE2BD4"/>
    <w:rsid w:val="00CE2E46"/>
    <w:rsid w:val="00CE5875"/>
    <w:rsid w:val="00CF2040"/>
    <w:rsid w:val="00CF2124"/>
    <w:rsid w:val="00CF22D5"/>
    <w:rsid w:val="00CF2436"/>
    <w:rsid w:val="00CF2DE5"/>
    <w:rsid w:val="00CF2DEC"/>
    <w:rsid w:val="00CF6C3A"/>
    <w:rsid w:val="00D0042E"/>
    <w:rsid w:val="00D00931"/>
    <w:rsid w:val="00D017F3"/>
    <w:rsid w:val="00D03CD9"/>
    <w:rsid w:val="00D105F3"/>
    <w:rsid w:val="00D10772"/>
    <w:rsid w:val="00D1187D"/>
    <w:rsid w:val="00D11C97"/>
    <w:rsid w:val="00D153D5"/>
    <w:rsid w:val="00D15A8A"/>
    <w:rsid w:val="00D15C33"/>
    <w:rsid w:val="00D17090"/>
    <w:rsid w:val="00D179C7"/>
    <w:rsid w:val="00D21B16"/>
    <w:rsid w:val="00D237EB"/>
    <w:rsid w:val="00D23AE4"/>
    <w:rsid w:val="00D26041"/>
    <w:rsid w:val="00D269C8"/>
    <w:rsid w:val="00D3056E"/>
    <w:rsid w:val="00D31647"/>
    <w:rsid w:val="00D35050"/>
    <w:rsid w:val="00D3557A"/>
    <w:rsid w:val="00D366F1"/>
    <w:rsid w:val="00D37465"/>
    <w:rsid w:val="00D40135"/>
    <w:rsid w:val="00D40394"/>
    <w:rsid w:val="00D40972"/>
    <w:rsid w:val="00D411CE"/>
    <w:rsid w:val="00D41F62"/>
    <w:rsid w:val="00D431E4"/>
    <w:rsid w:val="00D43B21"/>
    <w:rsid w:val="00D45027"/>
    <w:rsid w:val="00D45BEF"/>
    <w:rsid w:val="00D45EEB"/>
    <w:rsid w:val="00D46A9A"/>
    <w:rsid w:val="00D47C7E"/>
    <w:rsid w:val="00D51A8A"/>
    <w:rsid w:val="00D520B3"/>
    <w:rsid w:val="00D52540"/>
    <w:rsid w:val="00D530E5"/>
    <w:rsid w:val="00D53D45"/>
    <w:rsid w:val="00D55A21"/>
    <w:rsid w:val="00D60E5C"/>
    <w:rsid w:val="00D624F0"/>
    <w:rsid w:val="00D62FD6"/>
    <w:rsid w:val="00D63FAB"/>
    <w:rsid w:val="00D66392"/>
    <w:rsid w:val="00D67005"/>
    <w:rsid w:val="00D67527"/>
    <w:rsid w:val="00D67D6B"/>
    <w:rsid w:val="00D7079A"/>
    <w:rsid w:val="00D70E9F"/>
    <w:rsid w:val="00D71978"/>
    <w:rsid w:val="00D71996"/>
    <w:rsid w:val="00D71D12"/>
    <w:rsid w:val="00D74418"/>
    <w:rsid w:val="00D7453D"/>
    <w:rsid w:val="00D74D25"/>
    <w:rsid w:val="00D75763"/>
    <w:rsid w:val="00D803D0"/>
    <w:rsid w:val="00D80DE3"/>
    <w:rsid w:val="00D82FF3"/>
    <w:rsid w:val="00D84097"/>
    <w:rsid w:val="00D87AE8"/>
    <w:rsid w:val="00D93114"/>
    <w:rsid w:val="00D93B15"/>
    <w:rsid w:val="00D94CF0"/>
    <w:rsid w:val="00D94D71"/>
    <w:rsid w:val="00D94FCB"/>
    <w:rsid w:val="00D95150"/>
    <w:rsid w:val="00D9793A"/>
    <w:rsid w:val="00DA028A"/>
    <w:rsid w:val="00DA0D81"/>
    <w:rsid w:val="00DA1402"/>
    <w:rsid w:val="00DA3756"/>
    <w:rsid w:val="00DA5631"/>
    <w:rsid w:val="00DA6AB7"/>
    <w:rsid w:val="00DB013D"/>
    <w:rsid w:val="00DB2EAF"/>
    <w:rsid w:val="00DB313A"/>
    <w:rsid w:val="00DB5B20"/>
    <w:rsid w:val="00DB6BD3"/>
    <w:rsid w:val="00DB72D3"/>
    <w:rsid w:val="00DD15D8"/>
    <w:rsid w:val="00DD32B5"/>
    <w:rsid w:val="00DD42C7"/>
    <w:rsid w:val="00DD7CF4"/>
    <w:rsid w:val="00DE0162"/>
    <w:rsid w:val="00DE20FA"/>
    <w:rsid w:val="00DE2E10"/>
    <w:rsid w:val="00DF01F6"/>
    <w:rsid w:val="00DF1116"/>
    <w:rsid w:val="00DF12AD"/>
    <w:rsid w:val="00DF1DDC"/>
    <w:rsid w:val="00DF326A"/>
    <w:rsid w:val="00DF3E3B"/>
    <w:rsid w:val="00DF3F9D"/>
    <w:rsid w:val="00DF585D"/>
    <w:rsid w:val="00DF63C4"/>
    <w:rsid w:val="00DF6A51"/>
    <w:rsid w:val="00E01437"/>
    <w:rsid w:val="00E014B7"/>
    <w:rsid w:val="00E032E0"/>
    <w:rsid w:val="00E04F2D"/>
    <w:rsid w:val="00E06267"/>
    <w:rsid w:val="00E07215"/>
    <w:rsid w:val="00E10582"/>
    <w:rsid w:val="00E118C6"/>
    <w:rsid w:val="00E12204"/>
    <w:rsid w:val="00E14032"/>
    <w:rsid w:val="00E152EF"/>
    <w:rsid w:val="00E16389"/>
    <w:rsid w:val="00E17266"/>
    <w:rsid w:val="00E17803"/>
    <w:rsid w:val="00E2426E"/>
    <w:rsid w:val="00E2440B"/>
    <w:rsid w:val="00E246E9"/>
    <w:rsid w:val="00E24D42"/>
    <w:rsid w:val="00E252DE"/>
    <w:rsid w:val="00E2659F"/>
    <w:rsid w:val="00E31424"/>
    <w:rsid w:val="00E3179E"/>
    <w:rsid w:val="00E31E04"/>
    <w:rsid w:val="00E320F3"/>
    <w:rsid w:val="00E33609"/>
    <w:rsid w:val="00E33B44"/>
    <w:rsid w:val="00E3425A"/>
    <w:rsid w:val="00E348F4"/>
    <w:rsid w:val="00E34EE5"/>
    <w:rsid w:val="00E36312"/>
    <w:rsid w:val="00E367A9"/>
    <w:rsid w:val="00E418ED"/>
    <w:rsid w:val="00E42890"/>
    <w:rsid w:val="00E43A29"/>
    <w:rsid w:val="00E4516D"/>
    <w:rsid w:val="00E45C40"/>
    <w:rsid w:val="00E46AD1"/>
    <w:rsid w:val="00E5083E"/>
    <w:rsid w:val="00E50F8E"/>
    <w:rsid w:val="00E552FD"/>
    <w:rsid w:val="00E56B0C"/>
    <w:rsid w:val="00E60F10"/>
    <w:rsid w:val="00E61A0B"/>
    <w:rsid w:val="00E62846"/>
    <w:rsid w:val="00E62E44"/>
    <w:rsid w:val="00E64846"/>
    <w:rsid w:val="00E6539A"/>
    <w:rsid w:val="00E655E0"/>
    <w:rsid w:val="00E65AE0"/>
    <w:rsid w:val="00E65DC2"/>
    <w:rsid w:val="00E738BC"/>
    <w:rsid w:val="00E7519F"/>
    <w:rsid w:val="00E75293"/>
    <w:rsid w:val="00E75356"/>
    <w:rsid w:val="00E7543E"/>
    <w:rsid w:val="00E76C2A"/>
    <w:rsid w:val="00E76F69"/>
    <w:rsid w:val="00E77813"/>
    <w:rsid w:val="00E80A41"/>
    <w:rsid w:val="00E815A4"/>
    <w:rsid w:val="00E81664"/>
    <w:rsid w:val="00E842D2"/>
    <w:rsid w:val="00E8523E"/>
    <w:rsid w:val="00E86272"/>
    <w:rsid w:val="00E90386"/>
    <w:rsid w:val="00E91924"/>
    <w:rsid w:val="00E91C52"/>
    <w:rsid w:val="00E91CA8"/>
    <w:rsid w:val="00E9295E"/>
    <w:rsid w:val="00E93F5D"/>
    <w:rsid w:val="00E9479C"/>
    <w:rsid w:val="00E950E6"/>
    <w:rsid w:val="00E95BEF"/>
    <w:rsid w:val="00E968E2"/>
    <w:rsid w:val="00E975A8"/>
    <w:rsid w:val="00E97C8F"/>
    <w:rsid w:val="00EA03FC"/>
    <w:rsid w:val="00EA07C7"/>
    <w:rsid w:val="00EA07C8"/>
    <w:rsid w:val="00EA0BEB"/>
    <w:rsid w:val="00EA1785"/>
    <w:rsid w:val="00EA45A6"/>
    <w:rsid w:val="00EA4D7A"/>
    <w:rsid w:val="00EA71DD"/>
    <w:rsid w:val="00EB1472"/>
    <w:rsid w:val="00EB2D56"/>
    <w:rsid w:val="00EB48A2"/>
    <w:rsid w:val="00EB5252"/>
    <w:rsid w:val="00EB6873"/>
    <w:rsid w:val="00EB7C48"/>
    <w:rsid w:val="00EC1825"/>
    <w:rsid w:val="00EC23E9"/>
    <w:rsid w:val="00EC2FDE"/>
    <w:rsid w:val="00EC302A"/>
    <w:rsid w:val="00EC3EEA"/>
    <w:rsid w:val="00EC5EFD"/>
    <w:rsid w:val="00EC6103"/>
    <w:rsid w:val="00EC72DF"/>
    <w:rsid w:val="00EC77C3"/>
    <w:rsid w:val="00ED442E"/>
    <w:rsid w:val="00ED60DF"/>
    <w:rsid w:val="00ED65C7"/>
    <w:rsid w:val="00ED73F2"/>
    <w:rsid w:val="00EE334A"/>
    <w:rsid w:val="00EE39A7"/>
    <w:rsid w:val="00EE3C40"/>
    <w:rsid w:val="00EE5C3C"/>
    <w:rsid w:val="00EE6BF8"/>
    <w:rsid w:val="00EF093A"/>
    <w:rsid w:val="00EF1132"/>
    <w:rsid w:val="00EF132F"/>
    <w:rsid w:val="00EF6DBB"/>
    <w:rsid w:val="00F00AED"/>
    <w:rsid w:val="00F01299"/>
    <w:rsid w:val="00F014C5"/>
    <w:rsid w:val="00F02299"/>
    <w:rsid w:val="00F02B06"/>
    <w:rsid w:val="00F04549"/>
    <w:rsid w:val="00F04791"/>
    <w:rsid w:val="00F057D4"/>
    <w:rsid w:val="00F05F93"/>
    <w:rsid w:val="00F076C9"/>
    <w:rsid w:val="00F1187D"/>
    <w:rsid w:val="00F1419D"/>
    <w:rsid w:val="00F178F8"/>
    <w:rsid w:val="00F17D56"/>
    <w:rsid w:val="00F215DA"/>
    <w:rsid w:val="00F21B1F"/>
    <w:rsid w:val="00F27788"/>
    <w:rsid w:val="00F32F49"/>
    <w:rsid w:val="00F3330B"/>
    <w:rsid w:val="00F34753"/>
    <w:rsid w:val="00F35776"/>
    <w:rsid w:val="00F363CC"/>
    <w:rsid w:val="00F403E8"/>
    <w:rsid w:val="00F41D6A"/>
    <w:rsid w:val="00F41F59"/>
    <w:rsid w:val="00F4256E"/>
    <w:rsid w:val="00F4391C"/>
    <w:rsid w:val="00F4443D"/>
    <w:rsid w:val="00F454EA"/>
    <w:rsid w:val="00F45EA6"/>
    <w:rsid w:val="00F472FE"/>
    <w:rsid w:val="00F51FD6"/>
    <w:rsid w:val="00F52D9D"/>
    <w:rsid w:val="00F532DC"/>
    <w:rsid w:val="00F5426B"/>
    <w:rsid w:val="00F56059"/>
    <w:rsid w:val="00F56456"/>
    <w:rsid w:val="00F5667D"/>
    <w:rsid w:val="00F57ED8"/>
    <w:rsid w:val="00F63590"/>
    <w:rsid w:val="00F63859"/>
    <w:rsid w:val="00F64DBA"/>
    <w:rsid w:val="00F656A8"/>
    <w:rsid w:val="00F65931"/>
    <w:rsid w:val="00F662AC"/>
    <w:rsid w:val="00F7012D"/>
    <w:rsid w:val="00F7026C"/>
    <w:rsid w:val="00F7033F"/>
    <w:rsid w:val="00F7228C"/>
    <w:rsid w:val="00F73FBF"/>
    <w:rsid w:val="00F754E5"/>
    <w:rsid w:val="00F75EC8"/>
    <w:rsid w:val="00F760D8"/>
    <w:rsid w:val="00F7632A"/>
    <w:rsid w:val="00F779A6"/>
    <w:rsid w:val="00F80617"/>
    <w:rsid w:val="00F81382"/>
    <w:rsid w:val="00F81E6F"/>
    <w:rsid w:val="00F82B6D"/>
    <w:rsid w:val="00F82D37"/>
    <w:rsid w:val="00F82DBE"/>
    <w:rsid w:val="00F854CB"/>
    <w:rsid w:val="00F87094"/>
    <w:rsid w:val="00F903BE"/>
    <w:rsid w:val="00F959E6"/>
    <w:rsid w:val="00F9612D"/>
    <w:rsid w:val="00F9706E"/>
    <w:rsid w:val="00F97D49"/>
    <w:rsid w:val="00FA00C3"/>
    <w:rsid w:val="00FA1EE1"/>
    <w:rsid w:val="00FA4833"/>
    <w:rsid w:val="00FA4CD2"/>
    <w:rsid w:val="00FA55CE"/>
    <w:rsid w:val="00FA79DD"/>
    <w:rsid w:val="00FB0A76"/>
    <w:rsid w:val="00FB2A37"/>
    <w:rsid w:val="00FB30F5"/>
    <w:rsid w:val="00FB678E"/>
    <w:rsid w:val="00FB7446"/>
    <w:rsid w:val="00FC1066"/>
    <w:rsid w:val="00FC3BA6"/>
    <w:rsid w:val="00FC5542"/>
    <w:rsid w:val="00FC75BA"/>
    <w:rsid w:val="00FC7A27"/>
    <w:rsid w:val="00FC7B21"/>
    <w:rsid w:val="00FD0590"/>
    <w:rsid w:val="00FD3847"/>
    <w:rsid w:val="00FD41C7"/>
    <w:rsid w:val="00FE1E87"/>
    <w:rsid w:val="00FE24D6"/>
    <w:rsid w:val="00FE34ED"/>
    <w:rsid w:val="00FE4987"/>
    <w:rsid w:val="00FE5DE9"/>
    <w:rsid w:val="00FE5FA6"/>
    <w:rsid w:val="00FE740A"/>
    <w:rsid w:val="00FE7414"/>
    <w:rsid w:val="00FF0077"/>
    <w:rsid w:val="00FF07C9"/>
    <w:rsid w:val="00FF13C9"/>
    <w:rsid w:val="00FF1CA6"/>
    <w:rsid w:val="00FF28D1"/>
    <w:rsid w:val="00FF4A3A"/>
    <w:rsid w:val="00FF5402"/>
    <w:rsid w:val="00FF5A3D"/>
    <w:rsid w:val="00FF6468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424D"/>
  <w15:docId w15:val="{F85033F8-B642-4F6E-8713-CE670E77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49DE"/>
    <w:pPr>
      <w:spacing w:line="288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styleId="1">
    <w:name w:val="heading 1"/>
    <w:aliases w:val="1,Level 1,Level 11,h1,II+,I,Heading1,H1-Heading 1,Header 1,Legal Line 1,head 1,H1,l1,Heading No. L1,list 1,11,12,13,111,14,112,15,113,121,131,1111,141,1121,16,114,122,132,1112,142,1122,151,1131,1211,1311,11111,1411,11211,17,18,115,123,19,116"/>
    <w:basedOn w:val="a0"/>
    <w:next w:val="a0"/>
    <w:link w:val="10"/>
    <w:qFormat/>
    <w:rsid w:val="004E49DE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aliases w:val="A,h2,A.B.C.,Heading2,H2-Heading 2,Header 2,l2,Header2,22,heading2,list2,H2,list 2,21,23,24,25,211,221,231,241,26,212,222,232,242,251,2111,2211,2311,2411,27,213,223,233,243,252,2112,2212,2312,2412,261,2121,2221,2321,2421,2511,21111,28,2,CHS,o"/>
    <w:basedOn w:val="a0"/>
    <w:next w:val="a0"/>
    <w:link w:val="20"/>
    <w:qFormat/>
    <w:rsid w:val="004E49D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aliases w:val="h3,subhead,3,1.1.1 Heading 3,l3,CT,l31,CT1,H31,Heading3,H3-Heading 3,l3.3,l32,list 3,list3,Heading No. L3,ITT t3,PA Minor Section,Title2,H32,H33,H34,H35,título 3,h:3,H3,Underrubrik2,Head 3,1.1.1,3rd level,l3+toc 3,KJL:2nd Level,Minor,нtulo 3"/>
    <w:basedOn w:val="a0"/>
    <w:next w:val="a0"/>
    <w:link w:val="30"/>
    <w:qFormat/>
    <w:rsid w:val="004E49D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6">
    <w:name w:val="heading 6"/>
    <w:aliases w:val="h6,Legal Level 1.,Lev 6,Heading 6  Appendix Y &amp; Z,Heading 6(unused),L1 PIP,H6,H61,H62,H63,H64,H65,H66,H67,H68,H69,H610,H611,H612,H613,H614,H615,H616,H617,H618,H619,H621,H631,H641,H651,H661,H671,H681,H691,H6101,H6111,H6121,H6131,H6141,H6151,T"/>
    <w:basedOn w:val="a0"/>
    <w:next w:val="a0"/>
    <w:link w:val="60"/>
    <w:qFormat/>
    <w:rsid w:val="004E49DE"/>
    <w:pPr>
      <w:numPr>
        <w:ilvl w:val="5"/>
        <w:numId w:val="1"/>
      </w:numPr>
      <w:spacing w:before="240" w:after="60" w:line="240" w:lineRule="auto"/>
      <w:outlineLvl w:val="5"/>
    </w:pPr>
    <w:rPr>
      <w:b/>
      <w:bCs/>
      <w:lang w:eastAsia="en-US"/>
    </w:rPr>
  </w:style>
  <w:style w:type="paragraph" w:styleId="7">
    <w:name w:val="heading 7"/>
    <w:aliases w:val="h7,Legal Level 1.1.,Lev 7,Heading 7(unused),L2 PIP,H7DO NOT USE,level1-noHeading,L7,7,level1noheading,H7,Text-1-2-3,E1 Marginal,Simple arabic numbers"/>
    <w:basedOn w:val="a0"/>
    <w:next w:val="a0"/>
    <w:link w:val="70"/>
    <w:qFormat/>
    <w:rsid w:val="004E49DE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eastAsia="en-US"/>
    </w:rPr>
  </w:style>
  <w:style w:type="paragraph" w:styleId="8">
    <w:name w:val="heading 8"/>
    <w:aliases w:val="h8,Legal Level 1.1.1.,Lev 8,h8 DO NOT USE,level2(a)"/>
    <w:basedOn w:val="a0"/>
    <w:next w:val="a0"/>
    <w:link w:val="80"/>
    <w:qFormat/>
    <w:rsid w:val="004E49DE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eastAsia="en-US"/>
    </w:rPr>
  </w:style>
  <w:style w:type="paragraph" w:styleId="9">
    <w:name w:val="heading 9"/>
    <w:aliases w:val="h9,Heading 9 (defunct),Legal Level 1.1.1.1.,Lev 9,App1,App Heading,h9 DO NOT USE,level3(i)"/>
    <w:basedOn w:val="a0"/>
    <w:next w:val="a0"/>
    <w:link w:val="90"/>
    <w:qFormat/>
    <w:rsid w:val="004E49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SP">
    <w:name w:val="NSP"/>
    <w:basedOn w:val="a0"/>
    <w:link w:val="NSP0"/>
    <w:qFormat/>
    <w:rsid w:val="001843A8"/>
    <w:pPr>
      <w:tabs>
        <w:tab w:val="num" w:pos="864"/>
      </w:tabs>
    </w:pPr>
    <w:rPr>
      <w:rFonts w:ascii="Bookman Old Style" w:hAnsi="Bookman Old Style"/>
    </w:rPr>
  </w:style>
  <w:style w:type="character" w:customStyle="1" w:styleId="NSP0">
    <w:name w:val="NSP Знак"/>
    <w:link w:val="NSP"/>
    <w:rsid w:val="001843A8"/>
    <w:rPr>
      <w:rFonts w:ascii="Bookman Old Style" w:eastAsia="Times New Roman" w:hAnsi="Bookman Old Style"/>
    </w:rPr>
  </w:style>
  <w:style w:type="paragraph" w:customStyle="1" w:styleId="COVERPAGE">
    <w:name w:val="COVERPAGE"/>
    <w:basedOn w:val="a0"/>
    <w:rsid w:val="004E49DE"/>
    <w:pPr>
      <w:spacing w:after="0"/>
      <w:jc w:val="left"/>
    </w:pPr>
    <w:rPr>
      <w:rFonts w:eastAsia="Calibri"/>
      <w:szCs w:val="20"/>
      <w:lang w:eastAsia="en-US"/>
    </w:rPr>
  </w:style>
  <w:style w:type="paragraph" w:customStyle="1" w:styleId="CoverSheet">
    <w:name w:val="Cover Sheet"/>
    <w:basedOn w:val="a0"/>
    <w:rsid w:val="004E49DE"/>
    <w:pPr>
      <w:spacing w:after="0" w:line="240" w:lineRule="auto"/>
      <w:jc w:val="center"/>
    </w:pPr>
    <w:rPr>
      <w:szCs w:val="20"/>
      <w:lang w:eastAsia="en-US"/>
    </w:rPr>
  </w:style>
  <w:style w:type="character" w:customStyle="1" w:styleId="10">
    <w:name w:val="Заголовок 1 Знак"/>
    <w:aliases w:val="1 Знак,Level 1 Знак,Level 11 Знак,h1 Знак,II+ Знак,I Знак,Heading1 Знак,H1-Heading 1 Знак,Header 1 Знак,Legal Line 1 Знак,head 1 Знак,H1 Знак,l1 Знак,Heading No. L1 Знак,list 1 Знак,11 Знак,12 Знак,13 Знак,111 Знак,14 Знак,112 Знак"/>
    <w:basedOn w:val="a1"/>
    <w:link w:val="1"/>
    <w:rsid w:val="004E49DE"/>
    <w:rPr>
      <w:rFonts w:ascii="Arial" w:eastAsia="Times New Roman" w:hAnsi="Arial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aliases w:val="A Знак,h2 Знак,A.B.C. Знак,Heading2 Знак,H2-Heading 2 Знак,Header 2 Знак,l2 Знак,Header2 Знак,22 Знак,heading2 Знак,list2 Знак,H2 Знак,list 2 Знак,21 Знак,23 Знак,24 Знак,25 Знак,211 Знак,221 Знак,231 Знак,241 Знак,26 Знак,212 Знак"/>
    <w:basedOn w:val="a1"/>
    <w:link w:val="2"/>
    <w:rsid w:val="004E49DE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aliases w:val="h3 Знак,subhead Знак,3 Знак,1.1.1 Heading 3 Знак,l3 Знак,CT Знак,l31 Знак,CT1 Знак,H31 Знак,Heading3 Знак,H3-Heading 3 Знак,l3.3 Знак,l32 Знак,list 3 Знак,list3 Знак,Heading No. L3 Знак,ITT t3 Знак,PA Minor Section Знак,Title2 Знак"/>
    <w:basedOn w:val="a1"/>
    <w:link w:val="3"/>
    <w:rsid w:val="004E49DE"/>
    <w:rPr>
      <w:rFonts w:ascii="Arial" w:eastAsia="Times New Roman" w:hAnsi="Arial" w:cs="Times New Roman"/>
      <w:b/>
      <w:bCs/>
      <w:sz w:val="26"/>
      <w:szCs w:val="26"/>
      <w:lang w:val="en-GB"/>
    </w:rPr>
  </w:style>
  <w:style w:type="character" w:customStyle="1" w:styleId="60">
    <w:name w:val="Заголовок 6 Знак"/>
    <w:aliases w:val="h6 Знак,Legal Level 1. Знак,Lev 6 Знак,Heading 6  Appendix Y &amp; Z Знак,Heading 6(unused) Знак,L1 PIP Знак,H6 Знак,H61 Знак,H62 Знак,H63 Знак,H64 Знак,H65 Знак,H66 Знак,H67 Знак,H68 Знак,H69 Знак,H610 Знак,H611 Знак,H612 Знак,H613 Знак"/>
    <w:basedOn w:val="a1"/>
    <w:link w:val="6"/>
    <w:rsid w:val="004E49D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aliases w:val="h7 Знак,Legal Level 1.1. Знак,Lev 7 Знак,Heading 7(unused) Знак,L2 PIP Знак,H7DO NOT USE Знак,level1-noHeading Знак,L7 Знак,7 Знак,level1noheading Знак,H7 Знак,Text-1-2-3 Знак,E1 Marginal Знак,Simple arabic numbers Знак"/>
    <w:basedOn w:val="a1"/>
    <w:link w:val="7"/>
    <w:rsid w:val="004E49D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aliases w:val="h8 Знак,Legal Level 1.1.1. Знак,Lev 8 Знак,h8 DO NOT USE Знак,level2(a) Знак"/>
    <w:basedOn w:val="a1"/>
    <w:link w:val="8"/>
    <w:rsid w:val="004E49DE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aliases w:val="h9 Знак,Heading 9 (defunct) Знак,Legal Level 1.1.1.1. Знак,Lev 9 Знак,App1 Знак,App Heading Знак,h9 DO NOT USE Знак,level3(i) Знак"/>
    <w:basedOn w:val="a1"/>
    <w:link w:val="9"/>
    <w:rsid w:val="004E49DE"/>
    <w:rPr>
      <w:rFonts w:ascii="Arial" w:eastAsia="Times New Roman" w:hAnsi="Arial" w:cs="Times New Roman"/>
      <w:lang w:val="en-GB"/>
    </w:rPr>
  </w:style>
  <w:style w:type="paragraph" w:styleId="a4">
    <w:name w:val="header"/>
    <w:basedOn w:val="a0"/>
    <w:link w:val="a5"/>
    <w:rsid w:val="004E49DE"/>
    <w:pPr>
      <w:tabs>
        <w:tab w:val="center" w:pos="4320"/>
        <w:tab w:val="right" w:pos="8640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4E49D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footer"/>
    <w:basedOn w:val="a0"/>
    <w:link w:val="a7"/>
    <w:rsid w:val="004E49DE"/>
    <w:pPr>
      <w:tabs>
        <w:tab w:val="center" w:pos="4320"/>
        <w:tab w:val="right" w:pos="8640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1"/>
    <w:link w:val="a6"/>
    <w:rsid w:val="004E49D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">
    <w:name w:val="Body Text"/>
    <w:aliases w:val="bt,body text,book,EHPT,Body Text2,b,Double,Anna 1,body indent,BT,BodyText,Style 11,b1,wstęp,b2,b3,b4,b5,b6,b7,b8,b9,b10,b11,Body Text Char1 Char1,Body Text Char Char Char1,Body Text Char1 Char1 Char Char1,Body Text Char Char3 Char Char Ch"/>
    <w:basedOn w:val="a0"/>
    <w:link w:val="a8"/>
    <w:rsid w:val="004E49DE"/>
    <w:pPr>
      <w:numPr>
        <w:ilvl w:val="3"/>
        <w:numId w:val="1"/>
      </w:numPr>
      <w:spacing w:after="220" w:line="240" w:lineRule="auto"/>
    </w:pPr>
    <w:rPr>
      <w:szCs w:val="20"/>
      <w:lang w:eastAsia="en-US"/>
    </w:rPr>
  </w:style>
  <w:style w:type="character" w:customStyle="1" w:styleId="a8">
    <w:name w:val="Основной текст Знак"/>
    <w:aliases w:val="bt Знак,body text Знак,book Знак,EHPT Знак,Body Text2 Знак,b Знак,Double Знак,Anna 1 Знак,body indent Знак,BT Знак,BodyText Знак,Style 11 Знак,b1 Знак,wstęp Знак,b2 Знак,b3 Знак,b4 Знак,b5 Знак,b6 Знак,b7 Знак,b8 Знак,b9 Знак"/>
    <w:basedOn w:val="a1"/>
    <w:link w:val="a"/>
    <w:rsid w:val="004E49DE"/>
    <w:rPr>
      <w:rFonts w:ascii="Times New Roman" w:eastAsia="Times New Roman" w:hAnsi="Times New Roman" w:cs="Times New Roman"/>
      <w:szCs w:val="20"/>
      <w:lang w:val="en-GB"/>
    </w:rPr>
  </w:style>
  <w:style w:type="paragraph" w:styleId="11">
    <w:name w:val="toc 1"/>
    <w:basedOn w:val="a0"/>
    <w:next w:val="a0"/>
    <w:autoRedefine/>
    <w:uiPriority w:val="39"/>
    <w:qFormat/>
    <w:rsid w:val="00EC5EFD"/>
    <w:pPr>
      <w:tabs>
        <w:tab w:val="left" w:pos="426"/>
        <w:tab w:val="right" w:leader="dot" w:pos="9912"/>
      </w:tabs>
      <w:spacing w:before="80" w:after="0" w:line="240" w:lineRule="auto"/>
      <w:ind w:left="426" w:hanging="426"/>
      <w:jc w:val="left"/>
    </w:pPr>
    <w:rPr>
      <w:rFonts w:ascii="Calibri" w:hAnsi="Calibri"/>
      <w:b/>
      <w:bCs/>
      <w:i/>
      <w:iCs/>
      <w:sz w:val="24"/>
      <w:szCs w:val="24"/>
      <w:lang w:val="ru-RU" w:eastAsia="ru-RU"/>
    </w:rPr>
  </w:style>
  <w:style w:type="character" w:styleId="a9">
    <w:name w:val="Hyperlink"/>
    <w:uiPriority w:val="99"/>
    <w:rsid w:val="004E49DE"/>
    <w:rPr>
      <w:color w:val="0000FF"/>
      <w:u w:val="single"/>
    </w:rPr>
  </w:style>
  <w:style w:type="character" w:styleId="aa">
    <w:name w:val="page number"/>
    <w:basedOn w:val="a1"/>
    <w:rsid w:val="004E49DE"/>
  </w:style>
  <w:style w:type="paragraph" w:customStyle="1" w:styleId="ab">
    <w:name w:val="ХЕДИНГ"/>
    <w:basedOn w:val="1"/>
    <w:link w:val="Char"/>
    <w:uiPriority w:val="99"/>
    <w:rsid w:val="004E49DE"/>
    <w:pPr>
      <w:numPr>
        <w:numId w:val="0"/>
      </w:numPr>
    </w:pPr>
    <w:rPr>
      <w:rFonts w:ascii="Times New Roman" w:hAnsi="Times New Roman"/>
      <w:sz w:val="20"/>
      <w:szCs w:val="20"/>
    </w:rPr>
  </w:style>
  <w:style w:type="character" w:customStyle="1" w:styleId="Char">
    <w:name w:val="ХЕДИНГ Char"/>
    <w:link w:val="ab"/>
    <w:uiPriority w:val="99"/>
    <w:locked/>
    <w:rsid w:val="004E49DE"/>
    <w:rPr>
      <w:rFonts w:ascii="Times New Roman" w:eastAsia="Times New Roman" w:hAnsi="Times New Roman" w:cs="Times New Roman"/>
      <w:b/>
      <w:bCs/>
      <w:kern w:val="32"/>
      <w:sz w:val="20"/>
      <w:szCs w:val="20"/>
      <w:lang w:val="en-GB"/>
    </w:rPr>
  </w:style>
  <w:style w:type="paragraph" w:styleId="21">
    <w:name w:val="toc 2"/>
    <w:basedOn w:val="a0"/>
    <w:next w:val="a0"/>
    <w:autoRedefine/>
    <w:uiPriority w:val="39"/>
    <w:qFormat/>
    <w:rsid w:val="004E49DE"/>
    <w:pPr>
      <w:spacing w:before="120" w:after="0" w:line="240" w:lineRule="auto"/>
      <w:ind w:left="240"/>
      <w:jc w:val="left"/>
    </w:pPr>
    <w:rPr>
      <w:rFonts w:ascii="Calibri" w:hAnsi="Calibri"/>
      <w:b/>
      <w:bCs/>
      <w:lang w:val="ru-RU" w:eastAsia="ru-RU"/>
    </w:rPr>
  </w:style>
  <w:style w:type="paragraph" w:styleId="ac">
    <w:name w:val="List Paragraph"/>
    <w:basedOn w:val="a0"/>
    <w:uiPriority w:val="99"/>
    <w:qFormat/>
    <w:rsid w:val="004E49DE"/>
    <w:pPr>
      <w:spacing w:after="0" w:line="240" w:lineRule="auto"/>
      <w:ind w:left="720"/>
      <w:jc w:val="left"/>
    </w:pPr>
    <w:rPr>
      <w:sz w:val="24"/>
      <w:szCs w:val="24"/>
      <w:lang w:val="ru-RU" w:eastAsia="ru-RU"/>
    </w:rPr>
  </w:style>
  <w:style w:type="paragraph" w:styleId="31">
    <w:name w:val="Body Text 3"/>
    <w:basedOn w:val="a0"/>
    <w:link w:val="32"/>
    <w:uiPriority w:val="99"/>
    <w:unhideWhenUsed/>
    <w:rsid w:val="0051733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7330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Level2">
    <w:name w:val="Level 2"/>
    <w:basedOn w:val="a0"/>
    <w:rsid w:val="00D40135"/>
    <w:pPr>
      <w:widowControl w:val="0"/>
      <w:tabs>
        <w:tab w:val="num" w:pos="1571"/>
      </w:tabs>
      <w:autoSpaceDE w:val="0"/>
      <w:autoSpaceDN w:val="0"/>
      <w:adjustRightInd w:val="0"/>
      <w:spacing w:after="0" w:line="240" w:lineRule="auto"/>
      <w:ind w:left="720"/>
      <w:jc w:val="left"/>
    </w:pPr>
    <w:rPr>
      <w:sz w:val="24"/>
      <w:szCs w:val="24"/>
      <w:lang w:val="ru-RU" w:eastAsia="en-US"/>
    </w:rPr>
  </w:style>
  <w:style w:type="paragraph" w:customStyle="1" w:styleId="Level3">
    <w:name w:val="Level 3"/>
    <w:basedOn w:val="a0"/>
    <w:rsid w:val="00D40135"/>
    <w:pPr>
      <w:widowControl w:val="0"/>
      <w:tabs>
        <w:tab w:val="num" w:pos="1750"/>
      </w:tabs>
      <w:autoSpaceDE w:val="0"/>
      <w:autoSpaceDN w:val="0"/>
      <w:adjustRightInd w:val="0"/>
      <w:spacing w:after="0" w:line="240" w:lineRule="auto"/>
      <w:ind w:left="900"/>
      <w:jc w:val="left"/>
    </w:pPr>
    <w:rPr>
      <w:sz w:val="24"/>
      <w:szCs w:val="24"/>
      <w:lang w:val="ru-RU" w:eastAsia="en-US"/>
    </w:rPr>
  </w:style>
  <w:style w:type="paragraph" w:customStyle="1" w:styleId="NumberedParagraph">
    <w:name w:val="Numbered Paragraph"/>
    <w:basedOn w:val="a0"/>
    <w:link w:val="NumberedParagraph0"/>
    <w:qFormat/>
    <w:rsid w:val="00D40135"/>
    <w:pPr>
      <w:spacing w:before="120" w:after="120" w:line="240" w:lineRule="auto"/>
      <w:ind w:left="502" w:hanging="360"/>
    </w:pPr>
    <w:rPr>
      <w:rFonts w:ascii="Cambria" w:hAnsi="Cambria"/>
      <w:lang w:val="ru-RU" w:eastAsia="ru-RU"/>
    </w:rPr>
  </w:style>
  <w:style w:type="paragraph" w:customStyle="1" w:styleId="NumberedParagraph2">
    <w:name w:val="Numbered Paragraph 2"/>
    <w:basedOn w:val="NumberedParagraph"/>
    <w:qFormat/>
    <w:rsid w:val="00D40135"/>
    <w:pPr>
      <w:tabs>
        <w:tab w:val="num" w:pos="2868"/>
      </w:tabs>
      <w:ind w:left="2868" w:hanging="180"/>
    </w:pPr>
  </w:style>
  <w:style w:type="paragraph" w:customStyle="1" w:styleId="NumberedParagraph3">
    <w:name w:val="Numbered Paragraph 3"/>
    <w:basedOn w:val="NumberedParagraph2"/>
    <w:qFormat/>
    <w:rsid w:val="00D40135"/>
    <w:pPr>
      <w:tabs>
        <w:tab w:val="clear" w:pos="2868"/>
        <w:tab w:val="num" w:pos="3588"/>
      </w:tabs>
      <w:ind w:left="3588" w:hanging="360"/>
    </w:pPr>
  </w:style>
  <w:style w:type="character" w:customStyle="1" w:styleId="NumberedParagraph0">
    <w:name w:val="Numbered Paragraph Знак"/>
    <w:link w:val="NumberedParagraph"/>
    <w:rsid w:val="00D40135"/>
    <w:rPr>
      <w:rFonts w:ascii="Cambria" w:eastAsia="Times New Roman" w:hAnsi="Cambria" w:cs="Times New Roman"/>
      <w:lang w:eastAsia="ru-RU"/>
    </w:rPr>
  </w:style>
  <w:style w:type="paragraph" w:styleId="22">
    <w:name w:val="Body Text 2"/>
    <w:basedOn w:val="a0"/>
    <w:link w:val="23"/>
    <w:uiPriority w:val="99"/>
    <w:unhideWhenUsed/>
    <w:rsid w:val="00094B30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094B30"/>
    <w:rPr>
      <w:rFonts w:ascii="Times New Roman" w:eastAsia="Times New Roman" w:hAnsi="Times New Roman" w:cs="Times New Roman"/>
      <w:lang w:val="en-GB" w:eastAsia="en-GB"/>
    </w:rPr>
  </w:style>
  <w:style w:type="character" w:styleId="ad">
    <w:name w:val="annotation reference"/>
    <w:basedOn w:val="a1"/>
    <w:uiPriority w:val="99"/>
    <w:semiHidden/>
    <w:unhideWhenUsed/>
    <w:rsid w:val="004F7C74"/>
    <w:rPr>
      <w:sz w:val="16"/>
      <w:szCs w:val="16"/>
    </w:rPr>
  </w:style>
  <w:style w:type="paragraph" w:styleId="ae">
    <w:name w:val="annotation text"/>
    <w:basedOn w:val="a0"/>
    <w:link w:val="af"/>
    <w:unhideWhenUsed/>
    <w:rsid w:val="004F7C7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4F7C7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7C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F7C74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af2">
    <w:name w:val="Balloon Text"/>
    <w:basedOn w:val="a0"/>
    <w:link w:val="af3"/>
    <w:uiPriority w:val="99"/>
    <w:semiHidden/>
    <w:unhideWhenUsed/>
    <w:rsid w:val="004F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4F7C7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f4">
    <w:name w:val="Block Text"/>
    <w:basedOn w:val="a0"/>
    <w:semiHidden/>
    <w:unhideWhenUsed/>
    <w:rsid w:val="006E4F21"/>
    <w:pPr>
      <w:spacing w:after="0" w:line="360" w:lineRule="auto"/>
      <w:ind w:left="113" w:right="113" w:firstLine="680"/>
    </w:pPr>
    <w:rPr>
      <w:sz w:val="24"/>
      <w:szCs w:val="20"/>
      <w:lang w:val="ru-RU" w:eastAsia="ru-RU"/>
    </w:rPr>
  </w:style>
  <w:style w:type="character" w:styleId="af5">
    <w:name w:val="FollowedHyperlink"/>
    <w:basedOn w:val="a1"/>
    <w:uiPriority w:val="99"/>
    <w:semiHidden/>
    <w:unhideWhenUsed/>
    <w:rsid w:val="00207F91"/>
    <w:rPr>
      <w:color w:val="800080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2B6A8B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33">
    <w:name w:val="toc 3"/>
    <w:basedOn w:val="a0"/>
    <w:next w:val="a0"/>
    <w:autoRedefine/>
    <w:uiPriority w:val="39"/>
    <w:semiHidden/>
    <w:unhideWhenUsed/>
    <w:qFormat/>
    <w:rsid w:val="002B6A8B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lang w:val="ru-RU" w:eastAsia="ru-RU"/>
    </w:rPr>
  </w:style>
  <w:style w:type="table" w:styleId="af7">
    <w:name w:val="Table Grid"/>
    <w:basedOn w:val="a2"/>
    <w:uiPriority w:val="59"/>
    <w:rsid w:val="00FE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aption"/>
    <w:basedOn w:val="a0"/>
    <w:next w:val="a0"/>
    <w:qFormat/>
    <w:rsid w:val="00F81382"/>
    <w:pPr>
      <w:spacing w:after="0" w:line="240" w:lineRule="auto"/>
      <w:jc w:val="center"/>
    </w:pPr>
    <w:rPr>
      <w:b/>
      <w:bCs/>
      <w:sz w:val="32"/>
      <w:szCs w:val="24"/>
      <w:lang w:val="ru-RU" w:eastAsia="ru-RU"/>
    </w:rPr>
  </w:style>
  <w:style w:type="paragraph" w:styleId="12">
    <w:name w:val="index 1"/>
    <w:basedOn w:val="a0"/>
    <w:next w:val="a0"/>
    <w:autoRedefine/>
    <w:semiHidden/>
    <w:rsid w:val="00F81382"/>
    <w:pPr>
      <w:tabs>
        <w:tab w:val="left" w:pos="9356"/>
      </w:tabs>
      <w:spacing w:before="240"/>
    </w:pPr>
    <w:rPr>
      <w:rFonts w:ascii="Bookman Old Style" w:hAnsi="Bookman Old Style"/>
      <w:b/>
      <w:i/>
      <w:lang w:val="ru-RU" w:eastAsia="ru-RU"/>
    </w:rPr>
  </w:style>
  <w:style w:type="paragraph" w:customStyle="1" w:styleId="ConsPlusNonformat">
    <w:name w:val="ConsPlusNonformat"/>
    <w:rsid w:val="001C20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2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Îáû÷íûé"/>
    <w:rsid w:val="001C209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0"/>
    <w:link w:val="afb"/>
    <w:uiPriority w:val="99"/>
    <w:semiHidden/>
    <w:unhideWhenUsed/>
    <w:rsid w:val="001C2092"/>
    <w:pPr>
      <w:spacing w:after="0" w:line="240" w:lineRule="auto"/>
      <w:jc w:val="left"/>
    </w:pPr>
    <w:rPr>
      <w:sz w:val="20"/>
      <w:szCs w:val="20"/>
      <w:lang w:val="ru-RU"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rsid w:val="001C2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unhideWhenUsed/>
    <w:rsid w:val="001C2092"/>
    <w:rPr>
      <w:vertAlign w:val="superscript"/>
    </w:rPr>
  </w:style>
  <w:style w:type="paragraph" w:customStyle="1" w:styleId="ConsNormal">
    <w:name w:val="ConsNormal"/>
    <w:rsid w:val="006B533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uiPriority w:val="99"/>
    <w:rsid w:val="00C9692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d">
    <w:name w:val="Normal (Web)"/>
    <w:basedOn w:val="a0"/>
    <w:uiPriority w:val="99"/>
    <w:rsid w:val="00C9692E"/>
    <w:pPr>
      <w:spacing w:before="100" w:beforeAutospacing="1" w:after="100" w:afterAutospacing="1" w:line="240" w:lineRule="auto"/>
      <w:jc w:val="left"/>
    </w:pPr>
    <w:rPr>
      <w:sz w:val="24"/>
      <w:szCs w:val="24"/>
      <w:lang w:val="ru-RU" w:eastAsia="ru-RU"/>
    </w:rPr>
  </w:style>
  <w:style w:type="character" w:customStyle="1" w:styleId="81">
    <w:name w:val="Основной текст (8)"/>
    <w:link w:val="810"/>
    <w:locked/>
    <w:rsid w:val="00C9692E"/>
    <w:rPr>
      <w:sz w:val="24"/>
      <w:shd w:val="clear" w:color="auto" w:fill="FFFFFF"/>
    </w:rPr>
  </w:style>
  <w:style w:type="paragraph" w:customStyle="1" w:styleId="810">
    <w:name w:val="Основной текст (8)1"/>
    <w:basedOn w:val="a0"/>
    <w:link w:val="81"/>
    <w:rsid w:val="00C9692E"/>
    <w:pPr>
      <w:shd w:val="clear" w:color="auto" w:fill="FFFFFF"/>
      <w:spacing w:before="180" w:after="0" w:line="250" w:lineRule="exact"/>
      <w:jc w:val="left"/>
    </w:pPr>
    <w:rPr>
      <w:rFonts w:asciiTheme="minorHAnsi" w:eastAsiaTheme="minorHAnsi" w:hAnsiTheme="minorHAnsi" w:cstheme="minorBidi"/>
      <w:sz w:val="24"/>
      <w:shd w:val="clear" w:color="auto" w:fill="FFFFFF"/>
      <w:lang w:val="ru-RU" w:eastAsia="en-US"/>
    </w:rPr>
  </w:style>
  <w:style w:type="paragraph" w:styleId="afe">
    <w:name w:val="Plain Text"/>
    <w:basedOn w:val="a0"/>
    <w:link w:val="aff"/>
    <w:rsid w:val="003B77E1"/>
    <w:pPr>
      <w:spacing w:after="0" w:line="240" w:lineRule="auto"/>
      <w:jc w:val="left"/>
    </w:pPr>
    <w:rPr>
      <w:rFonts w:ascii="Courier New" w:hAnsi="Courier New"/>
      <w:sz w:val="20"/>
      <w:szCs w:val="20"/>
      <w:lang w:val="ru-RU" w:eastAsia="ru-RU"/>
    </w:rPr>
  </w:style>
  <w:style w:type="character" w:customStyle="1" w:styleId="aff">
    <w:name w:val="Текст Знак"/>
    <w:basedOn w:val="a1"/>
    <w:link w:val="afe"/>
    <w:rsid w:val="003B77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Текст1"/>
    <w:basedOn w:val="a0"/>
    <w:rsid w:val="003B77E1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15">
    <w:name w:val="Абзац списка1"/>
    <w:basedOn w:val="a0"/>
    <w:rsid w:val="004F537A"/>
    <w:pPr>
      <w:spacing w:after="0" w:line="240" w:lineRule="auto"/>
      <w:ind w:left="720"/>
      <w:contextualSpacing/>
      <w:jc w:val="left"/>
    </w:pPr>
    <w:rPr>
      <w:rFonts w:eastAsia="Calibri"/>
      <w:sz w:val="24"/>
      <w:szCs w:val="24"/>
      <w:lang w:val="ru-RU" w:eastAsia="ru-RU"/>
    </w:rPr>
  </w:style>
  <w:style w:type="paragraph" w:customStyle="1" w:styleId="Default">
    <w:name w:val="Default"/>
    <w:rsid w:val="00A627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9C4757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C088-E14F-4AFC-9E83-2D0F3E6D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14696</Words>
  <Characters>83773</Characters>
  <Application>Microsoft Office Word</Application>
  <DocSecurity>0</DocSecurity>
  <Lines>698</Lines>
  <Paragraphs>196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Minina</dc:creator>
  <cp:lastModifiedBy>Овчинников Тарас Александрович</cp:lastModifiedBy>
  <cp:revision>4</cp:revision>
  <cp:lastPrinted>2018-08-13T08:49:00Z</cp:lastPrinted>
  <dcterms:created xsi:type="dcterms:W3CDTF">2021-12-29T08:05:00Z</dcterms:created>
  <dcterms:modified xsi:type="dcterms:W3CDTF">2021-12-29T08:06:00Z</dcterms:modified>
</cp:coreProperties>
</file>